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42" w:rsidRPr="0017497C" w:rsidRDefault="00663DDC" w:rsidP="001819F4">
      <w:pPr>
        <w:pStyle w:val="Title"/>
        <w:rPr>
          <w:lang w:val="en-GB"/>
        </w:rPr>
      </w:pPr>
      <w:r>
        <w:rPr>
          <w:lang w:val="nl-BE"/>
        </w:rPr>
        <w:fldChar w:fldCharType="begin"/>
      </w:r>
      <w:r w:rsidRPr="0017497C">
        <w:rPr>
          <w:lang w:val="en-GB"/>
        </w:rPr>
        <w:instrText xml:space="preserve"> SUBJECT  \* FirstCap  \* MERGEFORMAT </w:instrText>
      </w:r>
      <w:r>
        <w:rPr>
          <w:lang w:val="nl-BE"/>
        </w:rPr>
        <w:fldChar w:fldCharType="separate"/>
      </w:r>
      <w:bookmarkStart w:id="0" w:name="_Toc437846443"/>
      <w:proofErr w:type="spellStart"/>
      <w:r w:rsidR="00D33B7B">
        <w:rPr>
          <w:lang w:val="en-GB"/>
        </w:rPr>
        <w:t>LivingWagesNotification</w:t>
      </w:r>
      <w:proofErr w:type="spellEnd"/>
      <w:r w:rsidR="00D33B7B">
        <w:rPr>
          <w:lang w:val="en-GB"/>
        </w:rPr>
        <w:t>s</w:t>
      </w:r>
      <w:r>
        <w:rPr>
          <w:lang w:val="nl-BE"/>
        </w:rPr>
        <w:fldChar w:fldCharType="end"/>
      </w:r>
      <w:r w:rsidRPr="0017497C">
        <w:rPr>
          <w:lang w:val="en-GB"/>
        </w:rPr>
        <w:t xml:space="preserve">: </w:t>
      </w:r>
      <w:r w:rsidR="00654791">
        <w:rPr>
          <w:lang w:val="nl-BE"/>
        </w:rPr>
        <w:fldChar w:fldCharType="begin"/>
      </w:r>
      <w:r w:rsidR="00654791" w:rsidRPr="0017497C">
        <w:rPr>
          <w:lang w:val="en-GB"/>
        </w:rPr>
        <w:instrText xml:space="preserve"> TITLE   \* MERGEFORMAT </w:instrText>
      </w:r>
      <w:r w:rsidR="00654791">
        <w:rPr>
          <w:lang w:val="nl-BE"/>
        </w:rPr>
        <w:fldChar w:fldCharType="separate"/>
      </w:r>
      <w:r w:rsidR="00697F6D">
        <w:rPr>
          <w:lang w:val="en-GB"/>
        </w:rPr>
        <w:t>Technical Service Specifications</w:t>
      </w:r>
      <w:bookmarkEnd w:id="0"/>
      <w:r w:rsidR="00654791">
        <w:rPr>
          <w:lang w:val="nl-BE"/>
        </w:rPr>
        <w:fldChar w:fldCharType="end"/>
      </w:r>
      <w:r w:rsidR="002C0F15" w:rsidRPr="002C0F15">
        <w:rPr>
          <w:lang w:val="en-GB"/>
        </w:rPr>
        <w:br/>
      </w:r>
    </w:p>
    <w:p w:rsidR="00663DDC" w:rsidRPr="00A43778" w:rsidRDefault="00663DDC" w:rsidP="00692C23">
      <w:pPr>
        <w:pStyle w:val="Heading1"/>
        <w:numPr>
          <w:ilvl w:val="0"/>
          <w:numId w:val="0"/>
        </w:numPr>
        <w:rPr>
          <w:lang w:val="en-US"/>
        </w:rPr>
      </w:pPr>
      <w:bookmarkStart w:id="1" w:name="_Toc437846444"/>
      <w:r w:rsidRPr="00A43778">
        <w:rPr>
          <w:lang w:val="en-US"/>
        </w:rPr>
        <w:t>Revision History</w:t>
      </w:r>
      <w:bookmarkEnd w:id="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20"/>
        <w:gridCol w:w="1016"/>
        <w:gridCol w:w="4535"/>
        <w:gridCol w:w="2415"/>
      </w:tblGrid>
      <w:tr w:rsidR="00663DDC" w:rsidRPr="00F57BB2" w:rsidTr="001C53ED">
        <w:tc>
          <w:tcPr>
            <w:tcW w:w="717" w:type="pct"/>
          </w:tcPr>
          <w:p w:rsidR="00663DDC" w:rsidRPr="00525DAF" w:rsidRDefault="00663DDC" w:rsidP="00525DAF">
            <w:pPr>
              <w:rPr>
                <w:b/>
              </w:rPr>
            </w:pPr>
            <w:r w:rsidRPr="00525DAF">
              <w:rPr>
                <w:b/>
              </w:rPr>
              <w:t>Date</w:t>
            </w:r>
          </w:p>
        </w:tc>
        <w:tc>
          <w:tcPr>
            <w:tcW w:w="529" w:type="pct"/>
          </w:tcPr>
          <w:p w:rsidR="00663DDC" w:rsidRPr="00525DAF" w:rsidRDefault="00663DDC" w:rsidP="00525DAF">
            <w:pPr>
              <w:rPr>
                <w:b/>
              </w:rPr>
            </w:pPr>
            <w:r w:rsidRPr="00525DAF">
              <w:rPr>
                <w:b/>
              </w:rPr>
              <w:t>Version</w:t>
            </w:r>
          </w:p>
        </w:tc>
        <w:tc>
          <w:tcPr>
            <w:tcW w:w="2448" w:type="pct"/>
          </w:tcPr>
          <w:p w:rsidR="00663DDC" w:rsidRPr="00525DAF" w:rsidRDefault="00663DDC" w:rsidP="00525DAF">
            <w:pPr>
              <w:rPr>
                <w:b/>
              </w:rPr>
            </w:pPr>
            <w:r w:rsidRPr="00525DAF">
              <w:rPr>
                <w:b/>
              </w:rPr>
              <w:t>Description</w:t>
            </w:r>
          </w:p>
        </w:tc>
        <w:tc>
          <w:tcPr>
            <w:tcW w:w="1306" w:type="pct"/>
          </w:tcPr>
          <w:p w:rsidR="00663DDC" w:rsidRPr="00525DAF" w:rsidRDefault="00663DDC" w:rsidP="00525DAF">
            <w:pPr>
              <w:rPr>
                <w:b/>
              </w:rPr>
            </w:pPr>
            <w:proofErr w:type="spellStart"/>
            <w:r w:rsidRPr="00525DAF">
              <w:rPr>
                <w:b/>
              </w:rPr>
              <w:t>Author</w:t>
            </w:r>
            <w:proofErr w:type="spellEnd"/>
          </w:p>
        </w:tc>
      </w:tr>
      <w:tr w:rsidR="00663DDC" w:rsidRPr="00F57BB2" w:rsidTr="001C53ED">
        <w:tc>
          <w:tcPr>
            <w:tcW w:w="717" w:type="pct"/>
          </w:tcPr>
          <w:p w:rsidR="00663DDC" w:rsidRPr="00525DAF" w:rsidRDefault="00D33B7B" w:rsidP="00525DAF">
            <w:r>
              <w:t>17/02/2011</w:t>
            </w:r>
          </w:p>
        </w:tc>
        <w:tc>
          <w:tcPr>
            <w:tcW w:w="529" w:type="pct"/>
          </w:tcPr>
          <w:p w:rsidR="00663DDC" w:rsidRPr="00525DAF" w:rsidRDefault="003B1D04" w:rsidP="00525DAF">
            <w:r>
              <w:t>0.1</w:t>
            </w:r>
          </w:p>
        </w:tc>
        <w:tc>
          <w:tcPr>
            <w:tcW w:w="2448" w:type="pct"/>
          </w:tcPr>
          <w:p w:rsidR="00663DDC" w:rsidRPr="00525DAF" w:rsidRDefault="003A21E5" w:rsidP="00525DAF">
            <w:proofErr w:type="spellStart"/>
            <w:r>
              <w:t>Initiële</w:t>
            </w:r>
            <w:proofErr w:type="spellEnd"/>
            <w:r>
              <w:t xml:space="preserve"> </w:t>
            </w:r>
            <w:proofErr w:type="spellStart"/>
            <w:r>
              <w:t>versie</w:t>
            </w:r>
            <w:proofErr w:type="spellEnd"/>
          </w:p>
        </w:tc>
        <w:tc>
          <w:tcPr>
            <w:tcW w:w="1306" w:type="pct"/>
          </w:tcPr>
          <w:p w:rsidR="00663DDC" w:rsidRPr="00697F6D" w:rsidRDefault="00D33B7B" w:rsidP="00525DAF">
            <w:proofErr w:type="spellStart"/>
            <w:r>
              <w:t>PvdB</w:t>
            </w:r>
            <w:proofErr w:type="spellEnd"/>
            <w:r w:rsidR="004D2973">
              <w:t xml:space="preserve"> (KSZ)</w:t>
            </w:r>
          </w:p>
        </w:tc>
      </w:tr>
      <w:tr w:rsidR="003B1D04" w:rsidRPr="00F57BB2" w:rsidTr="001C53ED">
        <w:tc>
          <w:tcPr>
            <w:tcW w:w="717" w:type="pct"/>
          </w:tcPr>
          <w:p w:rsidR="003B1D04" w:rsidRDefault="00697F6D" w:rsidP="00525DAF">
            <w:r>
              <w:t>13/11/2015</w:t>
            </w:r>
          </w:p>
        </w:tc>
        <w:tc>
          <w:tcPr>
            <w:tcW w:w="529" w:type="pct"/>
          </w:tcPr>
          <w:p w:rsidR="003B1D04" w:rsidRPr="00525DAF" w:rsidRDefault="003B1D04" w:rsidP="00525DAF">
            <w:r>
              <w:t>0.2</w:t>
            </w:r>
          </w:p>
        </w:tc>
        <w:tc>
          <w:tcPr>
            <w:tcW w:w="2448" w:type="pct"/>
          </w:tcPr>
          <w:p w:rsidR="003B1D04" w:rsidRPr="00525DAF" w:rsidRDefault="00697F6D" w:rsidP="00525DAF">
            <w:proofErr w:type="spellStart"/>
            <w:r>
              <w:t>Heropneming</w:t>
            </w:r>
            <w:proofErr w:type="spellEnd"/>
            <w:r>
              <w:t xml:space="preserve"> van het </w:t>
            </w:r>
            <w:proofErr w:type="spellStart"/>
            <w:r>
              <w:t>project</w:t>
            </w:r>
            <w:proofErr w:type="spellEnd"/>
          </w:p>
        </w:tc>
        <w:tc>
          <w:tcPr>
            <w:tcW w:w="1306" w:type="pct"/>
          </w:tcPr>
          <w:p w:rsidR="003B1D04" w:rsidRDefault="004D2973" w:rsidP="00525DAF">
            <w:r>
              <w:t>JDM (</w:t>
            </w:r>
            <w:r w:rsidR="00697F6D">
              <w:t>KSZ</w:t>
            </w:r>
            <w:r>
              <w:t>)</w:t>
            </w:r>
          </w:p>
        </w:tc>
      </w:tr>
      <w:tr w:rsidR="003A21E5" w:rsidRPr="00F57BB2" w:rsidTr="001C53ED">
        <w:tc>
          <w:tcPr>
            <w:tcW w:w="717" w:type="pct"/>
          </w:tcPr>
          <w:p w:rsidR="003A21E5" w:rsidRDefault="00A96AB2" w:rsidP="00525DAF">
            <w:r>
              <w:t>02/12/2015</w:t>
            </w:r>
          </w:p>
        </w:tc>
        <w:tc>
          <w:tcPr>
            <w:tcW w:w="529" w:type="pct"/>
          </w:tcPr>
          <w:p w:rsidR="003A21E5" w:rsidRDefault="00A96AB2" w:rsidP="00525DAF">
            <w:r>
              <w:t>0.3</w:t>
            </w:r>
          </w:p>
        </w:tc>
        <w:tc>
          <w:tcPr>
            <w:tcW w:w="2448" w:type="pct"/>
          </w:tcPr>
          <w:p w:rsidR="003A21E5" w:rsidRPr="00525DAF" w:rsidRDefault="00A96AB2" w:rsidP="00A96AB2">
            <w:proofErr w:type="spellStart"/>
            <w:r>
              <w:t>Opmerkingen</w:t>
            </w:r>
            <w:proofErr w:type="spellEnd"/>
            <w:r>
              <w:t xml:space="preserve"> </w:t>
            </w:r>
            <w:proofErr w:type="spellStart"/>
            <w:r>
              <w:t>validatievergadering</w:t>
            </w:r>
            <w:proofErr w:type="spellEnd"/>
          </w:p>
        </w:tc>
        <w:tc>
          <w:tcPr>
            <w:tcW w:w="1306" w:type="pct"/>
          </w:tcPr>
          <w:p w:rsidR="003A21E5" w:rsidRDefault="00A96AB2" w:rsidP="00525DAF">
            <w:r>
              <w:t>JDM (KSZ)</w:t>
            </w:r>
          </w:p>
        </w:tc>
      </w:tr>
      <w:tr w:rsidR="003A21E5" w:rsidRPr="00F57BB2" w:rsidTr="001C53ED">
        <w:tc>
          <w:tcPr>
            <w:tcW w:w="717" w:type="pct"/>
          </w:tcPr>
          <w:p w:rsidR="003A21E5" w:rsidRDefault="003A21E5" w:rsidP="00525DAF"/>
        </w:tc>
        <w:tc>
          <w:tcPr>
            <w:tcW w:w="529" w:type="pct"/>
          </w:tcPr>
          <w:p w:rsidR="003A21E5" w:rsidRDefault="003A21E5" w:rsidP="00525DAF"/>
        </w:tc>
        <w:tc>
          <w:tcPr>
            <w:tcW w:w="2448" w:type="pct"/>
          </w:tcPr>
          <w:p w:rsidR="003A21E5" w:rsidRPr="00525DAF" w:rsidRDefault="003A21E5" w:rsidP="00525DAF"/>
        </w:tc>
        <w:tc>
          <w:tcPr>
            <w:tcW w:w="1306" w:type="pct"/>
          </w:tcPr>
          <w:p w:rsidR="003A21E5" w:rsidRDefault="003A21E5" w:rsidP="00525DAF"/>
        </w:tc>
      </w:tr>
      <w:tr w:rsidR="003A21E5" w:rsidRPr="00F57BB2" w:rsidTr="001C53ED">
        <w:tc>
          <w:tcPr>
            <w:tcW w:w="717" w:type="pct"/>
          </w:tcPr>
          <w:p w:rsidR="003A21E5" w:rsidRDefault="003A21E5" w:rsidP="00525DAF"/>
        </w:tc>
        <w:tc>
          <w:tcPr>
            <w:tcW w:w="529" w:type="pct"/>
          </w:tcPr>
          <w:p w:rsidR="003A21E5" w:rsidRDefault="003A21E5" w:rsidP="00525DAF"/>
        </w:tc>
        <w:tc>
          <w:tcPr>
            <w:tcW w:w="2448" w:type="pct"/>
          </w:tcPr>
          <w:p w:rsidR="003A21E5" w:rsidRPr="00525DAF" w:rsidRDefault="003A21E5" w:rsidP="00525DAF"/>
        </w:tc>
        <w:tc>
          <w:tcPr>
            <w:tcW w:w="1306" w:type="pct"/>
          </w:tcPr>
          <w:p w:rsidR="003A21E5" w:rsidRDefault="003A21E5" w:rsidP="00525DAF"/>
        </w:tc>
      </w:tr>
    </w:tbl>
    <w:p w:rsidR="00B14F75" w:rsidRPr="00A7375F" w:rsidRDefault="00B14F75" w:rsidP="00B14F75">
      <w:pPr>
        <w:rPr>
          <w:lang w:val="nl-BE"/>
        </w:rPr>
      </w:pPr>
    </w:p>
    <w:p w:rsidR="00BA7ADD" w:rsidRDefault="00BA7ADD" w:rsidP="00692C23">
      <w:pPr>
        <w:pStyle w:val="Heading1"/>
        <w:numPr>
          <w:ilvl w:val="0"/>
          <w:numId w:val="0"/>
        </w:numPr>
        <w:rPr>
          <w:lang w:val="nl-BE"/>
        </w:rPr>
      </w:pPr>
      <w:bookmarkStart w:id="2" w:name="_Toc437846445"/>
      <w:r>
        <w:rPr>
          <w:lang w:val="nl-BE"/>
        </w:rPr>
        <w:t>Gerelateerde documenten</w:t>
      </w:r>
      <w:bookmarkEnd w:id="2"/>
    </w:p>
    <w:p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rsidTr="00272CE2">
        <w:tc>
          <w:tcPr>
            <w:tcW w:w="7338" w:type="dxa"/>
          </w:tcPr>
          <w:p w:rsidR="00BA7ADD" w:rsidRPr="00525DAF" w:rsidRDefault="00BA7ADD" w:rsidP="00971ECE">
            <w:pPr>
              <w:rPr>
                <w:b/>
              </w:rPr>
            </w:pPr>
            <w:r>
              <w:rPr>
                <w:b/>
              </w:rPr>
              <w:t>Document</w:t>
            </w:r>
          </w:p>
        </w:tc>
        <w:tc>
          <w:tcPr>
            <w:tcW w:w="1701" w:type="dxa"/>
          </w:tcPr>
          <w:p w:rsidR="00BA7ADD" w:rsidRPr="00525DAF" w:rsidRDefault="00BA7ADD" w:rsidP="00971ECE">
            <w:pPr>
              <w:rPr>
                <w:b/>
              </w:rPr>
            </w:pPr>
            <w:proofErr w:type="spellStart"/>
            <w:r w:rsidRPr="00525DAF">
              <w:rPr>
                <w:b/>
              </w:rPr>
              <w:t>Author</w:t>
            </w:r>
            <w:proofErr w:type="spellEnd"/>
          </w:p>
        </w:tc>
      </w:tr>
      <w:tr w:rsidR="003A58AB" w:rsidRPr="00F57BB2" w:rsidTr="00272CE2">
        <w:tc>
          <w:tcPr>
            <w:tcW w:w="7338" w:type="dxa"/>
          </w:tcPr>
          <w:p w:rsidR="003A58AB" w:rsidRPr="00525DAF" w:rsidRDefault="000034F5" w:rsidP="000034F5">
            <w:pPr>
              <w:pStyle w:val="ListParagraph"/>
              <w:numPr>
                <w:ilvl w:val="0"/>
                <w:numId w:val="32"/>
              </w:numPr>
            </w:pPr>
            <w:r>
              <w:t xml:space="preserve"> </w:t>
            </w:r>
            <w:r w:rsidR="00AD7DF7">
              <w:t xml:space="preserve">PID van het </w:t>
            </w:r>
            <w:proofErr w:type="spellStart"/>
            <w:r w:rsidR="00AD7DF7">
              <w:t>project</w:t>
            </w:r>
            <w:proofErr w:type="spellEnd"/>
          </w:p>
        </w:tc>
        <w:tc>
          <w:tcPr>
            <w:tcW w:w="1701" w:type="dxa"/>
          </w:tcPr>
          <w:p w:rsidR="003A58AB" w:rsidRDefault="003A58AB" w:rsidP="00971ECE">
            <w:r>
              <w:t>KSZ</w:t>
            </w:r>
          </w:p>
        </w:tc>
      </w:tr>
      <w:tr w:rsidR="003A58AB" w:rsidRPr="00F57BB2" w:rsidTr="00272CE2">
        <w:tc>
          <w:tcPr>
            <w:tcW w:w="7338" w:type="dxa"/>
          </w:tcPr>
          <w:p w:rsidR="000034F5" w:rsidRPr="00D33B7B" w:rsidRDefault="000034F5" w:rsidP="00971ECE">
            <w:pPr>
              <w:pStyle w:val="ListParagraph"/>
              <w:numPr>
                <w:ilvl w:val="0"/>
                <w:numId w:val="32"/>
              </w:numPr>
              <w:rPr>
                <w:lang w:val="nl-BE"/>
              </w:rPr>
            </w:pPr>
            <w:bookmarkStart w:id="3" w:name="_Ref435710768"/>
            <w:r w:rsidRPr="00D33B7B">
              <w:rPr>
                <w:lang w:val="nl-BE"/>
              </w:rPr>
              <w:t>Beschrijving batchuitwisselingen “Set van berichten” (‘LDM’)</w:t>
            </w:r>
            <w:bookmarkEnd w:id="3"/>
          </w:p>
          <w:p w:rsidR="000034F5" w:rsidRPr="00D33B7B" w:rsidRDefault="00BE2470" w:rsidP="00D33B7B">
            <w:pPr>
              <w:rPr>
                <w:color w:val="0000FF"/>
                <w:sz w:val="16"/>
                <w:szCs w:val="16"/>
                <w:u w:val="single"/>
                <w:lang w:val="nl-BE"/>
              </w:rPr>
            </w:pPr>
            <w:hyperlink r:id="rId9" w:history="1">
              <w:r w:rsidR="000034F5" w:rsidRPr="000034F5">
                <w:rPr>
                  <w:rStyle w:val="Hyperlink"/>
                  <w:sz w:val="16"/>
                  <w:szCs w:val="16"/>
                  <w:lang w:val="nl-BE"/>
                </w:rPr>
                <w:t>https://www.ksz-bcss.fgov.be/binaries/documentation/nl/documentation/general/10soa_lotdemessages_nl.pdf</w:t>
              </w:r>
            </w:hyperlink>
          </w:p>
        </w:tc>
        <w:tc>
          <w:tcPr>
            <w:tcW w:w="1701" w:type="dxa"/>
          </w:tcPr>
          <w:p w:rsidR="003A58AB" w:rsidRPr="009E5A05" w:rsidRDefault="003A58AB" w:rsidP="00971ECE">
            <w:pPr>
              <w:rPr>
                <w:lang w:val="nl-BE"/>
              </w:rPr>
            </w:pPr>
            <w:r>
              <w:rPr>
                <w:lang w:val="nl-BE"/>
              </w:rPr>
              <w:t>KSZ</w:t>
            </w:r>
          </w:p>
        </w:tc>
      </w:tr>
      <w:tr w:rsidR="001B1D70" w:rsidRPr="001B1D70" w:rsidTr="00272CE2">
        <w:tc>
          <w:tcPr>
            <w:tcW w:w="7338" w:type="dxa"/>
          </w:tcPr>
          <w:p w:rsidR="00D33B7B" w:rsidRPr="00D33B7B" w:rsidRDefault="00D33B7B" w:rsidP="00D33B7B">
            <w:pPr>
              <w:pStyle w:val="ListParagraph"/>
              <w:numPr>
                <w:ilvl w:val="0"/>
                <w:numId w:val="32"/>
              </w:numPr>
              <w:rPr>
                <w:lang w:val="nl-BE"/>
              </w:rPr>
            </w:pPr>
            <w:r w:rsidRPr="00D33B7B">
              <w:rPr>
                <w:lang w:val="nl-BE"/>
              </w:rPr>
              <w:t>Structuur voucherbestand</w:t>
            </w:r>
          </w:p>
          <w:p w:rsidR="00D33B7B" w:rsidRPr="000034F5" w:rsidRDefault="00BE2470" w:rsidP="00D33B7B">
            <w:pPr>
              <w:rPr>
                <w:sz w:val="16"/>
                <w:szCs w:val="16"/>
                <w:lang w:val="nl-NL"/>
              </w:rPr>
            </w:pPr>
            <w:hyperlink r:id="rId10" w:history="1">
              <w:r w:rsidR="00D33B7B" w:rsidRPr="000034F5">
                <w:rPr>
                  <w:rStyle w:val="Hyperlink"/>
                  <w:sz w:val="16"/>
                  <w:szCs w:val="16"/>
                  <w:lang w:val="nl-BE"/>
                </w:rPr>
                <w:t>http://www.bcss.fgov.be/binaries/documentation/nl/documentation/general/lotpackagevoucher_20090716.xsd</w:t>
              </w:r>
            </w:hyperlink>
          </w:p>
          <w:p w:rsidR="00D33B7B" w:rsidRPr="00D33B7B" w:rsidRDefault="00D33B7B" w:rsidP="003C401A">
            <w:pPr>
              <w:rPr>
                <w:lang w:val="nl-NL"/>
              </w:rPr>
            </w:pPr>
          </w:p>
        </w:tc>
        <w:tc>
          <w:tcPr>
            <w:tcW w:w="1701" w:type="dxa"/>
          </w:tcPr>
          <w:p w:rsidR="001B1D70" w:rsidRDefault="003C401A" w:rsidP="00971ECE">
            <w:pPr>
              <w:rPr>
                <w:lang w:val="nl-BE"/>
              </w:rPr>
            </w:pPr>
            <w:r>
              <w:rPr>
                <w:lang w:val="nl-BE"/>
              </w:rPr>
              <w:t>KSZ</w:t>
            </w:r>
          </w:p>
        </w:tc>
      </w:tr>
      <w:tr w:rsidR="00EA4645" w:rsidRPr="001B1D70" w:rsidTr="00272CE2">
        <w:trPr>
          <w:trHeight w:val="1202"/>
        </w:trPr>
        <w:tc>
          <w:tcPr>
            <w:tcW w:w="7338" w:type="dxa"/>
          </w:tcPr>
          <w:p w:rsidR="00EA4645" w:rsidRPr="00EA4645" w:rsidRDefault="00EA4645" w:rsidP="00EA4645">
            <w:pPr>
              <w:pStyle w:val="ListParagraph"/>
              <w:numPr>
                <w:ilvl w:val="0"/>
                <w:numId w:val="32"/>
              </w:numPr>
              <w:jc w:val="left"/>
              <w:rPr>
                <w:lang w:val="nl-BE"/>
              </w:rPr>
            </w:pPr>
            <w:bookmarkStart w:id="4" w:name="_Ref396481021"/>
            <w:r>
              <w:rPr>
                <w:lang w:val="nl-BE"/>
              </w:rPr>
              <w:t>L</w:t>
            </w:r>
            <w:r w:rsidRPr="00EA4645">
              <w:rPr>
                <w:lang w:val="nl-BE"/>
              </w:rPr>
              <w:t xml:space="preserve">ijst met acties om toegang te krijgen tot </w:t>
            </w:r>
            <w:proofErr w:type="spellStart"/>
            <w:r w:rsidRPr="00EA4645">
              <w:rPr>
                <w:lang w:val="nl-BE"/>
              </w:rPr>
              <w:t>webservices</w:t>
            </w:r>
            <w:proofErr w:type="spellEnd"/>
            <w:r w:rsidRPr="00EA4645">
              <w:rPr>
                <w:lang w:val="nl-BE"/>
              </w:rPr>
              <w:t xml:space="preserve">-platform KSZ en </w:t>
            </w:r>
            <w:r>
              <w:rPr>
                <w:lang w:val="nl-BE"/>
              </w:rPr>
              <w:t xml:space="preserve">de </w:t>
            </w:r>
            <w:r w:rsidRPr="00EA4645">
              <w:rPr>
                <w:lang w:val="nl-BE"/>
              </w:rPr>
              <w:t xml:space="preserve">verbinding te </w:t>
            </w:r>
            <w:r>
              <w:rPr>
                <w:lang w:val="nl-BE"/>
              </w:rPr>
              <w:t>testen.</w:t>
            </w:r>
            <w:bookmarkEnd w:id="4"/>
          </w:p>
          <w:p w:rsidR="00EA4645" w:rsidRPr="000034F5" w:rsidRDefault="00BE2470" w:rsidP="00272CE2">
            <w:pPr>
              <w:rPr>
                <w:i/>
                <w:lang w:val="nl-BE"/>
              </w:rPr>
            </w:pPr>
            <w:hyperlink r:id="rId11" w:history="1">
              <w:r w:rsidR="00EA4645" w:rsidRPr="00272CE2">
                <w:rPr>
                  <w:rStyle w:val="Hyperlink"/>
                  <w:sz w:val="16"/>
                  <w:szCs w:val="16"/>
                  <w:lang w:val="nl-BE"/>
                </w:rPr>
                <w:t>https://www.ksz.fgov.be/nl/bcss/page/content/websites/belgium/services/docutheque/soa/AOS_accesInfrastructure.html</w:t>
              </w:r>
            </w:hyperlink>
          </w:p>
        </w:tc>
        <w:tc>
          <w:tcPr>
            <w:tcW w:w="1701" w:type="dxa"/>
          </w:tcPr>
          <w:p w:rsidR="00EA4645" w:rsidRDefault="003C401A" w:rsidP="00971ECE">
            <w:pPr>
              <w:rPr>
                <w:lang w:val="nl-BE"/>
              </w:rPr>
            </w:pPr>
            <w:r>
              <w:rPr>
                <w:lang w:val="nl-BE"/>
              </w:rPr>
              <w:t>KSZ</w:t>
            </w:r>
          </w:p>
        </w:tc>
      </w:tr>
      <w:tr w:rsidR="003A58AB" w:rsidRPr="00367044" w:rsidTr="00272CE2">
        <w:tc>
          <w:tcPr>
            <w:tcW w:w="7338" w:type="dxa"/>
          </w:tcPr>
          <w:p w:rsidR="00367044" w:rsidRPr="00367044" w:rsidRDefault="00367044" w:rsidP="00367044">
            <w:pPr>
              <w:pStyle w:val="ListParagraph"/>
              <w:numPr>
                <w:ilvl w:val="0"/>
                <w:numId w:val="32"/>
              </w:numPr>
              <w:rPr>
                <w:lang w:val="nl-BE"/>
              </w:rPr>
            </w:pPr>
            <w:bookmarkStart w:id="5" w:name="_Ref396379829"/>
            <w:r w:rsidRPr="00367044">
              <w:rPr>
                <w:lang w:val="nl-BE"/>
              </w:rPr>
              <w:t>Algemene documentatie over de berichtdefinities van KSZ</w:t>
            </w:r>
            <w:bookmarkEnd w:id="5"/>
          </w:p>
          <w:p w:rsidR="00367044" w:rsidRPr="00367044" w:rsidRDefault="00BE2470" w:rsidP="00367044">
            <w:pPr>
              <w:rPr>
                <w:sz w:val="16"/>
                <w:szCs w:val="16"/>
                <w:lang w:val="nl-BE"/>
              </w:rPr>
            </w:pPr>
            <w:hyperlink r:id="rId12" w:history="1">
              <w:r w:rsidR="00367044" w:rsidRPr="00367044">
                <w:rPr>
                  <w:rStyle w:val="Hyperlink"/>
                  <w:sz w:val="16"/>
                  <w:szCs w:val="16"/>
                  <w:lang w:val="nl-BE"/>
                </w:rPr>
                <w:t>https://www.ksz.fgov.be/binaries/documentation/nl/documentation/general/cbss_service_definition_nl.pdf</w:t>
              </w:r>
            </w:hyperlink>
          </w:p>
          <w:p w:rsidR="003A58AB" w:rsidRPr="00367044" w:rsidRDefault="003A58AB" w:rsidP="00971ECE">
            <w:pPr>
              <w:rPr>
                <w:lang w:val="nl-BE"/>
              </w:rPr>
            </w:pPr>
          </w:p>
        </w:tc>
        <w:tc>
          <w:tcPr>
            <w:tcW w:w="1701" w:type="dxa"/>
          </w:tcPr>
          <w:p w:rsidR="003A58AB" w:rsidRPr="00367044" w:rsidRDefault="00367044" w:rsidP="00971ECE">
            <w:pPr>
              <w:rPr>
                <w:lang w:val="nl-BE"/>
              </w:rPr>
            </w:pPr>
            <w:r>
              <w:rPr>
                <w:lang w:val="nl-BE"/>
              </w:rPr>
              <w:t>KSZ</w:t>
            </w:r>
          </w:p>
        </w:tc>
      </w:tr>
      <w:tr w:rsidR="003A58AB" w:rsidRPr="00367044"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r w:rsidR="003A58AB" w:rsidRPr="00367044"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bl>
    <w:p w:rsidR="002C0F15" w:rsidRDefault="002C0F15" w:rsidP="00692C23">
      <w:pPr>
        <w:pStyle w:val="Heading1"/>
        <w:numPr>
          <w:ilvl w:val="0"/>
          <w:numId w:val="0"/>
        </w:numPr>
        <w:rPr>
          <w:lang w:val="nl-BE"/>
        </w:rPr>
      </w:pPr>
      <w:bookmarkStart w:id="6" w:name="_Toc437846446"/>
      <w:r>
        <w:rPr>
          <w:lang w:val="nl-BE"/>
        </w:rPr>
        <w:t>Distributie</w:t>
      </w:r>
      <w:bookmarkEnd w:id="6"/>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8090"/>
      </w:tblGrid>
      <w:tr w:rsidR="002C0F15" w:rsidRPr="008A261C" w:rsidTr="008A261C">
        <w:tc>
          <w:tcPr>
            <w:tcW w:w="559" w:type="pct"/>
            <w:shd w:val="clear" w:color="auto" w:fill="F3F3F3"/>
          </w:tcPr>
          <w:p w:rsidR="002C0F15" w:rsidRPr="008A261C" w:rsidRDefault="002C0F15" w:rsidP="00503DB4">
            <w:pPr>
              <w:rPr>
                <w:rFonts w:ascii="Arial Black" w:hAnsi="Arial Black"/>
                <w:sz w:val="18"/>
                <w:szCs w:val="18"/>
                <w:lang w:val="nl-BE"/>
              </w:rPr>
            </w:pPr>
            <w:r w:rsidRPr="008A261C">
              <w:rPr>
                <w:rFonts w:ascii="Arial Black" w:hAnsi="Arial Black"/>
                <w:sz w:val="18"/>
                <w:szCs w:val="18"/>
                <w:lang w:val="nl-BE"/>
              </w:rPr>
              <w:t xml:space="preserve">Revisie </w:t>
            </w:r>
          </w:p>
        </w:tc>
        <w:tc>
          <w:tcPr>
            <w:tcW w:w="4441" w:type="pct"/>
            <w:shd w:val="clear" w:color="auto" w:fill="F3F3F3"/>
          </w:tcPr>
          <w:p w:rsidR="002C0F15" w:rsidRPr="008A261C" w:rsidRDefault="002C0F15" w:rsidP="00503DB4">
            <w:pPr>
              <w:rPr>
                <w:rFonts w:ascii="Arial Black" w:hAnsi="Arial Black"/>
                <w:sz w:val="18"/>
                <w:szCs w:val="18"/>
                <w:lang w:val="nl-BE"/>
              </w:rPr>
            </w:pPr>
            <w:proofErr w:type="gramStart"/>
            <w:r w:rsidRPr="008A261C">
              <w:rPr>
                <w:rFonts w:ascii="Arial Black" w:hAnsi="Arial Black"/>
                <w:sz w:val="18"/>
                <w:szCs w:val="18"/>
                <w:lang w:val="nl-BE"/>
              </w:rPr>
              <w:t>Bestemmelingen</w:t>
            </w:r>
            <w:proofErr w:type="gramEnd"/>
          </w:p>
        </w:tc>
      </w:tr>
      <w:tr w:rsidR="002C0F15" w:rsidRPr="00697F6D" w:rsidTr="008A261C">
        <w:tc>
          <w:tcPr>
            <w:tcW w:w="559" w:type="pct"/>
            <w:shd w:val="clear" w:color="auto" w:fill="auto"/>
          </w:tcPr>
          <w:p w:rsidR="002C0F15" w:rsidRPr="008A261C" w:rsidRDefault="002C0F15" w:rsidP="00503DB4">
            <w:pPr>
              <w:rPr>
                <w:rFonts w:ascii="Calibri" w:hAnsi="Calibri"/>
                <w:sz w:val="20"/>
                <w:szCs w:val="20"/>
                <w:lang w:val="nl-BE"/>
              </w:rPr>
            </w:pPr>
            <w:r w:rsidRPr="008A261C">
              <w:rPr>
                <w:rFonts w:ascii="Calibri" w:hAnsi="Calibri"/>
                <w:sz w:val="20"/>
                <w:szCs w:val="20"/>
                <w:lang w:val="nl-BE"/>
              </w:rPr>
              <w:t>0.1</w:t>
            </w:r>
          </w:p>
        </w:tc>
        <w:tc>
          <w:tcPr>
            <w:tcW w:w="4441" w:type="pct"/>
            <w:shd w:val="clear" w:color="auto" w:fill="auto"/>
          </w:tcPr>
          <w:p w:rsidR="002C0F15" w:rsidRDefault="00D33B7B" w:rsidP="00D33B7B">
            <w:pPr>
              <w:rPr>
                <w:rFonts w:ascii="Calibri" w:hAnsi="Calibri"/>
                <w:sz w:val="20"/>
                <w:szCs w:val="20"/>
                <w:lang w:val="en-US"/>
              </w:rPr>
            </w:pPr>
            <w:r>
              <w:rPr>
                <w:rFonts w:ascii="Calibri" w:hAnsi="Calibri"/>
                <w:sz w:val="20"/>
                <w:szCs w:val="20"/>
                <w:lang w:val="en-US"/>
              </w:rPr>
              <w:t>CBSS</w:t>
            </w:r>
          </w:p>
          <w:p w:rsidR="00D33B7B" w:rsidRPr="00A43778" w:rsidRDefault="00D33B7B" w:rsidP="00D33B7B">
            <w:pPr>
              <w:rPr>
                <w:rFonts w:ascii="Calibri" w:hAnsi="Calibri"/>
                <w:sz w:val="20"/>
                <w:szCs w:val="20"/>
                <w:lang w:val="en-US"/>
              </w:rPr>
            </w:pPr>
            <w:r>
              <w:rPr>
                <w:rFonts w:ascii="Calibri" w:hAnsi="Calibri"/>
                <w:sz w:val="20"/>
                <w:szCs w:val="20"/>
                <w:lang w:val="en-US"/>
              </w:rPr>
              <w:t>KBI</w:t>
            </w:r>
          </w:p>
        </w:tc>
      </w:tr>
      <w:tr w:rsidR="002C0F15" w:rsidRPr="00B310DB" w:rsidTr="008A261C">
        <w:tc>
          <w:tcPr>
            <w:tcW w:w="559" w:type="pct"/>
            <w:shd w:val="clear" w:color="auto" w:fill="auto"/>
          </w:tcPr>
          <w:p w:rsidR="002C0F15" w:rsidRPr="008A261C" w:rsidRDefault="00A96AB2" w:rsidP="00503DB4">
            <w:pPr>
              <w:rPr>
                <w:rFonts w:ascii="Calibri" w:hAnsi="Calibri"/>
                <w:sz w:val="20"/>
                <w:szCs w:val="20"/>
                <w:lang w:val="nl-BE"/>
              </w:rPr>
            </w:pPr>
            <w:r>
              <w:rPr>
                <w:rFonts w:ascii="Calibri" w:hAnsi="Calibri"/>
                <w:sz w:val="20"/>
                <w:szCs w:val="20"/>
                <w:lang w:val="nl-BE"/>
              </w:rPr>
              <w:t>0.3</w:t>
            </w:r>
          </w:p>
        </w:tc>
        <w:tc>
          <w:tcPr>
            <w:tcW w:w="4441" w:type="pct"/>
            <w:shd w:val="clear" w:color="auto" w:fill="auto"/>
          </w:tcPr>
          <w:p w:rsidR="002C0F15" w:rsidRDefault="00A96AB2" w:rsidP="00503DB4">
            <w:pPr>
              <w:rPr>
                <w:rFonts w:ascii="Calibri" w:hAnsi="Calibri"/>
                <w:sz w:val="20"/>
                <w:szCs w:val="20"/>
                <w:lang w:val="nl-BE"/>
              </w:rPr>
            </w:pPr>
            <w:r>
              <w:rPr>
                <w:rFonts w:ascii="Calibri" w:hAnsi="Calibri"/>
                <w:sz w:val="20"/>
                <w:szCs w:val="20"/>
                <w:lang w:val="nl-BE"/>
              </w:rPr>
              <w:t>CBSS</w:t>
            </w:r>
          </w:p>
          <w:p w:rsidR="00A96AB2" w:rsidRPr="008A261C" w:rsidRDefault="00A96AB2" w:rsidP="00A96AB2">
            <w:pPr>
              <w:rPr>
                <w:rFonts w:ascii="Calibri" w:hAnsi="Calibri"/>
                <w:sz w:val="20"/>
                <w:szCs w:val="20"/>
                <w:lang w:val="nl-BE"/>
              </w:rPr>
            </w:pPr>
            <w:r>
              <w:rPr>
                <w:rFonts w:ascii="Calibri" w:hAnsi="Calibri"/>
                <w:sz w:val="20"/>
                <w:szCs w:val="20"/>
                <w:lang w:val="nl-BE"/>
              </w:rPr>
              <w:t>partners</w:t>
            </w:r>
            <w:bookmarkStart w:id="7" w:name="_GoBack"/>
            <w:bookmarkEnd w:id="7"/>
          </w:p>
        </w:tc>
      </w:tr>
    </w:tbl>
    <w:p w:rsidR="00663DDC" w:rsidRPr="00742517" w:rsidRDefault="00D81E2D" w:rsidP="00692C23">
      <w:pPr>
        <w:pStyle w:val="Heading1"/>
        <w:numPr>
          <w:ilvl w:val="0"/>
          <w:numId w:val="0"/>
        </w:numPr>
        <w:rPr>
          <w:lang w:val="nl-BE"/>
        </w:rPr>
      </w:pPr>
      <w:r>
        <w:rPr>
          <w:lang w:val="nl-BE"/>
        </w:rPr>
        <w:br w:type="page"/>
      </w:r>
      <w:bookmarkStart w:id="8" w:name="_Toc437846447"/>
      <w:r w:rsidR="00663DDC" w:rsidRPr="00742517">
        <w:rPr>
          <w:lang w:val="nl-BE"/>
        </w:rPr>
        <w:lastRenderedPageBreak/>
        <w:t>Index</w:t>
      </w:r>
      <w:bookmarkEnd w:id="8"/>
    </w:p>
    <w:p w:rsidR="00A96AB2" w:rsidRDefault="00CD2FC2">
      <w:pPr>
        <w:pStyle w:val="TOC1"/>
        <w:tabs>
          <w:tab w:val="right" w:leader="dot" w:pos="9060"/>
        </w:tabs>
        <w:rPr>
          <w:rFonts w:asciiTheme="minorHAnsi" w:eastAsiaTheme="minorEastAsia" w:hAnsiTheme="minorHAnsi" w:cstheme="minorBidi"/>
          <w:noProof/>
          <w:sz w:val="22"/>
          <w:szCs w:val="22"/>
          <w:lang w:val="fr-BE" w:eastAsia="fr-BE"/>
        </w:rPr>
      </w:pPr>
      <w:r>
        <w:fldChar w:fldCharType="begin"/>
      </w:r>
      <w:r w:rsidRPr="00742517">
        <w:rPr>
          <w:lang w:val="nl-BE"/>
        </w:rPr>
        <w:instrText xml:space="preserve"> TOC \o "1-3" \h \z \u </w:instrText>
      </w:r>
      <w:r>
        <w:fldChar w:fldCharType="separate"/>
      </w:r>
      <w:hyperlink w:anchor="_Toc437846443" w:history="1">
        <w:r w:rsidR="00A96AB2" w:rsidRPr="009F6994">
          <w:rPr>
            <w:rStyle w:val="Hyperlink"/>
            <w:noProof/>
            <w:lang w:val="en-GB"/>
          </w:rPr>
          <w:t>LivingWagesNotifications: Technical Service Specifications</w:t>
        </w:r>
        <w:r w:rsidR="00A96AB2">
          <w:rPr>
            <w:noProof/>
            <w:webHidden/>
          </w:rPr>
          <w:tab/>
        </w:r>
        <w:r w:rsidR="00A96AB2">
          <w:rPr>
            <w:noProof/>
            <w:webHidden/>
          </w:rPr>
          <w:fldChar w:fldCharType="begin"/>
        </w:r>
        <w:r w:rsidR="00A96AB2">
          <w:rPr>
            <w:noProof/>
            <w:webHidden/>
          </w:rPr>
          <w:instrText xml:space="preserve"> PAGEREF _Toc437846443 \h </w:instrText>
        </w:r>
        <w:r w:rsidR="00A96AB2">
          <w:rPr>
            <w:noProof/>
            <w:webHidden/>
          </w:rPr>
        </w:r>
        <w:r w:rsidR="00A96AB2">
          <w:rPr>
            <w:noProof/>
            <w:webHidden/>
          </w:rPr>
          <w:fldChar w:fldCharType="separate"/>
        </w:r>
        <w:r w:rsidR="00A96AB2">
          <w:rPr>
            <w:noProof/>
            <w:webHidden/>
          </w:rPr>
          <w:t>1</w:t>
        </w:r>
        <w:r w:rsidR="00A96AB2">
          <w:rPr>
            <w:noProof/>
            <w:webHidden/>
          </w:rPr>
          <w:fldChar w:fldCharType="end"/>
        </w:r>
      </w:hyperlink>
    </w:p>
    <w:p w:rsidR="00A96AB2" w:rsidRDefault="00A96AB2">
      <w:pPr>
        <w:pStyle w:val="TOC1"/>
        <w:tabs>
          <w:tab w:val="right" w:leader="dot" w:pos="9060"/>
        </w:tabs>
        <w:rPr>
          <w:rFonts w:asciiTheme="minorHAnsi" w:eastAsiaTheme="minorEastAsia" w:hAnsiTheme="minorHAnsi" w:cstheme="minorBidi"/>
          <w:noProof/>
          <w:sz w:val="22"/>
          <w:szCs w:val="22"/>
          <w:lang w:val="fr-BE" w:eastAsia="fr-BE"/>
        </w:rPr>
      </w:pPr>
      <w:hyperlink w:anchor="_Toc437846444" w:history="1">
        <w:r w:rsidRPr="009F6994">
          <w:rPr>
            <w:rStyle w:val="Hyperlink"/>
            <w:noProof/>
          </w:rPr>
          <w:t>Revision History</w:t>
        </w:r>
        <w:r>
          <w:rPr>
            <w:noProof/>
            <w:webHidden/>
          </w:rPr>
          <w:tab/>
        </w:r>
        <w:r>
          <w:rPr>
            <w:noProof/>
            <w:webHidden/>
          </w:rPr>
          <w:fldChar w:fldCharType="begin"/>
        </w:r>
        <w:r>
          <w:rPr>
            <w:noProof/>
            <w:webHidden/>
          </w:rPr>
          <w:instrText xml:space="preserve"> PAGEREF _Toc437846444 \h </w:instrText>
        </w:r>
        <w:r>
          <w:rPr>
            <w:noProof/>
            <w:webHidden/>
          </w:rPr>
        </w:r>
        <w:r>
          <w:rPr>
            <w:noProof/>
            <w:webHidden/>
          </w:rPr>
          <w:fldChar w:fldCharType="separate"/>
        </w:r>
        <w:r>
          <w:rPr>
            <w:noProof/>
            <w:webHidden/>
          </w:rPr>
          <w:t>1</w:t>
        </w:r>
        <w:r>
          <w:rPr>
            <w:noProof/>
            <w:webHidden/>
          </w:rPr>
          <w:fldChar w:fldCharType="end"/>
        </w:r>
      </w:hyperlink>
    </w:p>
    <w:p w:rsidR="00A96AB2" w:rsidRDefault="00A96AB2">
      <w:pPr>
        <w:pStyle w:val="TOC1"/>
        <w:tabs>
          <w:tab w:val="right" w:leader="dot" w:pos="9060"/>
        </w:tabs>
        <w:rPr>
          <w:rFonts w:asciiTheme="minorHAnsi" w:eastAsiaTheme="minorEastAsia" w:hAnsiTheme="minorHAnsi" w:cstheme="minorBidi"/>
          <w:noProof/>
          <w:sz w:val="22"/>
          <w:szCs w:val="22"/>
          <w:lang w:val="fr-BE" w:eastAsia="fr-BE"/>
        </w:rPr>
      </w:pPr>
      <w:hyperlink w:anchor="_Toc437846445" w:history="1">
        <w:r w:rsidRPr="009F6994">
          <w:rPr>
            <w:rStyle w:val="Hyperlink"/>
            <w:noProof/>
            <w:lang w:val="nl-BE"/>
          </w:rPr>
          <w:t>Gerelateerde documenten</w:t>
        </w:r>
        <w:r>
          <w:rPr>
            <w:noProof/>
            <w:webHidden/>
          </w:rPr>
          <w:tab/>
        </w:r>
        <w:r>
          <w:rPr>
            <w:noProof/>
            <w:webHidden/>
          </w:rPr>
          <w:fldChar w:fldCharType="begin"/>
        </w:r>
        <w:r>
          <w:rPr>
            <w:noProof/>
            <w:webHidden/>
          </w:rPr>
          <w:instrText xml:space="preserve"> PAGEREF _Toc437846445 \h </w:instrText>
        </w:r>
        <w:r>
          <w:rPr>
            <w:noProof/>
            <w:webHidden/>
          </w:rPr>
        </w:r>
        <w:r>
          <w:rPr>
            <w:noProof/>
            <w:webHidden/>
          </w:rPr>
          <w:fldChar w:fldCharType="separate"/>
        </w:r>
        <w:r>
          <w:rPr>
            <w:noProof/>
            <w:webHidden/>
          </w:rPr>
          <w:t>1</w:t>
        </w:r>
        <w:r>
          <w:rPr>
            <w:noProof/>
            <w:webHidden/>
          </w:rPr>
          <w:fldChar w:fldCharType="end"/>
        </w:r>
      </w:hyperlink>
    </w:p>
    <w:p w:rsidR="00A96AB2" w:rsidRDefault="00A96AB2">
      <w:pPr>
        <w:pStyle w:val="TOC1"/>
        <w:tabs>
          <w:tab w:val="right" w:leader="dot" w:pos="9060"/>
        </w:tabs>
        <w:rPr>
          <w:rFonts w:asciiTheme="minorHAnsi" w:eastAsiaTheme="minorEastAsia" w:hAnsiTheme="minorHAnsi" w:cstheme="minorBidi"/>
          <w:noProof/>
          <w:sz w:val="22"/>
          <w:szCs w:val="22"/>
          <w:lang w:val="fr-BE" w:eastAsia="fr-BE"/>
        </w:rPr>
      </w:pPr>
      <w:hyperlink w:anchor="_Toc437846446" w:history="1">
        <w:r w:rsidRPr="009F6994">
          <w:rPr>
            <w:rStyle w:val="Hyperlink"/>
            <w:noProof/>
            <w:lang w:val="nl-BE"/>
          </w:rPr>
          <w:t>Distributie</w:t>
        </w:r>
        <w:r>
          <w:rPr>
            <w:noProof/>
            <w:webHidden/>
          </w:rPr>
          <w:tab/>
        </w:r>
        <w:r>
          <w:rPr>
            <w:noProof/>
            <w:webHidden/>
          </w:rPr>
          <w:fldChar w:fldCharType="begin"/>
        </w:r>
        <w:r>
          <w:rPr>
            <w:noProof/>
            <w:webHidden/>
          </w:rPr>
          <w:instrText xml:space="preserve"> PAGEREF _Toc437846446 \h </w:instrText>
        </w:r>
        <w:r>
          <w:rPr>
            <w:noProof/>
            <w:webHidden/>
          </w:rPr>
        </w:r>
        <w:r>
          <w:rPr>
            <w:noProof/>
            <w:webHidden/>
          </w:rPr>
          <w:fldChar w:fldCharType="separate"/>
        </w:r>
        <w:r>
          <w:rPr>
            <w:noProof/>
            <w:webHidden/>
          </w:rPr>
          <w:t>1</w:t>
        </w:r>
        <w:r>
          <w:rPr>
            <w:noProof/>
            <w:webHidden/>
          </w:rPr>
          <w:fldChar w:fldCharType="end"/>
        </w:r>
      </w:hyperlink>
    </w:p>
    <w:p w:rsidR="00A96AB2" w:rsidRDefault="00A96AB2">
      <w:pPr>
        <w:pStyle w:val="TOC1"/>
        <w:tabs>
          <w:tab w:val="right" w:leader="dot" w:pos="9060"/>
        </w:tabs>
        <w:rPr>
          <w:rFonts w:asciiTheme="minorHAnsi" w:eastAsiaTheme="minorEastAsia" w:hAnsiTheme="minorHAnsi" w:cstheme="minorBidi"/>
          <w:noProof/>
          <w:sz w:val="22"/>
          <w:szCs w:val="22"/>
          <w:lang w:val="fr-BE" w:eastAsia="fr-BE"/>
        </w:rPr>
      </w:pPr>
      <w:hyperlink w:anchor="_Toc437846447" w:history="1">
        <w:r w:rsidRPr="009F6994">
          <w:rPr>
            <w:rStyle w:val="Hyperlink"/>
            <w:noProof/>
            <w:lang w:val="nl-BE"/>
          </w:rPr>
          <w:t>Index</w:t>
        </w:r>
        <w:r>
          <w:rPr>
            <w:noProof/>
            <w:webHidden/>
          </w:rPr>
          <w:tab/>
        </w:r>
        <w:r>
          <w:rPr>
            <w:noProof/>
            <w:webHidden/>
          </w:rPr>
          <w:fldChar w:fldCharType="begin"/>
        </w:r>
        <w:r>
          <w:rPr>
            <w:noProof/>
            <w:webHidden/>
          </w:rPr>
          <w:instrText xml:space="preserve"> PAGEREF _Toc437846447 \h </w:instrText>
        </w:r>
        <w:r>
          <w:rPr>
            <w:noProof/>
            <w:webHidden/>
          </w:rPr>
        </w:r>
        <w:r>
          <w:rPr>
            <w:noProof/>
            <w:webHidden/>
          </w:rPr>
          <w:fldChar w:fldCharType="separate"/>
        </w:r>
        <w:r>
          <w:rPr>
            <w:noProof/>
            <w:webHidden/>
          </w:rPr>
          <w:t>2</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48" w:history="1">
        <w:r w:rsidRPr="009F6994">
          <w:rPr>
            <w:rStyle w:val="Hyperlink"/>
            <w:noProof/>
            <w:lang w:val="nl-BE"/>
          </w:rPr>
          <w:t>1</w:t>
        </w:r>
        <w:r>
          <w:rPr>
            <w:rFonts w:asciiTheme="minorHAnsi" w:eastAsiaTheme="minorEastAsia" w:hAnsiTheme="minorHAnsi" w:cstheme="minorBidi"/>
            <w:noProof/>
            <w:sz w:val="22"/>
            <w:szCs w:val="22"/>
            <w:lang w:val="fr-BE" w:eastAsia="fr-BE"/>
          </w:rPr>
          <w:tab/>
        </w:r>
        <w:r w:rsidRPr="009F6994">
          <w:rPr>
            <w:rStyle w:val="Hyperlink"/>
            <w:noProof/>
            <w:lang w:val="nl-BE"/>
          </w:rPr>
          <w:t>Doel van het document</w:t>
        </w:r>
        <w:r>
          <w:rPr>
            <w:noProof/>
            <w:webHidden/>
          </w:rPr>
          <w:tab/>
        </w:r>
        <w:r>
          <w:rPr>
            <w:noProof/>
            <w:webHidden/>
          </w:rPr>
          <w:fldChar w:fldCharType="begin"/>
        </w:r>
        <w:r>
          <w:rPr>
            <w:noProof/>
            <w:webHidden/>
          </w:rPr>
          <w:instrText xml:space="preserve"> PAGEREF _Toc437846448 \h </w:instrText>
        </w:r>
        <w:r>
          <w:rPr>
            <w:noProof/>
            <w:webHidden/>
          </w:rPr>
        </w:r>
        <w:r>
          <w:rPr>
            <w:noProof/>
            <w:webHidden/>
          </w:rPr>
          <w:fldChar w:fldCharType="separate"/>
        </w:r>
        <w:r>
          <w:rPr>
            <w:noProof/>
            <w:webHidden/>
          </w:rPr>
          <w:t>2</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49" w:history="1">
        <w:r w:rsidRPr="009F6994">
          <w:rPr>
            <w:rStyle w:val="Hyperlink"/>
            <w:noProof/>
            <w:lang w:val="nl-BE"/>
          </w:rPr>
          <w:t>2</w:t>
        </w:r>
        <w:r>
          <w:rPr>
            <w:rFonts w:asciiTheme="minorHAnsi" w:eastAsiaTheme="minorEastAsia" w:hAnsiTheme="minorHAnsi" w:cstheme="minorBidi"/>
            <w:noProof/>
            <w:sz w:val="22"/>
            <w:szCs w:val="22"/>
            <w:lang w:val="fr-BE" w:eastAsia="fr-BE"/>
          </w:rPr>
          <w:tab/>
        </w:r>
        <w:r w:rsidRPr="009F6994">
          <w:rPr>
            <w:rStyle w:val="Hyperlink"/>
            <w:noProof/>
            <w:lang w:val="nl-BE"/>
          </w:rPr>
          <w:t>Overzicht van de dienst</w:t>
        </w:r>
        <w:r>
          <w:rPr>
            <w:noProof/>
            <w:webHidden/>
          </w:rPr>
          <w:tab/>
        </w:r>
        <w:r>
          <w:rPr>
            <w:noProof/>
            <w:webHidden/>
          </w:rPr>
          <w:fldChar w:fldCharType="begin"/>
        </w:r>
        <w:r>
          <w:rPr>
            <w:noProof/>
            <w:webHidden/>
          </w:rPr>
          <w:instrText xml:space="preserve"> PAGEREF _Toc437846449 \h </w:instrText>
        </w:r>
        <w:r>
          <w:rPr>
            <w:noProof/>
            <w:webHidden/>
          </w:rPr>
        </w:r>
        <w:r>
          <w:rPr>
            <w:noProof/>
            <w:webHidden/>
          </w:rPr>
          <w:fldChar w:fldCharType="separate"/>
        </w:r>
        <w:r>
          <w:rPr>
            <w:noProof/>
            <w:webHidden/>
          </w:rPr>
          <w:t>3</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50" w:history="1">
        <w:r w:rsidRPr="009F6994">
          <w:rPr>
            <w:rStyle w:val="Hyperlink"/>
            <w:noProof/>
            <w:lang w:val="nl-BE"/>
          </w:rPr>
          <w:t>2.1</w:t>
        </w:r>
        <w:r>
          <w:rPr>
            <w:rFonts w:asciiTheme="minorHAnsi" w:eastAsiaTheme="minorEastAsia" w:hAnsiTheme="minorHAnsi" w:cstheme="minorBidi"/>
            <w:noProof/>
            <w:sz w:val="22"/>
            <w:szCs w:val="22"/>
            <w:lang w:val="fr-BE" w:eastAsia="fr-BE"/>
          </w:rPr>
          <w:tab/>
        </w:r>
        <w:r w:rsidRPr="009F6994">
          <w:rPr>
            <w:rStyle w:val="Hyperlink"/>
            <w:noProof/>
            <w:lang w:val="nl-BE"/>
          </w:rPr>
          <w:t>Context</w:t>
        </w:r>
        <w:r>
          <w:rPr>
            <w:noProof/>
            <w:webHidden/>
          </w:rPr>
          <w:tab/>
        </w:r>
        <w:r>
          <w:rPr>
            <w:noProof/>
            <w:webHidden/>
          </w:rPr>
          <w:fldChar w:fldCharType="begin"/>
        </w:r>
        <w:r>
          <w:rPr>
            <w:noProof/>
            <w:webHidden/>
          </w:rPr>
          <w:instrText xml:space="preserve"> PAGEREF _Toc437846450 \h </w:instrText>
        </w:r>
        <w:r>
          <w:rPr>
            <w:noProof/>
            <w:webHidden/>
          </w:rPr>
        </w:r>
        <w:r>
          <w:rPr>
            <w:noProof/>
            <w:webHidden/>
          </w:rPr>
          <w:fldChar w:fldCharType="separate"/>
        </w:r>
        <w:r>
          <w:rPr>
            <w:noProof/>
            <w:webHidden/>
          </w:rPr>
          <w:t>3</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51" w:history="1">
        <w:r w:rsidRPr="009F6994">
          <w:rPr>
            <w:rStyle w:val="Hyperlink"/>
            <w:noProof/>
            <w:lang w:val="nl-BE"/>
          </w:rPr>
          <w:t>2.2</w:t>
        </w:r>
        <w:r>
          <w:rPr>
            <w:rFonts w:asciiTheme="minorHAnsi" w:eastAsiaTheme="minorEastAsia" w:hAnsiTheme="minorHAnsi" w:cstheme="minorBidi"/>
            <w:noProof/>
            <w:sz w:val="22"/>
            <w:szCs w:val="22"/>
            <w:lang w:val="fr-BE" w:eastAsia="fr-BE"/>
          </w:rPr>
          <w:tab/>
        </w:r>
        <w:r w:rsidRPr="009F6994">
          <w:rPr>
            <w:rStyle w:val="Hyperlink"/>
            <w:noProof/>
            <w:lang w:val="nl-BE"/>
          </w:rPr>
          <w:t>Algemeen verloop</w:t>
        </w:r>
        <w:r>
          <w:rPr>
            <w:noProof/>
            <w:webHidden/>
          </w:rPr>
          <w:tab/>
        </w:r>
        <w:r>
          <w:rPr>
            <w:noProof/>
            <w:webHidden/>
          </w:rPr>
          <w:fldChar w:fldCharType="begin"/>
        </w:r>
        <w:r>
          <w:rPr>
            <w:noProof/>
            <w:webHidden/>
          </w:rPr>
          <w:instrText xml:space="preserve"> PAGEREF _Toc437846451 \h </w:instrText>
        </w:r>
        <w:r>
          <w:rPr>
            <w:noProof/>
            <w:webHidden/>
          </w:rPr>
        </w:r>
        <w:r>
          <w:rPr>
            <w:noProof/>
            <w:webHidden/>
          </w:rPr>
          <w:fldChar w:fldCharType="separate"/>
        </w:r>
        <w:r>
          <w:rPr>
            <w:noProof/>
            <w:webHidden/>
          </w:rPr>
          <w:t>3</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52" w:history="1">
        <w:r w:rsidRPr="009F6994">
          <w:rPr>
            <w:rStyle w:val="Hyperlink"/>
            <w:noProof/>
            <w:lang w:val="nl-BE"/>
          </w:rPr>
          <w:t>2.2.1</w:t>
        </w:r>
        <w:r>
          <w:rPr>
            <w:rFonts w:asciiTheme="minorHAnsi" w:eastAsiaTheme="minorEastAsia" w:hAnsiTheme="minorHAnsi" w:cstheme="minorBidi"/>
            <w:noProof/>
            <w:sz w:val="22"/>
            <w:szCs w:val="22"/>
            <w:lang w:val="fr-BE" w:eastAsia="fr-BE"/>
          </w:rPr>
          <w:tab/>
        </w:r>
        <w:r w:rsidRPr="009F6994">
          <w:rPr>
            <w:rStyle w:val="Hyperlink"/>
            <w:noProof/>
            <w:lang w:val="nl-BE"/>
          </w:rPr>
          <w:t>Activiteitsdiagramma</w:t>
        </w:r>
        <w:r>
          <w:rPr>
            <w:noProof/>
            <w:webHidden/>
          </w:rPr>
          <w:tab/>
        </w:r>
        <w:r>
          <w:rPr>
            <w:noProof/>
            <w:webHidden/>
          </w:rPr>
          <w:fldChar w:fldCharType="begin"/>
        </w:r>
        <w:r>
          <w:rPr>
            <w:noProof/>
            <w:webHidden/>
          </w:rPr>
          <w:instrText xml:space="preserve"> PAGEREF _Toc437846452 \h </w:instrText>
        </w:r>
        <w:r>
          <w:rPr>
            <w:noProof/>
            <w:webHidden/>
          </w:rPr>
        </w:r>
        <w:r>
          <w:rPr>
            <w:noProof/>
            <w:webHidden/>
          </w:rPr>
          <w:fldChar w:fldCharType="separate"/>
        </w:r>
        <w:r>
          <w:rPr>
            <w:noProof/>
            <w:webHidden/>
          </w:rPr>
          <w:t>4</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53" w:history="1">
        <w:r w:rsidRPr="009F6994">
          <w:rPr>
            <w:rStyle w:val="Hyperlink"/>
            <w:noProof/>
            <w:lang w:val="nl-BE"/>
          </w:rPr>
          <w:t>2.3</w:t>
        </w:r>
        <w:r>
          <w:rPr>
            <w:rFonts w:asciiTheme="minorHAnsi" w:eastAsiaTheme="minorEastAsia" w:hAnsiTheme="minorHAnsi" w:cstheme="minorBidi"/>
            <w:noProof/>
            <w:sz w:val="22"/>
            <w:szCs w:val="22"/>
            <w:lang w:val="fr-BE" w:eastAsia="fr-BE"/>
          </w:rPr>
          <w:tab/>
        </w:r>
        <w:r w:rsidRPr="009F6994">
          <w:rPr>
            <w:rStyle w:val="Hyperlink"/>
            <w:noProof/>
            <w:lang w:val="nl-BE"/>
          </w:rPr>
          <w:t>Logica KSZ</w:t>
        </w:r>
        <w:r>
          <w:rPr>
            <w:noProof/>
            <w:webHidden/>
          </w:rPr>
          <w:tab/>
        </w:r>
        <w:r>
          <w:rPr>
            <w:noProof/>
            <w:webHidden/>
          </w:rPr>
          <w:fldChar w:fldCharType="begin"/>
        </w:r>
        <w:r>
          <w:rPr>
            <w:noProof/>
            <w:webHidden/>
          </w:rPr>
          <w:instrText xml:space="preserve"> PAGEREF _Toc437846453 \h </w:instrText>
        </w:r>
        <w:r>
          <w:rPr>
            <w:noProof/>
            <w:webHidden/>
          </w:rPr>
        </w:r>
        <w:r>
          <w:rPr>
            <w:noProof/>
            <w:webHidden/>
          </w:rPr>
          <w:fldChar w:fldCharType="separate"/>
        </w:r>
        <w:r>
          <w:rPr>
            <w:noProof/>
            <w:webHidden/>
          </w:rPr>
          <w:t>5</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54" w:history="1">
        <w:r w:rsidRPr="009F6994">
          <w:rPr>
            <w:rStyle w:val="Hyperlink"/>
            <w:noProof/>
            <w:lang w:val="nl-BE"/>
          </w:rPr>
          <w:t>2.3.1</w:t>
        </w:r>
        <w:r>
          <w:rPr>
            <w:rFonts w:asciiTheme="minorHAnsi" w:eastAsiaTheme="minorEastAsia" w:hAnsiTheme="minorHAnsi" w:cstheme="minorBidi"/>
            <w:noProof/>
            <w:sz w:val="22"/>
            <w:szCs w:val="22"/>
            <w:lang w:val="fr-BE" w:eastAsia="fr-BE"/>
          </w:rPr>
          <w:tab/>
        </w:r>
        <w:r w:rsidRPr="009F6994">
          <w:rPr>
            <w:rStyle w:val="Hyperlink"/>
            <w:noProof/>
            <w:lang w:val="nl-BE"/>
          </w:rPr>
          <w:t>Aggregatie</w:t>
        </w:r>
        <w:r>
          <w:rPr>
            <w:noProof/>
            <w:webHidden/>
          </w:rPr>
          <w:tab/>
        </w:r>
        <w:r>
          <w:rPr>
            <w:noProof/>
            <w:webHidden/>
          </w:rPr>
          <w:fldChar w:fldCharType="begin"/>
        </w:r>
        <w:r>
          <w:rPr>
            <w:noProof/>
            <w:webHidden/>
          </w:rPr>
          <w:instrText xml:space="preserve"> PAGEREF _Toc437846454 \h </w:instrText>
        </w:r>
        <w:r>
          <w:rPr>
            <w:noProof/>
            <w:webHidden/>
          </w:rPr>
        </w:r>
        <w:r>
          <w:rPr>
            <w:noProof/>
            <w:webHidden/>
          </w:rPr>
          <w:fldChar w:fldCharType="separate"/>
        </w:r>
        <w:r>
          <w:rPr>
            <w:noProof/>
            <w:webHidden/>
          </w:rPr>
          <w:t>5</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55" w:history="1">
        <w:r w:rsidRPr="009F6994">
          <w:rPr>
            <w:rStyle w:val="Hyperlink"/>
            <w:noProof/>
            <w:lang w:val="nl-BE"/>
          </w:rPr>
          <w:t>2.3.2</w:t>
        </w:r>
        <w:r>
          <w:rPr>
            <w:rFonts w:asciiTheme="minorHAnsi" w:eastAsiaTheme="minorEastAsia" w:hAnsiTheme="minorHAnsi" w:cstheme="minorBidi"/>
            <w:noProof/>
            <w:sz w:val="22"/>
            <w:szCs w:val="22"/>
            <w:lang w:val="fr-BE" w:eastAsia="fr-BE"/>
          </w:rPr>
          <w:tab/>
        </w:r>
        <w:r w:rsidRPr="009F6994">
          <w:rPr>
            <w:rStyle w:val="Hyperlink"/>
            <w:noProof/>
            <w:lang w:val="nl-BE"/>
          </w:rPr>
          <w:t>Integratiecontrole en bepaling legal context</w:t>
        </w:r>
        <w:r>
          <w:rPr>
            <w:noProof/>
            <w:webHidden/>
          </w:rPr>
          <w:tab/>
        </w:r>
        <w:r>
          <w:rPr>
            <w:noProof/>
            <w:webHidden/>
          </w:rPr>
          <w:fldChar w:fldCharType="begin"/>
        </w:r>
        <w:r>
          <w:rPr>
            <w:noProof/>
            <w:webHidden/>
          </w:rPr>
          <w:instrText xml:space="preserve"> PAGEREF _Toc437846455 \h </w:instrText>
        </w:r>
        <w:r>
          <w:rPr>
            <w:noProof/>
            <w:webHidden/>
          </w:rPr>
        </w:r>
        <w:r>
          <w:rPr>
            <w:noProof/>
            <w:webHidden/>
          </w:rPr>
          <w:fldChar w:fldCharType="separate"/>
        </w:r>
        <w:r>
          <w:rPr>
            <w:noProof/>
            <w:webHidden/>
          </w:rPr>
          <w:t>5</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56" w:history="1">
        <w:r w:rsidRPr="009F6994">
          <w:rPr>
            <w:rStyle w:val="Hyperlink"/>
            <w:noProof/>
            <w:lang w:val="nl-BE"/>
          </w:rPr>
          <w:t>2.3.3</w:t>
        </w:r>
        <w:r>
          <w:rPr>
            <w:rFonts w:asciiTheme="minorHAnsi" w:eastAsiaTheme="minorEastAsia" w:hAnsiTheme="minorHAnsi" w:cstheme="minorBidi"/>
            <w:noProof/>
            <w:sz w:val="22"/>
            <w:szCs w:val="22"/>
            <w:lang w:val="fr-BE" w:eastAsia="fr-BE"/>
          </w:rPr>
          <w:tab/>
        </w:r>
        <w:r w:rsidRPr="009F6994">
          <w:rPr>
            <w:rStyle w:val="Hyperlink"/>
            <w:noProof/>
            <w:lang w:val="nl-BE"/>
          </w:rPr>
          <w:t>Controle gewest</w:t>
        </w:r>
        <w:r>
          <w:rPr>
            <w:noProof/>
            <w:webHidden/>
          </w:rPr>
          <w:tab/>
        </w:r>
        <w:r>
          <w:rPr>
            <w:noProof/>
            <w:webHidden/>
          </w:rPr>
          <w:fldChar w:fldCharType="begin"/>
        </w:r>
        <w:r>
          <w:rPr>
            <w:noProof/>
            <w:webHidden/>
          </w:rPr>
          <w:instrText xml:space="preserve"> PAGEREF _Toc437846456 \h </w:instrText>
        </w:r>
        <w:r>
          <w:rPr>
            <w:noProof/>
            <w:webHidden/>
          </w:rPr>
        </w:r>
        <w:r>
          <w:rPr>
            <w:noProof/>
            <w:webHidden/>
          </w:rPr>
          <w:fldChar w:fldCharType="separate"/>
        </w:r>
        <w:r>
          <w:rPr>
            <w:noProof/>
            <w:webHidden/>
          </w:rPr>
          <w:t>5</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57" w:history="1">
        <w:r w:rsidRPr="009F6994">
          <w:rPr>
            <w:rStyle w:val="Hyperlink"/>
            <w:noProof/>
            <w:lang w:val="nl-BE"/>
          </w:rPr>
          <w:t>2.3.4</w:t>
        </w:r>
        <w:r>
          <w:rPr>
            <w:rFonts w:asciiTheme="minorHAnsi" w:eastAsiaTheme="minorEastAsia" w:hAnsiTheme="minorHAnsi" w:cstheme="minorBidi"/>
            <w:noProof/>
            <w:sz w:val="22"/>
            <w:szCs w:val="22"/>
            <w:lang w:val="fr-BE" w:eastAsia="fr-BE"/>
          </w:rPr>
          <w:tab/>
        </w:r>
        <w:r w:rsidRPr="009F6994">
          <w:rPr>
            <w:rStyle w:val="Hyperlink"/>
            <w:noProof/>
            <w:lang w:val="nl-BE"/>
          </w:rPr>
          <w:t>Wettelijke logging</w:t>
        </w:r>
        <w:r>
          <w:rPr>
            <w:noProof/>
            <w:webHidden/>
          </w:rPr>
          <w:tab/>
        </w:r>
        <w:r>
          <w:rPr>
            <w:noProof/>
            <w:webHidden/>
          </w:rPr>
          <w:fldChar w:fldCharType="begin"/>
        </w:r>
        <w:r>
          <w:rPr>
            <w:noProof/>
            <w:webHidden/>
          </w:rPr>
          <w:instrText xml:space="preserve"> PAGEREF _Toc437846457 \h </w:instrText>
        </w:r>
        <w:r>
          <w:rPr>
            <w:noProof/>
            <w:webHidden/>
          </w:rPr>
        </w:r>
        <w:r>
          <w:rPr>
            <w:noProof/>
            <w:webHidden/>
          </w:rPr>
          <w:fldChar w:fldCharType="separate"/>
        </w:r>
        <w:r>
          <w:rPr>
            <w:noProof/>
            <w:webHidden/>
          </w:rPr>
          <w:t>6</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58" w:history="1">
        <w:r w:rsidRPr="009F6994">
          <w:rPr>
            <w:rStyle w:val="Hyperlink"/>
            <w:noProof/>
            <w:lang w:val="nl-BE"/>
          </w:rPr>
          <w:t>3</w:t>
        </w:r>
        <w:r>
          <w:rPr>
            <w:rFonts w:asciiTheme="minorHAnsi" w:eastAsiaTheme="minorEastAsia" w:hAnsiTheme="minorHAnsi" w:cstheme="minorBidi"/>
            <w:noProof/>
            <w:sz w:val="22"/>
            <w:szCs w:val="22"/>
            <w:lang w:val="fr-BE" w:eastAsia="fr-BE"/>
          </w:rPr>
          <w:tab/>
        </w:r>
        <w:r w:rsidRPr="009F6994">
          <w:rPr>
            <w:rStyle w:val="Hyperlink"/>
            <w:noProof/>
            <w:lang w:val="nl-BE"/>
          </w:rPr>
          <w:t>Beschrijving van de gegevens</w:t>
        </w:r>
        <w:r>
          <w:rPr>
            <w:noProof/>
            <w:webHidden/>
          </w:rPr>
          <w:tab/>
        </w:r>
        <w:r>
          <w:rPr>
            <w:noProof/>
            <w:webHidden/>
          </w:rPr>
          <w:fldChar w:fldCharType="begin"/>
        </w:r>
        <w:r>
          <w:rPr>
            <w:noProof/>
            <w:webHidden/>
          </w:rPr>
          <w:instrText xml:space="preserve"> PAGEREF _Toc437846458 \h </w:instrText>
        </w:r>
        <w:r>
          <w:rPr>
            <w:noProof/>
            <w:webHidden/>
          </w:rPr>
        </w:r>
        <w:r>
          <w:rPr>
            <w:noProof/>
            <w:webHidden/>
          </w:rPr>
          <w:fldChar w:fldCharType="separate"/>
        </w:r>
        <w:r>
          <w:rPr>
            <w:noProof/>
            <w:webHidden/>
          </w:rPr>
          <w:t>6</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59" w:history="1">
        <w:r w:rsidRPr="009F6994">
          <w:rPr>
            <w:rStyle w:val="Hyperlink"/>
            <w:noProof/>
            <w:lang w:val="nl-BE"/>
          </w:rPr>
          <w:t>4</w:t>
        </w:r>
        <w:r>
          <w:rPr>
            <w:rFonts w:asciiTheme="minorHAnsi" w:eastAsiaTheme="minorEastAsia" w:hAnsiTheme="minorHAnsi" w:cstheme="minorBidi"/>
            <w:noProof/>
            <w:sz w:val="22"/>
            <w:szCs w:val="22"/>
            <w:lang w:val="fr-BE" w:eastAsia="fr-BE"/>
          </w:rPr>
          <w:tab/>
        </w:r>
        <w:r w:rsidRPr="009F6994">
          <w:rPr>
            <w:rStyle w:val="Hyperlink"/>
            <w:noProof/>
            <w:lang w:val="nl-BE"/>
          </w:rPr>
          <w:t>Protocol van de dienst</w:t>
        </w:r>
        <w:r>
          <w:rPr>
            <w:noProof/>
            <w:webHidden/>
          </w:rPr>
          <w:tab/>
        </w:r>
        <w:r>
          <w:rPr>
            <w:noProof/>
            <w:webHidden/>
          </w:rPr>
          <w:fldChar w:fldCharType="begin"/>
        </w:r>
        <w:r>
          <w:rPr>
            <w:noProof/>
            <w:webHidden/>
          </w:rPr>
          <w:instrText xml:space="preserve"> PAGEREF _Toc437846459 \h </w:instrText>
        </w:r>
        <w:r>
          <w:rPr>
            <w:noProof/>
            <w:webHidden/>
          </w:rPr>
        </w:r>
        <w:r>
          <w:rPr>
            <w:noProof/>
            <w:webHidden/>
          </w:rPr>
          <w:fldChar w:fldCharType="separate"/>
        </w:r>
        <w:r>
          <w:rPr>
            <w:noProof/>
            <w:webHidden/>
          </w:rPr>
          <w:t>7</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60" w:history="1">
        <w:r w:rsidRPr="009F6994">
          <w:rPr>
            <w:rStyle w:val="Hyperlink"/>
            <w:noProof/>
            <w:lang w:val="nl-NL"/>
          </w:rPr>
          <w:t>4.1</w:t>
        </w:r>
        <w:r>
          <w:rPr>
            <w:rFonts w:asciiTheme="minorHAnsi" w:eastAsiaTheme="minorEastAsia" w:hAnsiTheme="minorHAnsi" w:cstheme="minorBidi"/>
            <w:noProof/>
            <w:sz w:val="22"/>
            <w:szCs w:val="22"/>
            <w:lang w:val="fr-BE" w:eastAsia="fr-BE"/>
          </w:rPr>
          <w:tab/>
        </w:r>
        <w:r w:rsidRPr="009F6994">
          <w:rPr>
            <w:rStyle w:val="Hyperlink"/>
            <w:noProof/>
            <w:lang w:val="nl-BE"/>
          </w:rPr>
          <w:t>Bestandsuitwisseling</w:t>
        </w:r>
        <w:r>
          <w:rPr>
            <w:noProof/>
            <w:webHidden/>
          </w:rPr>
          <w:tab/>
        </w:r>
        <w:r>
          <w:rPr>
            <w:noProof/>
            <w:webHidden/>
          </w:rPr>
          <w:fldChar w:fldCharType="begin"/>
        </w:r>
        <w:r>
          <w:rPr>
            <w:noProof/>
            <w:webHidden/>
          </w:rPr>
          <w:instrText xml:space="preserve"> PAGEREF _Toc437846460 \h </w:instrText>
        </w:r>
        <w:r>
          <w:rPr>
            <w:noProof/>
            <w:webHidden/>
          </w:rPr>
        </w:r>
        <w:r>
          <w:rPr>
            <w:noProof/>
            <w:webHidden/>
          </w:rPr>
          <w:fldChar w:fldCharType="separate"/>
        </w:r>
        <w:r>
          <w:rPr>
            <w:noProof/>
            <w:webHidden/>
          </w:rPr>
          <w:t>8</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61" w:history="1">
        <w:r w:rsidRPr="009F6994">
          <w:rPr>
            <w:rStyle w:val="Hyperlink"/>
            <w:noProof/>
            <w:lang w:val="nl-BE"/>
          </w:rPr>
          <w:t>4.2</w:t>
        </w:r>
        <w:r>
          <w:rPr>
            <w:rFonts w:asciiTheme="minorHAnsi" w:eastAsiaTheme="minorEastAsia" w:hAnsiTheme="minorHAnsi" w:cstheme="minorBidi"/>
            <w:noProof/>
            <w:sz w:val="22"/>
            <w:szCs w:val="22"/>
            <w:lang w:val="fr-BE" w:eastAsia="fr-BE"/>
          </w:rPr>
          <w:tab/>
        </w:r>
        <w:r w:rsidRPr="009F6994">
          <w:rPr>
            <w:rStyle w:val="Hyperlink"/>
            <w:noProof/>
            <w:lang w:val="nl-BE"/>
          </w:rPr>
          <w:t>Inhoud voucher</w:t>
        </w:r>
        <w:r>
          <w:rPr>
            <w:noProof/>
            <w:webHidden/>
          </w:rPr>
          <w:tab/>
        </w:r>
        <w:r>
          <w:rPr>
            <w:noProof/>
            <w:webHidden/>
          </w:rPr>
          <w:fldChar w:fldCharType="begin"/>
        </w:r>
        <w:r>
          <w:rPr>
            <w:noProof/>
            <w:webHidden/>
          </w:rPr>
          <w:instrText xml:space="preserve"> PAGEREF _Toc437846461 \h </w:instrText>
        </w:r>
        <w:r>
          <w:rPr>
            <w:noProof/>
            <w:webHidden/>
          </w:rPr>
        </w:r>
        <w:r>
          <w:rPr>
            <w:noProof/>
            <w:webHidden/>
          </w:rPr>
          <w:fldChar w:fldCharType="separate"/>
        </w:r>
        <w:r>
          <w:rPr>
            <w:noProof/>
            <w:webHidden/>
          </w:rPr>
          <w:t>9</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62" w:history="1">
        <w:r w:rsidRPr="009F6994">
          <w:rPr>
            <w:rStyle w:val="Hyperlink"/>
            <w:noProof/>
            <w:lang w:val="nl-BE"/>
          </w:rPr>
          <w:t>5</w:t>
        </w:r>
        <w:r>
          <w:rPr>
            <w:rFonts w:asciiTheme="minorHAnsi" w:eastAsiaTheme="minorEastAsia" w:hAnsiTheme="minorHAnsi" w:cstheme="minorBidi"/>
            <w:noProof/>
            <w:sz w:val="22"/>
            <w:szCs w:val="22"/>
            <w:lang w:val="fr-BE" w:eastAsia="fr-BE"/>
          </w:rPr>
          <w:tab/>
        </w:r>
        <w:r w:rsidRPr="009F6994">
          <w:rPr>
            <w:rStyle w:val="Hyperlink"/>
            <w:noProof/>
            <w:lang w:val="nl-BE"/>
          </w:rPr>
          <w:t>Beschrijving van de uitgewisselde boodschappen</w:t>
        </w:r>
        <w:r>
          <w:rPr>
            <w:noProof/>
            <w:webHidden/>
          </w:rPr>
          <w:tab/>
        </w:r>
        <w:r>
          <w:rPr>
            <w:noProof/>
            <w:webHidden/>
          </w:rPr>
          <w:fldChar w:fldCharType="begin"/>
        </w:r>
        <w:r>
          <w:rPr>
            <w:noProof/>
            <w:webHidden/>
          </w:rPr>
          <w:instrText xml:space="preserve"> PAGEREF _Toc437846462 \h </w:instrText>
        </w:r>
        <w:r>
          <w:rPr>
            <w:noProof/>
            <w:webHidden/>
          </w:rPr>
        </w:r>
        <w:r>
          <w:rPr>
            <w:noProof/>
            <w:webHidden/>
          </w:rPr>
          <w:fldChar w:fldCharType="separate"/>
        </w:r>
        <w:r>
          <w:rPr>
            <w:noProof/>
            <w:webHidden/>
          </w:rPr>
          <w:t>11</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63" w:history="1">
        <w:r w:rsidRPr="009F6994">
          <w:rPr>
            <w:rStyle w:val="Hyperlink"/>
            <w:noProof/>
            <w:lang w:val="nl-BE"/>
          </w:rPr>
          <w:t>5.1</w:t>
        </w:r>
        <w:r>
          <w:rPr>
            <w:rFonts w:asciiTheme="minorHAnsi" w:eastAsiaTheme="minorEastAsia" w:hAnsiTheme="minorHAnsi" w:cstheme="minorBidi"/>
            <w:noProof/>
            <w:sz w:val="22"/>
            <w:szCs w:val="22"/>
            <w:lang w:val="fr-BE" w:eastAsia="fr-BE"/>
          </w:rPr>
          <w:tab/>
        </w:r>
        <w:r w:rsidRPr="009F6994">
          <w:rPr>
            <w:rStyle w:val="Hyperlink"/>
            <w:noProof/>
            <w:lang w:val="nl-BE"/>
          </w:rPr>
          <w:t>XSD</w:t>
        </w:r>
        <w:r>
          <w:rPr>
            <w:noProof/>
            <w:webHidden/>
          </w:rPr>
          <w:tab/>
        </w:r>
        <w:r>
          <w:rPr>
            <w:noProof/>
            <w:webHidden/>
          </w:rPr>
          <w:fldChar w:fldCharType="begin"/>
        </w:r>
        <w:r>
          <w:rPr>
            <w:noProof/>
            <w:webHidden/>
          </w:rPr>
          <w:instrText xml:space="preserve"> PAGEREF _Toc437846463 \h </w:instrText>
        </w:r>
        <w:r>
          <w:rPr>
            <w:noProof/>
            <w:webHidden/>
          </w:rPr>
        </w:r>
        <w:r>
          <w:rPr>
            <w:noProof/>
            <w:webHidden/>
          </w:rPr>
          <w:fldChar w:fldCharType="separate"/>
        </w:r>
        <w:r>
          <w:rPr>
            <w:noProof/>
            <w:webHidden/>
          </w:rPr>
          <w:t>11</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64" w:history="1">
        <w:r w:rsidRPr="009F6994">
          <w:rPr>
            <w:rStyle w:val="Hyperlink"/>
            <w:noProof/>
            <w:lang w:val="nl-BE"/>
          </w:rPr>
          <w:t>5.1.1</w:t>
        </w:r>
        <w:r>
          <w:rPr>
            <w:rFonts w:asciiTheme="minorHAnsi" w:eastAsiaTheme="minorEastAsia" w:hAnsiTheme="minorHAnsi" w:cstheme="minorBidi"/>
            <w:noProof/>
            <w:sz w:val="22"/>
            <w:szCs w:val="22"/>
            <w:lang w:val="fr-BE" w:eastAsia="fr-BE"/>
          </w:rPr>
          <w:tab/>
        </w:r>
        <w:r w:rsidRPr="009F6994">
          <w:rPr>
            <w:rStyle w:val="Hyperlink"/>
            <w:noProof/>
            <w:lang w:val="nl-BE"/>
          </w:rPr>
          <w:t>sender</w:t>
        </w:r>
        <w:r>
          <w:rPr>
            <w:noProof/>
            <w:webHidden/>
          </w:rPr>
          <w:tab/>
        </w:r>
        <w:r>
          <w:rPr>
            <w:noProof/>
            <w:webHidden/>
          </w:rPr>
          <w:fldChar w:fldCharType="begin"/>
        </w:r>
        <w:r>
          <w:rPr>
            <w:noProof/>
            <w:webHidden/>
          </w:rPr>
          <w:instrText xml:space="preserve"> PAGEREF _Toc437846464 \h </w:instrText>
        </w:r>
        <w:r>
          <w:rPr>
            <w:noProof/>
            <w:webHidden/>
          </w:rPr>
        </w:r>
        <w:r>
          <w:rPr>
            <w:noProof/>
            <w:webHidden/>
          </w:rPr>
          <w:fldChar w:fldCharType="separate"/>
        </w:r>
        <w:r>
          <w:rPr>
            <w:noProof/>
            <w:webHidden/>
          </w:rPr>
          <w:t>12</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65" w:history="1">
        <w:r w:rsidRPr="009F6994">
          <w:rPr>
            <w:rStyle w:val="Hyperlink"/>
            <w:noProof/>
            <w:lang w:val="nl-BE"/>
          </w:rPr>
          <w:t>5.1.2</w:t>
        </w:r>
        <w:r>
          <w:rPr>
            <w:rFonts w:asciiTheme="minorHAnsi" w:eastAsiaTheme="minorEastAsia" w:hAnsiTheme="minorHAnsi" w:cstheme="minorBidi"/>
            <w:noProof/>
            <w:sz w:val="22"/>
            <w:szCs w:val="22"/>
            <w:lang w:val="fr-BE" w:eastAsia="fr-BE"/>
          </w:rPr>
          <w:tab/>
        </w:r>
        <w:r w:rsidRPr="009F6994">
          <w:rPr>
            <w:rStyle w:val="Hyperlink"/>
            <w:noProof/>
            <w:lang w:val="nl-BE"/>
          </w:rPr>
          <w:t>receiver</w:t>
        </w:r>
        <w:r>
          <w:rPr>
            <w:noProof/>
            <w:webHidden/>
          </w:rPr>
          <w:tab/>
        </w:r>
        <w:r>
          <w:rPr>
            <w:noProof/>
            <w:webHidden/>
          </w:rPr>
          <w:fldChar w:fldCharType="begin"/>
        </w:r>
        <w:r>
          <w:rPr>
            <w:noProof/>
            <w:webHidden/>
          </w:rPr>
          <w:instrText xml:space="preserve"> PAGEREF _Toc437846465 \h </w:instrText>
        </w:r>
        <w:r>
          <w:rPr>
            <w:noProof/>
            <w:webHidden/>
          </w:rPr>
        </w:r>
        <w:r>
          <w:rPr>
            <w:noProof/>
            <w:webHidden/>
          </w:rPr>
          <w:fldChar w:fldCharType="separate"/>
        </w:r>
        <w:r>
          <w:rPr>
            <w:noProof/>
            <w:webHidden/>
          </w:rPr>
          <w:t>12</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66" w:history="1">
        <w:r w:rsidRPr="009F6994">
          <w:rPr>
            <w:rStyle w:val="Hyperlink"/>
            <w:noProof/>
            <w:lang w:val="nl-BE"/>
          </w:rPr>
          <w:t>5.1.3</w:t>
        </w:r>
        <w:r>
          <w:rPr>
            <w:rFonts w:asciiTheme="minorHAnsi" w:eastAsiaTheme="minorEastAsia" w:hAnsiTheme="minorHAnsi" w:cstheme="minorBidi"/>
            <w:noProof/>
            <w:sz w:val="22"/>
            <w:szCs w:val="22"/>
            <w:lang w:val="fr-BE" w:eastAsia="fr-BE"/>
          </w:rPr>
          <w:tab/>
        </w:r>
        <w:r w:rsidRPr="009F6994">
          <w:rPr>
            <w:rStyle w:val="Hyperlink"/>
            <w:noProof/>
            <w:lang w:val="nl-BE"/>
          </w:rPr>
          <w:t>legalContext</w:t>
        </w:r>
        <w:r>
          <w:rPr>
            <w:noProof/>
            <w:webHidden/>
          </w:rPr>
          <w:tab/>
        </w:r>
        <w:r>
          <w:rPr>
            <w:noProof/>
            <w:webHidden/>
          </w:rPr>
          <w:fldChar w:fldCharType="begin"/>
        </w:r>
        <w:r>
          <w:rPr>
            <w:noProof/>
            <w:webHidden/>
          </w:rPr>
          <w:instrText xml:space="preserve"> PAGEREF _Toc437846466 \h </w:instrText>
        </w:r>
        <w:r>
          <w:rPr>
            <w:noProof/>
            <w:webHidden/>
          </w:rPr>
        </w:r>
        <w:r>
          <w:rPr>
            <w:noProof/>
            <w:webHidden/>
          </w:rPr>
          <w:fldChar w:fldCharType="separate"/>
        </w:r>
        <w:r>
          <w:rPr>
            <w:noProof/>
            <w:webHidden/>
          </w:rPr>
          <w:t>13</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67" w:history="1">
        <w:r w:rsidRPr="009F6994">
          <w:rPr>
            <w:rStyle w:val="Hyperlink"/>
            <w:noProof/>
            <w:lang w:val="nl-BE"/>
          </w:rPr>
          <w:t>5.1.4</w:t>
        </w:r>
        <w:r>
          <w:rPr>
            <w:rFonts w:asciiTheme="minorHAnsi" w:eastAsiaTheme="minorEastAsia" w:hAnsiTheme="minorHAnsi" w:cstheme="minorBidi"/>
            <w:noProof/>
            <w:sz w:val="22"/>
            <w:szCs w:val="22"/>
            <w:lang w:val="fr-BE" w:eastAsia="fr-BE"/>
          </w:rPr>
          <w:tab/>
        </w:r>
        <w:r w:rsidRPr="009F6994">
          <w:rPr>
            <w:rStyle w:val="Hyperlink"/>
            <w:noProof/>
            <w:lang w:val="nl-BE"/>
          </w:rPr>
          <w:t>informationDate</w:t>
        </w:r>
        <w:r>
          <w:rPr>
            <w:noProof/>
            <w:webHidden/>
          </w:rPr>
          <w:tab/>
        </w:r>
        <w:r>
          <w:rPr>
            <w:noProof/>
            <w:webHidden/>
          </w:rPr>
          <w:fldChar w:fldCharType="begin"/>
        </w:r>
        <w:r>
          <w:rPr>
            <w:noProof/>
            <w:webHidden/>
          </w:rPr>
          <w:instrText xml:space="preserve"> PAGEREF _Toc437846467 \h </w:instrText>
        </w:r>
        <w:r>
          <w:rPr>
            <w:noProof/>
            <w:webHidden/>
          </w:rPr>
        </w:r>
        <w:r>
          <w:rPr>
            <w:noProof/>
            <w:webHidden/>
          </w:rPr>
          <w:fldChar w:fldCharType="separate"/>
        </w:r>
        <w:r>
          <w:rPr>
            <w:noProof/>
            <w:webHidden/>
          </w:rPr>
          <w:t>13</w:t>
        </w:r>
        <w:r>
          <w:rPr>
            <w:noProof/>
            <w:webHidden/>
          </w:rPr>
          <w:fldChar w:fldCharType="end"/>
        </w:r>
      </w:hyperlink>
    </w:p>
    <w:p w:rsidR="00A96AB2" w:rsidRDefault="00A96AB2">
      <w:pPr>
        <w:pStyle w:val="TOC3"/>
        <w:tabs>
          <w:tab w:val="left" w:pos="1320"/>
        </w:tabs>
        <w:rPr>
          <w:rFonts w:asciiTheme="minorHAnsi" w:eastAsiaTheme="minorEastAsia" w:hAnsiTheme="minorHAnsi" w:cstheme="minorBidi"/>
          <w:noProof/>
          <w:sz w:val="22"/>
          <w:szCs w:val="22"/>
          <w:lang w:val="fr-BE" w:eastAsia="fr-BE"/>
        </w:rPr>
      </w:pPr>
      <w:hyperlink w:anchor="_Toc437846468" w:history="1">
        <w:r w:rsidRPr="009F6994">
          <w:rPr>
            <w:rStyle w:val="Hyperlink"/>
            <w:noProof/>
            <w:lang w:val="nl-BE"/>
          </w:rPr>
          <w:t>5.1.5</w:t>
        </w:r>
        <w:r>
          <w:rPr>
            <w:rFonts w:asciiTheme="minorHAnsi" w:eastAsiaTheme="minorEastAsia" w:hAnsiTheme="minorHAnsi" w:cstheme="minorBidi"/>
            <w:noProof/>
            <w:sz w:val="22"/>
            <w:szCs w:val="22"/>
            <w:lang w:val="fr-BE" w:eastAsia="fr-BE"/>
          </w:rPr>
          <w:tab/>
        </w:r>
        <w:r w:rsidRPr="009F6994">
          <w:rPr>
            <w:rStyle w:val="Hyperlink"/>
            <w:noProof/>
            <w:lang w:val="nl-BE"/>
          </w:rPr>
          <w:t>livingWagesSsins</w:t>
        </w:r>
        <w:r>
          <w:rPr>
            <w:noProof/>
            <w:webHidden/>
          </w:rPr>
          <w:tab/>
        </w:r>
        <w:r>
          <w:rPr>
            <w:noProof/>
            <w:webHidden/>
          </w:rPr>
          <w:fldChar w:fldCharType="begin"/>
        </w:r>
        <w:r>
          <w:rPr>
            <w:noProof/>
            <w:webHidden/>
          </w:rPr>
          <w:instrText xml:space="preserve"> PAGEREF _Toc437846468 \h </w:instrText>
        </w:r>
        <w:r>
          <w:rPr>
            <w:noProof/>
            <w:webHidden/>
          </w:rPr>
        </w:r>
        <w:r>
          <w:rPr>
            <w:noProof/>
            <w:webHidden/>
          </w:rPr>
          <w:fldChar w:fldCharType="separate"/>
        </w:r>
        <w:r>
          <w:rPr>
            <w:noProof/>
            <w:webHidden/>
          </w:rPr>
          <w:t>13</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69" w:history="1">
        <w:r w:rsidRPr="009F6994">
          <w:rPr>
            <w:rStyle w:val="Hyperlink"/>
            <w:noProof/>
            <w:lang w:val="nl-BE"/>
          </w:rPr>
          <w:t>6</w:t>
        </w:r>
        <w:r>
          <w:rPr>
            <w:rFonts w:asciiTheme="minorHAnsi" w:eastAsiaTheme="minorEastAsia" w:hAnsiTheme="minorHAnsi" w:cstheme="minorBidi"/>
            <w:noProof/>
            <w:sz w:val="22"/>
            <w:szCs w:val="22"/>
            <w:lang w:val="fr-BE" w:eastAsia="fr-BE"/>
          </w:rPr>
          <w:tab/>
        </w:r>
        <w:r w:rsidRPr="009F6994">
          <w:rPr>
            <w:rStyle w:val="Hyperlink"/>
            <w:noProof/>
            <w:lang w:val="nl-BE"/>
          </w:rPr>
          <w:t>Beschikbaarheid en performantie</w:t>
        </w:r>
        <w:r>
          <w:rPr>
            <w:noProof/>
            <w:webHidden/>
          </w:rPr>
          <w:tab/>
        </w:r>
        <w:r>
          <w:rPr>
            <w:noProof/>
            <w:webHidden/>
          </w:rPr>
          <w:fldChar w:fldCharType="begin"/>
        </w:r>
        <w:r>
          <w:rPr>
            <w:noProof/>
            <w:webHidden/>
          </w:rPr>
          <w:instrText xml:space="preserve"> PAGEREF _Toc437846469 \h </w:instrText>
        </w:r>
        <w:r>
          <w:rPr>
            <w:noProof/>
            <w:webHidden/>
          </w:rPr>
        </w:r>
        <w:r>
          <w:rPr>
            <w:noProof/>
            <w:webHidden/>
          </w:rPr>
          <w:fldChar w:fldCharType="separate"/>
        </w:r>
        <w:r>
          <w:rPr>
            <w:noProof/>
            <w:webHidden/>
          </w:rPr>
          <w:t>13</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70" w:history="1">
        <w:r w:rsidRPr="009F6994">
          <w:rPr>
            <w:rStyle w:val="Hyperlink"/>
            <w:noProof/>
            <w:lang w:val="nl-BE"/>
          </w:rPr>
          <w:t>6.1</w:t>
        </w:r>
        <w:r>
          <w:rPr>
            <w:rFonts w:asciiTheme="minorHAnsi" w:eastAsiaTheme="minorEastAsia" w:hAnsiTheme="minorHAnsi" w:cstheme="minorBidi"/>
            <w:noProof/>
            <w:sz w:val="22"/>
            <w:szCs w:val="22"/>
            <w:lang w:val="fr-BE" w:eastAsia="fr-BE"/>
          </w:rPr>
          <w:tab/>
        </w:r>
        <w:r w:rsidRPr="009F6994">
          <w:rPr>
            <w:rStyle w:val="Hyperlink"/>
            <w:noProof/>
            <w:lang w:val="nl-BE"/>
          </w:rPr>
          <w:t>Bij problemen</w:t>
        </w:r>
        <w:r>
          <w:rPr>
            <w:noProof/>
            <w:webHidden/>
          </w:rPr>
          <w:tab/>
        </w:r>
        <w:r>
          <w:rPr>
            <w:noProof/>
            <w:webHidden/>
          </w:rPr>
          <w:fldChar w:fldCharType="begin"/>
        </w:r>
        <w:r>
          <w:rPr>
            <w:noProof/>
            <w:webHidden/>
          </w:rPr>
          <w:instrText xml:space="preserve"> PAGEREF _Toc437846470 \h </w:instrText>
        </w:r>
        <w:r>
          <w:rPr>
            <w:noProof/>
            <w:webHidden/>
          </w:rPr>
        </w:r>
        <w:r>
          <w:rPr>
            <w:noProof/>
            <w:webHidden/>
          </w:rPr>
          <w:fldChar w:fldCharType="separate"/>
        </w:r>
        <w:r>
          <w:rPr>
            <w:noProof/>
            <w:webHidden/>
          </w:rPr>
          <w:t>13</w:t>
        </w:r>
        <w:r>
          <w:rPr>
            <w:noProof/>
            <w:webHidden/>
          </w:rPr>
          <w:fldChar w:fldCharType="end"/>
        </w:r>
      </w:hyperlink>
    </w:p>
    <w:p w:rsidR="00A96AB2" w:rsidRDefault="00A96AB2">
      <w:pPr>
        <w:pStyle w:val="TOC1"/>
        <w:tabs>
          <w:tab w:val="left" w:pos="480"/>
          <w:tab w:val="right" w:leader="dot" w:pos="9060"/>
        </w:tabs>
        <w:rPr>
          <w:rFonts w:asciiTheme="minorHAnsi" w:eastAsiaTheme="minorEastAsia" w:hAnsiTheme="minorHAnsi" w:cstheme="minorBidi"/>
          <w:noProof/>
          <w:sz w:val="22"/>
          <w:szCs w:val="22"/>
          <w:lang w:val="fr-BE" w:eastAsia="fr-BE"/>
        </w:rPr>
      </w:pPr>
      <w:hyperlink w:anchor="_Toc437846471" w:history="1">
        <w:r w:rsidRPr="009F6994">
          <w:rPr>
            <w:rStyle w:val="Hyperlink"/>
            <w:noProof/>
            <w:lang w:val="nl-BE"/>
          </w:rPr>
          <w:t>7</w:t>
        </w:r>
        <w:r>
          <w:rPr>
            <w:rFonts w:asciiTheme="minorHAnsi" w:eastAsiaTheme="minorEastAsia" w:hAnsiTheme="minorHAnsi" w:cstheme="minorBidi"/>
            <w:noProof/>
            <w:sz w:val="22"/>
            <w:szCs w:val="22"/>
            <w:lang w:val="fr-BE" w:eastAsia="fr-BE"/>
          </w:rPr>
          <w:tab/>
        </w:r>
        <w:r w:rsidRPr="009F6994">
          <w:rPr>
            <w:rStyle w:val="Hyperlink"/>
            <w:noProof/>
            <w:lang w:val="nl-BE"/>
          </w:rPr>
          <w:t>Open issues</w:t>
        </w:r>
        <w:r>
          <w:rPr>
            <w:noProof/>
            <w:webHidden/>
          </w:rPr>
          <w:tab/>
        </w:r>
        <w:r>
          <w:rPr>
            <w:noProof/>
            <w:webHidden/>
          </w:rPr>
          <w:fldChar w:fldCharType="begin"/>
        </w:r>
        <w:r>
          <w:rPr>
            <w:noProof/>
            <w:webHidden/>
          </w:rPr>
          <w:instrText xml:space="preserve"> PAGEREF _Toc437846471 \h </w:instrText>
        </w:r>
        <w:r>
          <w:rPr>
            <w:noProof/>
            <w:webHidden/>
          </w:rPr>
        </w:r>
        <w:r>
          <w:rPr>
            <w:noProof/>
            <w:webHidden/>
          </w:rPr>
          <w:fldChar w:fldCharType="separate"/>
        </w:r>
        <w:r>
          <w:rPr>
            <w:noProof/>
            <w:webHidden/>
          </w:rPr>
          <w:t>13</w:t>
        </w:r>
        <w:r>
          <w:rPr>
            <w:noProof/>
            <w:webHidden/>
          </w:rPr>
          <w:fldChar w:fldCharType="end"/>
        </w:r>
      </w:hyperlink>
    </w:p>
    <w:p w:rsidR="00A96AB2" w:rsidRDefault="00A96AB2">
      <w:pPr>
        <w:pStyle w:val="TOC1"/>
        <w:tabs>
          <w:tab w:val="right" w:leader="dot" w:pos="9060"/>
        </w:tabs>
        <w:rPr>
          <w:rFonts w:asciiTheme="minorHAnsi" w:eastAsiaTheme="minorEastAsia" w:hAnsiTheme="minorHAnsi" w:cstheme="minorBidi"/>
          <w:noProof/>
          <w:sz w:val="22"/>
          <w:szCs w:val="22"/>
          <w:lang w:val="fr-BE" w:eastAsia="fr-BE"/>
        </w:rPr>
      </w:pPr>
      <w:hyperlink w:anchor="_Toc437846472" w:history="1">
        <w:r w:rsidRPr="009F6994">
          <w:rPr>
            <w:rStyle w:val="Hyperlink"/>
            <w:noProof/>
            <w:lang w:val="nl-BE"/>
          </w:rPr>
          <w:t>Bijlagen</w:t>
        </w:r>
        <w:r>
          <w:rPr>
            <w:noProof/>
            <w:webHidden/>
          </w:rPr>
          <w:tab/>
        </w:r>
        <w:r>
          <w:rPr>
            <w:noProof/>
            <w:webHidden/>
          </w:rPr>
          <w:fldChar w:fldCharType="begin"/>
        </w:r>
        <w:r>
          <w:rPr>
            <w:noProof/>
            <w:webHidden/>
          </w:rPr>
          <w:instrText xml:space="preserve"> PAGEREF _Toc437846472 \h </w:instrText>
        </w:r>
        <w:r>
          <w:rPr>
            <w:noProof/>
            <w:webHidden/>
          </w:rPr>
        </w:r>
        <w:r>
          <w:rPr>
            <w:noProof/>
            <w:webHidden/>
          </w:rPr>
          <w:fldChar w:fldCharType="separate"/>
        </w:r>
        <w:r>
          <w:rPr>
            <w:noProof/>
            <w:webHidden/>
          </w:rPr>
          <w:t>14</w:t>
        </w:r>
        <w:r>
          <w:rPr>
            <w:noProof/>
            <w:webHidden/>
          </w:rPr>
          <w:fldChar w:fldCharType="end"/>
        </w:r>
      </w:hyperlink>
    </w:p>
    <w:p w:rsidR="00A96AB2" w:rsidRDefault="00A96AB2">
      <w:pPr>
        <w:pStyle w:val="TOC2"/>
        <w:tabs>
          <w:tab w:val="left" w:pos="880"/>
          <w:tab w:val="right" w:leader="dot" w:pos="9060"/>
        </w:tabs>
        <w:rPr>
          <w:rFonts w:asciiTheme="minorHAnsi" w:eastAsiaTheme="minorEastAsia" w:hAnsiTheme="minorHAnsi" w:cstheme="minorBidi"/>
          <w:noProof/>
          <w:sz w:val="22"/>
          <w:szCs w:val="22"/>
          <w:lang w:val="fr-BE" w:eastAsia="fr-BE"/>
        </w:rPr>
      </w:pPr>
      <w:hyperlink w:anchor="_Toc437846473" w:history="1">
        <w:r w:rsidRPr="009F6994">
          <w:rPr>
            <w:rStyle w:val="Hyperlink"/>
            <w:noProof/>
            <w:lang w:val="nl-BE"/>
          </w:rPr>
          <w:t>7.1</w:t>
        </w:r>
        <w:r>
          <w:rPr>
            <w:rFonts w:asciiTheme="minorHAnsi" w:eastAsiaTheme="minorEastAsia" w:hAnsiTheme="minorHAnsi" w:cstheme="minorBidi"/>
            <w:noProof/>
            <w:sz w:val="22"/>
            <w:szCs w:val="22"/>
            <w:lang w:val="fr-BE" w:eastAsia="fr-BE"/>
          </w:rPr>
          <w:tab/>
        </w:r>
        <w:r w:rsidRPr="009F6994">
          <w:rPr>
            <w:rStyle w:val="Hyperlink"/>
            <w:noProof/>
            <w:lang w:val="nl-BE"/>
          </w:rPr>
          <w:t>Voorbeelden</w:t>
        </w:r>
        <w:r>
          <w:rPr>
            <w:noProof/>
            <w:webHidden/>
          </w:rPr>
          <w:tab/>
        </w:r>
        <w:r>
          <w:rPr>
            <w:noProof/>
            <w:webHidden/>
          </w:rPr>
          <w:fldChar w:fldCharType="begin"/>
        </w:r>
        <w:r>
          <w:rPr>
            <w:noProof/>
            <w:webHidden/>
          </w:rPr>
          <w:instrText xml:space="preserve"> PAGEREF _Toc437846473 \h </w:instrText>
        </w:r>
        <w:r>
          <w:rPr>
            <w:noProof/>
            <w:webHidden/>
          </w:rPr>
        </w:r>
        <w:r>
          <w:rPr>
            <w:noProof/>
            <w:webHidden/>
          </w:rPr>
          <w:fldChar w:fldCharType="separate"/>
        </w:r>
        <w:r>
          <w:rPr>
            <w:noProof/>
            <w:webHidden/>
          </w:rPr>
          <w:t>14</w:t>
        </w:r>
        <w:r>
          <w:rPr>
            <w:noProof/>
            <w:webHidden/>
          </w:rPr>
          <w:fldChar w:fldCharType="end"/>
        </w:r>
      </w:hyperlink>
    </w:p>
    <w:p w:rsidR="00D81E2D" w:rsidRDefault="00CD2FC2" w:rsidP="00D81E2D">
      <w:r>
        <w:fldChar w:fldCharType="end"/>
      </w:r>
    </w:p>
    <w:p w:rsidR="00663DDC" w:rsidRPr="00117EFB" w:rsidRDefault="00663DDC" w:rsidP="00D81E2D">
      <w:pPr>
        <w:pStyle w:val="Heading1"/>
        <w:rPr>
          <w:lang w:val="nl-BE"/>
        </w:rPr>
      </w:pPr>
      <w:bookmarkStart w:id="9" w:name="_Toc437846448"/>
      <w:r w:rsidRPr="00117EFB">
        <w:rPr>
          <w:lang w:val="nl-BE"/>
        </w:rPr>
        <w:t>Doel van het document</w:t>
      </w:r>
      <w:bookmarkEnd w:id="9"/>
    </w:p>
    <w:p w:rsidR="00B108FA" w:rsidRDefault="00B108FA" w:rsidP="00F40B65">
      <w:pPr>
        <w:jc w:val="left"/>
        <w:rPr>
          <w:lang w:val="nl-BE"/>
        </w:rPr>
      </w:pPr>
      <w:bookmarkStart w:id="10" w:name="_Toc158604318"/>
    </w:p>
    <w:p w:rsidR="00B108FA" w:rsidRPr="00B108FA" w:rsidRDefault="00D33B7B" w:rsidP="00D33B7B">
      <w:pPr>
        <w:jc w:val="left"/>
        <w:rPr>
          <w:i/>
          <w:lang w:val="nl-BE"/>
        </w:rPr>
      </w:pPr>
      <w:r>
        <w:rPr>
          <w:lang w:val="nl-BE"/>
        </w:rPr>
        <w:t xml:space="preserve">Dit document beschrijft de batchdienst </w:t>
      </w:r>
      <w:proofErr w:type="spellStart"/>
      <w:r>
        <w:rPr>
          <w:lang w:val="nl-BE"/>
        </w:rPr>
        <w:t>LivingWagesNotifications</w:t>
      </w:r>
      <w:proofErr w:type="spellEnd"/>
      <w:r>
        <w:rPr>
          <w:lang w:val="nl-BE"/>
        </w:rPr>
        <w:t xml:space="preserve"> die ter beschikking gesteld wordt door de KSZ. Zowel de uitgewisselde gegevens als de technische specificaties van deze dienst worden verduidelijkt.</w:t>
      </w:r>
    </w:p>
    <w:p w:rsidR="00013D3B" w:rsidRDefault="007C3B75" w:rsidP="00B108FA">
      <w:pPr>
        <w:pStyle w:val="Heading1"/>
        <w:rPr>
          <w:lang w:val="nl-BE"/>
        </w:rPr>
      </w:pPr>
      <w:r w:rsidRPr="007C3B75">
        <w:rPr>
          <w:lang w:val="nl-BE"/>
        </w:rPr>
        <w:br w:type="page"/>
      </w:r>
      <w:bookmarkStart w:id="11" w:name="_Toc189990047"/>
      <w:bookmarkStart w:id="12" w:name="_Toc437846449"/>
      <w:bookmarkEnd w:id="10"/>
      <w:bookmarkEnd w:id="11"/>
      <w:r w:rsidR="00013D3B">
        <w:rPr>
          <w:lang w:val="nl-BE"/>
        </w:rPr>
        <w:lastRenderedPageBreak/>
        <w:t xml:space="preserve">Overzicht </w:t>
      </w:r>
      <w:r w:rsidR="00013D3B" w:rsidRPr="00D33B7B">
        <w:rPr>
          <w:lang w:val="nl-BE"/>
        </w:rPr>
        <w:t>van</w:t>
      </w:r>
      <w:r w:rsidR="00013D3B">
        <w:rPr>
          <w:lang w:val="nl-BE"/>
        </w:rPr>
        <w:t xml:space="preserve"> </w:t>
      </w:r>
      <w:r w:rsidR="00BC3BB1">
        <w:rPr>
          <w:lang w:val="nl-BE"/>
        </w:rPr>
        <w:t>de dienst</w:t>
      </w:r>
      <w:bookmarkEnd w:id="12"/>
    </w:p>
    <w:p w:rsidR="00BD766E" w:rsidRDefault="00B108FA" w:rsidP="00292ADB">
      <w:pPr>
        <w:pStyle w:val="Heading2"/>
        <w:rPr>
          <w:lang w:val="nl-BE"/>
        </w:rPr>
      </w:pPr>
      <w:bookmarkStart w:id="13" w:name="_Toc437846450"/>
      <w:r>
        <w:rPr>
          <w:lang w:val="nl-BE"/>
        </w:rPr>
        <w:t>Context</w:t>
      </w:r>
      <w:bookmarkEnd w:id="13"/>
    </w:p>
    <w:p w:rsidR="00484960" w:rsidRDefault="00484960" w:rsidP="00484960">
      <w:pPr>
        <w:rPr>
          <w:lang w:val="nl-BE"/>
        </w:rPr>
      </w:pPr>
      <w:r>
        <w:rPr>
          <w:lang w:val="nl-BE"/>
        </w:rPr>
        <w:t xml:space="preserve">Deze dienst kadert in de uitwisseling van </w:t>
      </w:r>
      <w:r w:rsidR="00FB0046">
        <w:rPr>
          <w:lang w:val="nl-BE"/>
        </w:rPr>
        <w:t xml:space="preserve">attesten </w:t>
      </w:r>
      <w:r>
        <w:rPr>
          <w:lang w:val="nl-BE"/>
        </w:rPr>
        <w:t>leefloon</w:t>
      </w:r>
      <w:r w:rsidR="00FB0046">
        <w:rPr>
          <w:lang w:val="nl-BE"/>
        </w:rPr>
        <w:t xml:space="preserve"> tussen de </w:t>
      </w:r>
      <w:proofErr w:type="spellStart"/>
      <w:r w:rsidR="00FB0046">
        <w:rPr>
          <w:lang w:val="nl-BE"/>
        </w:rPr>
        <w:t>OCMW’s</w:t>
      </w:r>
      <w:proofErr w:type="spellEnd"/>
      <w:r w:rsidR="00FB0046">
        <w:rPr>
          <w:lang w:val="nl-BE"/>
        </w:rPr>
        <w:t xml:space="preserve"> en de POD Maatschappelijke Integratie.</w:t>
      </w:r>
      <w:r w:rsidR="00EE0E65">
        <w:rPr>
          <w:lang w:val="nl-BE"/>
        </w:rPr>
        <w:t xml:space="preserve"> De dienst beschreven in dit document komt overeen met de uitwisseling gemarkeerd “IV” in onderstaand diagram.</w:t>
      </w:r>
    </w:p>
    <w:p w:rsidR="00E316F0" w:rsidRDefault="00382125" w:rsidP="00B108FA">
      <w:pPr>
        <w:rPr>
          <w:i/>
          <w:lang w:val="nl-BE"/>
        </w:rPr>
      </w:pPr>
      <w:r>
        <w:rPr>
          <w:i/>
          <w:noProof/>
          <w:lang w:val="fr-BE" w:eastAsia="fr-BE"/>
        </w:rPr>
        <mc:AlternateContent>
          <mc:Choice Requires="wpc">
            <w:drawing>
              <wp:inline distT="0" distB="0" distL="0" distR="0" wp14:anchorId="21EB0206" wp14:editId="4FB95EBF">
                <wp:extent cx="5607170" cy="5227607"/>
                <wp:effectExtent l="0" t="38100" r="3175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 name="Text Box 53"/>
                        <wps:cNvSpPr txBox="1"/>
                        <wps:spPr>
                          <a:xfrm>
                            <a:off x="2027033" y="2337897"/>
                            <a:ext cx="299720" cy="2584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pPr>
                                <w:rPr>
                                  <w:lang w:val="nl-BE"/>
                                </w:rPr>
                              </w:pPr>
                              <w:r>
                                <w:rPr>
                                  <w:lang w:val="nl-BE"/>
                                </w:rP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Rectangle 30"/>
                        <wps:cNvSpPr/>
                        <wps:spPr>
                          <a:xfrm>
                            <a:off x="1613002" y="138074"/>
                            <a:ext cx="845390" cy="655608"/>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949FA" w:rsidRPr="00506886" w:rsidRDefault="008949FA" w:rsidP="00382125">
                              <w:pPr>
                                <w:jc w:val="center"/>
                                <w:rPr>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561242" y="60437"/>
                            <a:ext cx="845390" cy="655608"/>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949FA" w:rsidRPr="00506886" w:rsidRDefault="008949FA" w:rsidP="00382125">
                              <w:pPr>
                                <w:jc w:val="center"/>
                                <w:rPr>
                                  <w:lang w:val="nl-B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500857" y="52"/>
                            <a:ext cx="845390" cy="655608"/>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5F404D28" wp14:editId="40DCF2DD">
                                    <wp:extent cx="448573" cy="360336"/>
                                    <wp:effectExtent l="0" t="0" r="8890" b="1905"/>
                                    <wp:docPr id="148" name="Picture 148" descr="C:\Users\o15\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o15\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747" cy="360476"/>
                                            </a:xfrm>
                                            <a:prstGeom prst="rect">
                                              <a:avLst/>
                                            </a:prstGeom>
                                            <a:noFill/>
                                            <a:ln>
                                              <a:noFill/>
                                            </a:ln>
                                          </pic:spPr>
                                        </pic:pic>
                                      </a:graphicData>
                                    </a:graphic>
                                  </wp:inline>
                                </w:drawing>
                              </w:r>
                              <w:r>
                                <w:rPr>
                                  <w:lang w:val="nl-BE"/>
                                </w:rPr>
                                <w:t>OCMW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613002" y="1276761"/>
                            <a:ext cx="845390" cy="698739"/>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659C9517" wp14:editId="43108433">
                                    <wp:extent cx="414068" cy="414068"/>
                                    <wp:effectExtent l="0" t="0" r="5080" b="5080"/>
                                    <wp:docPr id="149"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868" cy="412868"/>
                                            </a:xfrm>
                                            <a:prstGeom prst="rect">
                                              <a:avLst/>
                                            </a:prstGeom>
                                            <a:noFill/>
                                            <a:ln>
                                              <a:noFill/>
                                            </a:ln>
                                          </pic:spPr>
                                        </pic:pic>
                                      </a:graphicData>
                                    </a:graphic>
                                  </wp:inline>
                                </w:drawing>
                              </w:r>
                              <w:r>
                                <w:rPr>
                                  <w:lang w:val="nl-BE"/>
                                </w:rPr>
                                <w:t>KSZ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a:stCxn id="30" idx="2"/>
                          <a:endCxn id="9" idx="0"/>
                        </wps:cNvCnPr>
                        <wps:spPr>
                          <a:xfrm>
                            <a:off x="2035697" y="793682"/>
                            <a:ext cx="0" cy="4830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1613002" y="4347765"/>
                            <a:ext cx="845390" cy="698739"/>
                          </a:xfrm>
                          <a:prstGeom prst="rect">
                            <a:avLst/>
                          </a:prstGeom>
                        </wps:spPr>
                        <wps:style>
                          <a:lnRef idx="1">
                            <a:schemeClr val="dk1"/>
                          </a:lnRef>
                          <a:fillRef idx="2">
                            <a:schemeClr val="dk1"/>
                          </a:fillRef>
                          <a:effectRef idx="1">
                            <a:schemeClr val="dk1"/>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47889BD3" wp14:editId="5ECED8CC">
                                    <wp:extent cx="396815" cy="386433"/>
                                    <wp:effectExtent l="0" t="0" r="3810" b="0"/>
                                    <wp:docPr id="150" name="Picture 150" descr="C:\Users\o15\Desktop\K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KB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703" cy="386324"/>
                                            </a:xfrm>
                                            <a:prstGeom prst="rect">
                                              <a:avLst/>
                                            </a:prstGeom>
                                            <a:noFill/>
                                            <a:ln>
                                              <a:noFill/>
                                            </a:ln>
                                          </pic:spPr>
                                        </pic:pic>
                                      </a:graphicData>
                                    </a:graphic>
                                  </wp:inline>
                                </w:drawing>
                              </w:r>
                              <w:r>
                                <w:rPr>
                                  <w:lang w:val="nl-BE"/>
                                </w:rPr>
                                <w:t>KBI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1618" y="1250173"/>
                            <a:ext cx="845819" cy="742217"/>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8949FA" w:rsidRDefault="008949FA" w:rsidP="00382125">
                              <w:pPr>
                                <w:jc w:val="center"/>
                                <w:rPr>
                                  <w:lang w:val="nl-BE"/>
                                </w:rPr>
                              </w:pPr>
                              <w:r>
                                <w:rPr>
                                  <w:noProof/>
                                  <w:lang w:val="fr-BE" w:eastAsia="fr-BE"/>
                                </w:rPr>
                                <w:drawing>
                                  <wp:inline distT="0" distB="0" distL="0" distR="0" wp14:anchorId="67358C0A" wp14:editId="0C4A473C">
                                    <wp:extent cx="241538" cy="260738"/>
                                    <wp:effectExtent l="0" t="0" r="6350" b="0"/>
                                    <wp:docPr id="151" name="Picture 151" descr="C:\Users\o15\Desktop\POD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15\Desktop\PODM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538" cy="260738"/>
                                            </a:xfrm>
                                            <a:prstGeom prst="rect">
                                              <a:avLst/>
                                            </a:prstGeom>
                                            <a:noFill/>
                                            <a:ln>
                                              <a:noFill/>
                                            </a:ln>
                                          </pic:spPr>
                                        </pic:pic>
                                      </a:graphicData>
                                    </a:graphic>
                                  </wp:inline>
                                </w:drawing>
                              </w:r>
                            </w:p>
                            <w:p w:rsidR="008949FA" w:rsidRDefault="008949FA" w:rsidP="00382125">
                              <w:pPr>
                                <w:jc w:val="center"/>
                                <w:rPr>
                                  <w:lang w:val="nl-BE"/>
                                </w:rPr>
                              </w:pPr>
                              <w:r>
                                <w:rPr>
                                  <w:lang w:val="nl-BE"/>
                                </w:rPr>
                                <w:t>POD-MI</w:t>
                              </w:r>
                            </w:p>
                            <w:p w:rsidR="008949FA" w:rsidRPr="00506886" w:rsidRDefault="008949FA" w:rsidP="00382125">
                              <w:pPr>
                                <w:jc w:val="center"/>
                                <w:rPr>
                                  <w:lang w:val="nl-BE"/>
                                </w:rPr>
                              </w:pPr>
                              <w:r>
                                <w:rPr>
                                  <w:lang w:val="nl-BE"/>
                                </w:rPr>
                                <w:t>(Smals)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613002" y="3260706"/>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59C80F05" wp14:editId="6AF507EF">
                                    <wp:extent cx="431321" cy="431321"/>
                                    <wp:effectExtent l="0" t="0" r="0" b="6985"/>
                                    <wp:docPr id="2" name="Picture 2" descr="C:\Users\o15\Documents\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ocuments\v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132" cy="431132"/>
                                            </a:xfrm>
                                            <a:prstGeom prst="rect">
                                              <a:avLst/>
                                            </a:prstGeom>
                                            <a:noFill/>
                                            <a:ln>
                                              <a:noFill/>
                                            </a:ln>
                                          </pic:spPr>
                                        </pic:pic>
                                      </a:graphicData>
                                    </a:graphic>
                                  </wp:inline>
                                </w:drawing>
                              </w:r>
                              <w:r>
                                <w:rPr>
                                  <w:lang w:val="nl-BE"/>
                                </w:rPr>
                                <w:t>VIP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a:stCxn id="9" idx="2"/>
                          <a:endCxn id="31" idx="0"/>
                        </wps:cNvCnPr>
                        <wps:spPr>
                          <a:xfrm>
                            <a:off x="2035697" y="1975500"/>
                            <a:ext cx="0" cy="1285206"/>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stCxn id="31" idx="2"/>
                          <a:endCxn id="12" idx="0"/>
                        </wps:cNvCnPr>
                        <wps:spPr>
                          <a:xfrm>
                            <a:off x="2035697" y="3959445"/>
                            <a:ext cx="0" cy="388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a:stCxn id="9" idx="1"/>
                          <a:endCxn id="19" idx="3"/>
                        </wps:cNvCnPr>
                        <wps:spPr>
                          <a:xfrm flipH="1" flipV="1">
                            <a:off x="897437" y="1621282"/>
                            <a:ext cx="715565" cy="48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 name="Text Box 43"/>
                        <wps:cNvSpPr txBox="1"/>
                        <wps:spPr>
                          <a:xfrm>
                            <a:off x="2062931" y="923078"/>
                            <a:ext cx="240030" cy="2584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pPr>
                                <w:rPr>
                                  <w:lang w:val="nl-BE"/>
                                </w:rPr>
                              </w:pPr>
                              <w:r>
                                <w:rPr>
                                  <w:lang w:val="nl-B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4" name="Text Box 44"/>
                        <wps:cNvSpPr txBox="1"/>
                        <wps:spPr>
                          <a:xfrm>
                            <a:off x="1041751" y="1328356"/>
                            <a:ext cx="528320" cy="2578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pPr>
                                <w:rPr>
                                  <w:lang w:val="nl-BE"/>
                                </w:rPr>
                              </w:pPr>
                              <w:r>
                                <w:rPr>
                                  <w:lang w:val="nl-BE"/>
                                </w:rPr>
                                <w:t>II, IV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Text Box 62"/>
                        <wps:cNvSpPr txBox="1"/>
                        <wps:spPr>
                          <a:xfrm>
                            <a:off x="2055380" y="4045966"/>
                            <a:ext cx="350520" cy="2578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pPr>
                                <w:rPr>
                                  <w:lang w:val="nl-BE"/>
                                </w:rPr>
                              </w:pPr>
                              <w:r>
                                <w:rPr>
                                  <w:lang w:val="nl-BE"/>
                                </w:rPr>
                                <w:t>VI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5" name="Snip Single Corner Rectangle 75"/>
                        <wps:cNvSpPr/>
                        <wps:spPr>
                          <a:xfrm>
                            <a:off x="3027732" y="4132104"/>
                            <a:ext cx="2389517" cy="1043796"/>
                          </a:xfrm>
                          <a:prstGeom prst="snip1Rect">
                            <a:avLst/>
                          </a:prstGeom>
                        </wps:spPr>
                        <wps:style>
                          <a:lnRef idx="2">
                            <a:schemeClr val="accent1"/>
                          </a:lnRef>
                          <a:fillRef idx="1">
                            <a:schemeClr val="lt1"/>
                          </a:fillRef>
                          <a:effectRef idx="0">
                            <a:schemeClr val="accent1"/>
                          </a:effectRef>
                          <a:fontRef idx="minor">
                            <a:schemeClr val="dk1"/>
                          </a:fontRef>
                        </wps:style>
                        <wps:txbx>
                          <w:txbxContent>
                            <w:p w:rsidR="008949FA" w:rsidRPr="00382125" w:rsidRDefault="008949FA" w:rsidP="00382125">
                              <w:pPr>
                                <w:jc w:val="left"/>
                                <w:rPr>
                                  <w:lang w:val="en-US"/>
                                </w:rPr>
                              </w:pPr>
                              <w:r w:rsidRPr="00382125">
                                <w:rPr>
                                  <w:lang w:val="en-US"/>
                                </w:rPr>
                                <w:t>I:</w:t>
                              </w:r>
                              <w:r w:rsidRPr="00382125">
                                <w:rPr>
                                  <w:lang w:val="en-US"/>
                                </w:rPr>
                                <w:tab/>
                                <w:t xml:space="preserve">HTTP + </w:t>
                              </w:r>
                              <w:proofErr w:type="spellStart"/>
                              <w:r w:rsidRPr="00382125">
                                <w:rPr>
                                  <w:lang w:val="en-US"/>
                                </w:rPr>
                                <w:t>SSDNRequest</w:t>
                              </w:r>
                              <w:proofErr w:type="spellEnd"/>
                            </w:p>
                            <w:p w:rsidR="008949FA" w:rsidRPr="00382125" w:rsidRDefault="008949FA" w:rsidP="00382125">
                              <w:pPr>
                                <w:jc w:val="left"/>
                                <w:rPr>
                                  <w:lang w:val="en-US"/>
                                </w:rPr>
                              </w:pPr>
                              <w:r w:rsidRPr="00382125">
                                <w:rPr>
                                  <w:lang w:val="en-US"/>
                                </w:rPr>
                                <w:t>II:</w:t>
                              </w:r>
                              <w:r w:rsidRPr="00382125">
                                <w:rPr>
                                  <w:lang w:val="en-US"/>
                                </w:rPr>
                                <w:tab/>
                                <w:t>HTTP + SSDN</w:t>
                              </w:r>
                            </w:p>
                            <w:p w:rsidR="008949FA" w:rsidRDefault="008949FA" w:rsidP="00382125">
                              <w:pPr>
                                <w:jc w:val="left"/>
                                <w:rPr>
                                  <w:lang w:val="en-US"/>
                                </w:rPr>
                              </w:pPr>
                              <w:r w:rsidRPr="003F0BBC">
                                <w:rPr>
                                  <w:lang w:val="en-US"/>
                                </w:rPr>
                                <w:t>III:</w:t>
                              </w:r>
                              <w:r w:rsidRPr="003F0BBC">
                                <w:rPr>
                                  <w:lang w:val="en-US"/>
                                </w:rPr>
                                <w:tab/>
                              </w:r>
                              <w:r>
                                <w:rPr>
                                  <w:lang w:val="en-US"/>
                                </w:rPr>
                                <w:t>A1</w:t>
                              </w:r>
                            </w:p>
                            <w:p w:rsidR="008949FA" w:rsidRPr="003F0BBC" w:rsidRDefault="008949FA" w:rsidP="00382125">
                              <w:pPr>
                                <w:jc w:val="left"/>
                                <w:rPr>
                                  <w:lang w:val="en-US"/>
                                </w:rPr>
                              </w:pPr>
                              <w:r>
                                <w:rPr>
                                  <w:lang w:val="en-US"/>
                                </w:rPr>
                                <w:t>IV:</w:t>
                              </w:r>
                              <w:r>
                                <w:rPr>
                                  <w:lang w:val="en-US"/>
                                </w:rPr>
                                <w:tab/>
                              </w:r>
                              <w:proofErr w:type="spellStart"/>
                              <w:r w:rsidRPr="003F0BBC">
                                <w:rPr>
                                  <w:lang w:val="en-US"/>
                                </w:rPr>
                                <w:t>SSDNPush</w:t>
                              </w:r>
                              <w:proofErr w:type="spellEnd"/>
                            </w:p>
                            <w:p w:rsidR="008949FA" w:rsidRPr="00EE0E65" w:rsidRDefault="008949FA" w:rsidP="00382125">
                              <w:pPr>
                                <w:jc w:val="left"/>
                                <w:rPr>
                                  <w:b/>
                                  <w:lang w:val="en-US"/>
                                </w:rPr>
                              </w:pPr>
                              <w:r w:rsidRPr="00EE0E65">
                                <w:rPr>
                                  <w:b/>
                                  <w:lang w:val="en-US"/>
                                </w:rPr>
                                <w:t>V:</w:t>
                              </w:r>
                              <w:r w:rsidRPr="00EE0E65">
                                <w:rPr>
                                  <w:b/>
                                  <w:lang w:val="en-US"/>
                                </w:rPr>
                                <w:tab/>
                                <w:t>FTP + voucher + XML</w:t>
                              </w:r>
                            </w:p>
                            <w:p w:rsidR="008949FA" w:rsidRPr="001B2CEF" w:rsidRDefault="008949FA" w:rsidP="00382125">
                              <w:pPr>
                                <w:jc w:val="left"/>
                                <w:rPr>
                                  <w:lang w:val="en-US"/>
                                </w:rPr>
                              </w:pPr>
                              <w:r w:rsidRPr="001B2CEF">
                                <w:rPr>
                                  <w:lang w:val="en-US"/>
                                </w:rPr>
                                <w:t>V:</w:t>
                              </w:r>
                              <w:r w:rsidRPr="001B2CEF">
                                <w:rPr>
                                  <w:lang w:val="en-US"/>
                                </w:rPr>
                                <w:tab/>
                                <w:t>FTP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3691894" y="927341"/>
                            <a:ext cx="905754" cy="69873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7D0AF2C2" wp14:editId="281000A7">
                                    <wp:extent cx="647065" cy="276225"/>
                                    <wp:effectExtent l="0" t="0" r="635" b="9525"/>
                                    <wp:docPr id="14" name="Picture 14" descr="C:\Users\o15\Documents\n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15\Documents\ni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065" cy="276225"/>
                                            </a:xfrm>
                                            <a:prstGeom prst="rect">
                                              <a:avLst/>
                                            </a:prstGeom>
                                            <a:noFill/>
                                            <a:ln>
                                              <a:noFill/>
                                            </a:ln>
                                          </pic:spPr>
                                        </pic:pic>
                                      </a:graphicData>
                                    </a:graphic>
                                  </wp:inline>
                                </w:drawing>
                              </w:r>
                              <w:r>
                                <w:rPr>
                                  <w:lang w:val="nl-BE"/>
                                </w:rPr>
                                <w:t>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3691966" y="1742588"/>
                            <a:ext cx="905773" cy="69873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361BB5BF" wp14:editId="6018314F">
                                    <wp:extent cx="370936" cy="339367"/>
                                    <wp:effectExtent l="0" t="0" r="0" b="3810"/>
                                    <wp:docPr id="13" name="Picture 13" descr="C:\Users\o15\Documents\famif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Documents\famif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085" cy="339503"/>
                                            </a:xfrm>
                                            <a:prstGeom prst="rect">
                                              <a:avLst/>
                                            </a:prstGeom>
                                            <a:noFill/>
                                            <a:ln>
                                              <a:noFill/>
                                            </a:ln>
                                          </pic:spPr>
                                        </pic:pic>
                                      </a:graphicData>
                                    </a:graphic>
                                  </wp:inline>
                                </w:drawing>
                              </w:r>
                              <w:r>
                                <w:rPr>
                                  <w:lang w:val="nl-BE"/>
                                </w:rPr>
                                <w:t>FAMIFED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a:stCxn id="9" idx="3"/>
                          <a:endCxn id="76" idx="1"/>
                        </wps:cNvCnPr>
                        <wps:spPr>
                          <a:xfrm flipV="1">
                            <a:off x="2458392" y="1276692"/>
                            <a:ext cx="1233502" cy="3494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a:stCxn id="9" idx="3"/>
                          <a:endCxn id="85" idx="1"/>
                        </wps:cNvCnPr>
                        <wps:spPr>
                          <a:xfrm>
                            <a:off x="2458392" y="1626131"/>
                            <a:ext cx="1233574" cy="4658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Text Box 105"/>
                        <wps:cNvSpPr txBox="1"/>
                        <wps:spPr>
                          <a:xfrm>
                            <a:off x="2936267" y="1502441"/>
                            <a:ext cx="341630" cy="2498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pPr>
                                <w:rPr>
                                  <w:lang w:val="nl-BE"/>
                                </w:rPr>
                              </w:pPr>
                              <w:r>
                                <w:rPr>
                                  <w:lang w:val="nl-BE"/>
                                </w:rPr>
                                <w:t>III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8" name="Rectangle 118"/>
                        <wps:cNvSpPr/>
                        <wps:spPr>
                          <a:xfrm>
                            <a:off x="2656804" y="3260528"/>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44723AB4" wp14:editId="6D42EF6B">
                                    <wp:extent cx="327755" cy="392544"/>
                                    <wp:effectExtent l="0" t="0" r="0" b="7620"/>
                                    <wp:docPr id="10" name="Picture 10" descr="C:\Users\o15\Documents\acti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ocuments\actiri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95" cy="392472"/>
                                            </a:xfrm>
                                            <a:prstGeom prst="rect">
                                              <a:avLst/>
                                            </a:prstGeom>
                                            <a:noFill/>
                                            <a:ln>
                                              <a:noFill/>
                                            </a:ln>
                                          </pic:spPr>
                                        </pic:pic>
                                      </a:graphicData>
                                    </a:graphic>
                                  </wp:inline>
                                </w:drawing>
                              </w:r>
                              <w:proofErr w:type="spellStart"/>
                              <w:r>
                                <w:rPr>
                                  <w:lang w:val="nl-BE"/>
                                </w:rPr>
                                <w:t>Actiris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4718506" y="3251719"/>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2FC32912" wp14:editId="6D0B6ED4">
                                    <wp:extent cx="655320" cy="344805"/>
                                    <wp:effectExtent l="0" t="0" r="0" b="0"/>
                                    <wp:docPr id="11" name="Picture 11" descr="C:\Users\o15\Documents\sz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ocuments\szzo.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320" cy="344805"/>
                                            </a:xfrm>
                                            <a:prstGeom prst="rect">
                                              <a:avLst/>
                                            </a:prstGeom>
                                            <a:noFill/>
                                            <a:ln>
                                              <a:noFill/>
                                            </a:ln>
                                          </pic:spPr>
                                        </pic:pic>
                                      </a:graphicData>
                                    </a:graphic>
                                  </wp:inline>
                                </w:drawing>
                              </w:r>
                              <w:r>
                                <w:rPr>
                                  <w:lang w:val="nl-BE"/>
                                </w:rPr>
                                <w:t>RSVZ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3691966" y="3251753"/>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rPr>
                                  <w:lang w:val="nl-BE"/>
                                </w:rPr>
                              </w:pPr>
                              <w:r>
                                <w:rPr>
                                  <w:noProof/>
                                  <w:lang w:val="fr-BE" w:eastAsia="fr-BE"/>
                                </w:rPr>
                                <w:drawing>
                                  <wp:inline distT="0" distB="0" distL="0" distR="0" wp14:anchorId="76CA9399" wp14:editId="548D4B58">
                                    <wp:extent cx="655320" cy="310515"/>
                                    <wp:effectExtent l="0" t="0" r="0" b="0"/>
                                    <wp:docPr id="8" name="Picture 8" descr="C:\Users\o15\Documents\v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15\Documents\vda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320" cy="310515"/>
                                            </a:xfrm>
                                            <a:prstGeom prst="rect">
                                              <a:avLst/>
                                            </a:prstGeom>
                                            <a:noFill/>
                                            <a:ln>
                                              <a:noFill/>
                                            </a:ln>
                                          </pic:spPr>
                                        </pic:pic>
                                      </a:graphicData>
                                    </a:graphic>
                                  </wp:inline>
                                </w:drawing>
                              </w:r>
                              <w:r>
                                <w:rPr>
                                  <w:lang w:val="nl-BE"/>
                                </w:rPr>
                                <w:t>VDAB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Straight Arrow Connector 145"/>
                        <wps:cNvCnPr>
                          <a:stCxn id="9" idx="2"/>
                          <a:endCxn id="118" idx="0"/>
                        </wps:cNvCnPr>
                        <wps:spPr>
                          <a:xfrm>
                            <a:off x="2035697" y="1975500"/>
                            <a:ext cx="1043802" cy="128502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a:stCxn id="9" idx="2"/>
                          <a:endCxn id="136" idx="0"/>
                        </wps:cNvCnPr>
                        <wps:spPr>
                          <a:xfrm>
                            <a:off x="2035697" y="1975500"/>
                            <a:ext cx="2078964" cy="127625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a:stCxn id="9" idx="2"/>
                          <a:endCxn id="127" idx="0"/>
                        </wps:cNvCnPr>
                        <wps:spPr>
                          <a:xfrm>
                            <a:off x="2035697" y="1975500"/>
                            <a:ext cx="3105504" cy="127621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stCxn id="85" idx="1"/>
                          <a:endCxn id="9" idx="3"/>
                        </wps:cNvCnPr>
                        <wps:spPr>
                          <a:xfrm flipH="1" flipV="1">
                            <a:off x="2458392" y="1626131"/>
                            <a:ext cx="1233574" cy="4658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a:stCxn id="76" idx="1"/>
                          <a:endCxn id="9" idx="3"/>
                        </wps:cNvCnPr>
                        <wps:spPr>
                          <a:xfrm flipH="1">
                            <a:off x="2458392" y="1276711"/>
                            <a:ext cx="1233502" cy="349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a:stCxn id="76" idx="1"/>
                          <a:endCxn id="9" idx="3"/>
                        </wps:cNvCnPr>
                        <wps:spPr>
                          <a:xfrm flipH="1">
                            <a:off x="2458392" y="1276711"/>
                            <a:ext cx="1233502" cy="349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5" o:spid="_x0000_s1026" editas="canvas" style="width:441.5pt;height:411.6pt;mso-position-horizontal-relative:char;mso-position-vertical-relative:line" coordsize="56070,5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70;height:52273;visibility:visible;mso-wrap-style:square">
                  <v:fill o:detectmouseclick="t"/>
                  <v:path o:connecttype="none"/>
                </v:shape>
                <v:shapetype id="_x0000_t202" coordsize="21600,21600" o:spt="202" path="m,l,21600r21600,l21600,xe">
                  <v:stroke joinstyle="miter"/>
                  <v:path gradientshapeok="t" o:connecttype="rect"/>
                </v:shapetype>
                <v:shape id="Text Box 53" o:spid="_x0000_s1028" type="#_x0000_t202" style="position:absolute;left:20270;top:23378;width:2997;height:2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FiH8YA&#10;AADbAAAADwAAAGRycy9kb3ducmV2LnhtbESPQWvCQBSE74L/YXmFXqRurFokukooFIQWgrEUvT2y&#10;zyQ0+zZkt0nsr+8WBI/DzHzDbHaDqUVHrassK5hNIxDEudUVFwo+j29PKxDOI2usLZOCKznYbcej&#10;Dcba9nygLvOFCBB2MSoovW9iKV1ekkE3tQ1x8C62NeiDbAupW+wD3NTyOYpepMGKw0KJDb2WlH9n&#10;P0ZBsfjic4qT/W80pB/Je7I6mTpX6vFhSNYgPA3+Hr6191rBcg7/X8IPkN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FiH8YAAADbAAAADwAAAAAAAAAAAAAAAACYAgAAZHJz&#10;L2Rvd25yZXYueG1sUEsFBgAAAAAEAAQA9QAAAIsDAAAAAA==&#10;" fillcolor="white [3201]" strokecolor="white [3212]" strokeweight=".5pt">
                  <v:textbox>
                    <w:txbxContent>
                      <w:p w:rsidR="008949FA" w:rsidRPr="00382125" w:rsidRDefault="008949FA">
                        <w:pPr>
                          <w:rPr>
                            <w:lang w:val="nl-BE"/>
                          </w:rPr>
                        </w:pPr>
                        <w:r>
                          <w:rPr>
                            <w:lang w:val="nl-BE"/>
                          </w:rPr>
                          <w:t>V</w:t>
                        </w:r>
                      </w:p>
                    </w:txbxContent>
                  </v:textbox>
                </v:shape>
                <v:rect id="Rectangle 30" o:spid="_x0000_s1029" style="position:absolute;left:16130;top:1380;width:8453;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sMA&#10;AADbAAAADwAAAGRycy9kb3ducmV2LnhtbERPTWvCQBC9F/wPyxR6aza2UNvoKm2okIOCSZV4HLLT&#10;JJidDdmtxn/vHoQeH+97sRpNJ840uNaygmkUgyCurG65VrD/WT+/g3AeWWNnmRRcycFqOXlYYKLt&#10;hXM6F74WIYRdggoa7/tESlc1ZNBFticO3K8dDPoAh1rqAS8h3HTyJY7fpMGWQ0ODPaUNVafizyhI&#10;y2ya7rbrXZkdZxtzoK/++yNX6ulx/JyD8DT6f/HdnWkFr2F9+B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gs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8949FA" w:rsidRPr="00506886" w:rsidRDefault="008949FA" w:rsidP="00382125">
                        <w:pPr>
                          <w:jc w:val="center"/>
                          <w:rPr>
                            <w:lang w:val="nl-BE"/>
                          </w:rPr>
                        </w:pPr>
                      </w:p>
                    </w:txbxContent>
                  </v:textbox>
                </v:rect>
                <v:rect id="Rectangle 24" o:spid="_x0000_s1030" style="position:absolute;left:15612;top:604;width:8454;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1gXMYA&#10;AADbAAAADwAAAGRycy9kb3ducmV2LnhtbESPQWvCQBSE7wX/w/KE3upGKdXGbKQNFXKooLGix0f2&#10;mYRm34bsVtN/7wqFHoeZ+YZJVoNpxYV611hWMJ1EIIhLqxuuFHzt108LEM4ja2wtk4JfcrBKRw8J&#10;xtpeeUeXwlciQNjFqKD2vouldGVNBt3EdsTBO9veoA+yr6Tu8RrgppWzKHqRBhsOCzV2lNVUfhc/&#10;RkF2zKfZdrPeHvPT/NMc6L37eN0p9Tge3pYgPA3+P/zXzrWC2TPcv4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1gXMYAAADbAAAADwAAAAAAAAAAAAAAAACYAgAAZHJz&#10;L2Rvd25yZXYueG1sUEsFBgAAAAAEAAQA9QAAAIsDAAAAAA==&#10;" fillcolor="#cdddac [1622]" strokecolor="#94b64e [3046]">
                  <v:fill color2="#f0f4e6 [502]" rotate="t" angle="180" colors="0 #dafda7;22938f #e4fdc2;1 #f5ffe6" focus="100%" type="gradient"/>
                  <v:shadow on="t" color="black" opacity="24903f" origin=",.5" offset="0,.55556mm"/>
                  <v:textbox>
                    <w:txbxContent>
                      <w:p w:rsidR="008949FA" w:rsidRPr="00506886" w:rsidRDefault="008949FA" w:rsidP="00382125">
                        <w:pPr>
                          <w:jc w:val="center"/>
                          <w:rPr>
                            <w:lang w:val="nl-BE"/>
                          </w:rPr>
                        </w:pPr>
                      </w:p>
                    </w:txbxContent>
                  </v:textbox>
                </v:rect>
                <v:rect id="Rectangle 6" o:spid="_x0000_s1031" style="position:absolute;left:15008;width:8454;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UU8QA&#10;AADaAAAADwAAAGRycy9kb3ducmV2LnhtbESPS4vCQBCE74L/YegFbzrRg4/oKGtQyMEFH7voscn0&#10;JmEzPSEzavz3zoLgsaiqr6jFqjWVuFHjSssKhoMIBHFmdcm5gu/Ttj8F4TyyxsoyKXiQg9Wy21lg&#10;rO2dD3Q7+lwECLsYFRTe17GULivIoBvYmjh4v7Yx6INscqkbvAe4qeQoisbSYMlhocCakoKyv+PV&#10;KEjO6TDZf2335/Qy2ZkfWteb2UGp3kf7OQfhqfXv8KudagVj+L8Sb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r1FPEAAAA2g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5F404D28" wp14:editId="40DCF2DD">
                              <wp:extent cx="448573" cy="360336"/>
                              <wp:effectExtent l="0" t="0" r="8890" b="1905"/>
                              <wp:docPr id="148" name="Picture 148" descr="C:\Users\o15\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o15\Desktop\Untitled.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747" cy="360476"/>
                                      </a:xfrm>
                                      <a:prstGeom prst="rect">
                                        <a:avLst/>
                                      </a:prstGeom>
                                      <a:noFill/>
                                      <a:ln>
                                        <a:noFill/>
                                      </a:ln>
                                    </pic:spPr>
                                  </pic:pic>
                                </a:graphicData>
                              </a:graphic>
                            </wp:inline>
                          </w:drawing>
                        </w:r>
                        <w:r>
                          <w:rPr>
                            <w:lang w:val="nl-BE"/>
                          </w:rPr>
                          <w:t>OCMW</w:t>
                        </w:r>
                      </w:p>
                    </w:txbxContent>
                  </v:textbox>
                </v:rect>
                <v:rect id="Rectangle 9" o:spid="_x0000_s1032" style="position:absolute;left:16130;top:12767;width:8453;height:6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fcg8MA&#10;AADaAAAADwAAAGRycy9kb3ducmV2LnhtbESPzWrDMBCE74W8g9hAbo2cEErjRAkmoRB6KK2bn+ti&#10;bWxja2Uk1XbfvioUehxm5htmux9NK3pyvrasYDFPQBAXVtdcKjh/vjw+g/ABWWNrmRR8k4f9bvKw&#10;xVTbgT+oz0MpIoR9igqqELpUSl9UZNDPbUccvbt1BkOUrpTa4RDhppXLJHmSBmuOCxV2dKioaPIv&#10;o+BtvL7eWu/dqnu/FFnDx/5kjkrNpmO2ARFoDP/hv/ZJK1jD75V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fcg8MAAADa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659C9517" wp14:editId="43108433">
                              <wp:extent cx="414068" cy="414068"/>
                              <wp:effectExtent l="0" t="0" r="5080" b="5080"/>
                              <wp:docPr id="149"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868" cy="412868"/>
                                      </a:xfrm>
                                      <a:prstGeom prst="rect">
                                        <a:avLst/>
                                      </a:prstGeom>
                                      <a:noFill/>
                                      <a:ln>
                                        <a:noFill/>
                                      </a:ln>
                                    </pic:spPr>
                                  </pic:pic>
                                </a:graphicData>
                              </a:graphic>
                            </wp:inline>
                          </w:drawing>
                        </w:r>
                        <w:r>
                          <w:rPr>
                            <w:lang w:val="nl-BE"/>
                          </w:rPr>
                          <w:t>KSZ</w:t>
                        </w:r>
                      </w:p>
                    </w:txbxContent>
                  </v:textbox>
                </v:rect>
                <v:shapetype id="_x0000_t32" coordsize="21600,21600" o:spt="32" o:oned="t" path="m,l21600,21600e" filled="f">
                  <v:path arrowok="t" fillok="f" o:connecttype="none"/>
                  <o:lock v:ext="edit" shapetype="t"/>
                </v:shapetype>
                <v:shape id="Straight Arrow Connector 35" o:spid="_x0000_s1033" type="#_x0000_t32" style="position:absolute;left:20356;top:7936;width:0;height:48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9LsIAAADbAAAADwAAAGRycy9kb3ducmV2LnhtbESPT4vCMBTE78J+h/AW9mZTVyqlaxQR&#10;ynr1H+jtbfNsi81LaVLtfnsjCB6Hmd8MM18OphE36lxtWcEkikEQF1bXXCo47PNxCsJ5ZI2NZVLw&#10;Tw6Wi4/RHDNt77yl286XIpSwy1BB5X2bSemKigy6yLbEwbvYzqAPsiul7vAeyk0jv+N4Jg3WHBYq&#10;bGldUXHd9UbB9PI3/KZ+JdP8ZNd9nyTJMT8r9fU5rH5AeBr8O/yiNzpwCTy/h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q9LsIAAADbAAAADwAAAAAAAAAAAAAA&#10;AAChAgAAZHJzL2Rvd25yZXYueG1sUEsFBgAAAAAEAAQA+QAAAJADAAAAAA==&#10;" strokecolor="#4579b8 [3044]">
                  <v:stroke endarrow="open"/>
                </v:shape>
                <v:rect id="Rectangle 12" o:spid="_x0000_s1034" style="position:absolute;left:16130;top:43477;width:8453;height:6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LM7cIA&#10;AADbAAAADwAAAGRycy9kb3ducmV2LnhtbERPS2vCQBC+C/6HZYTedKPQVqKr2Jai9FDweR53xyQk&#10;OxuyG03767sFwdt8fM+ZLztbiSs1vnCsYDxKQBBrZwrOFBz2n8MpCB+QDVaOScEPeVgu+r05psbd&#10;eEvXXchEDGGfooI8hDqV0uucLPqRq4kjd3GNxRBhk0nT4C2G20pOkuRFWiw4NuRY03tOuty1VsGr&#10;/vXt+fnj2Nr1W3n6qg9b/V0q9TToVjMQgbrwEN/dGxPnT+D/l3i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EsztwgAAANsAAAAPAAAAAAAAAAAAAAAAAJgCAABkcnMvZG93&#10;bnJldi54bWxQSwUGAAAAAAQABAD1AAAAhwMAAAAA&#10;" fillcolor="gray [1616]" strokecolor="black [3040]">
                  <v:fill color2="#d9d9d9 [496]" rotate="t" angle="180" colors="0 #bcbcbc;22938f #d0d0d0;1 #ededed"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47889BD3" wp14:editId="5ECED8CC">
                              <wp:extent cx="396815" cy="386433"/>
                              <wp:effectExtent l="0" t="0" r="3810" b="0"/>
                              <wp:docPr id="150" name="Picture 150" descr="C:\Users\o15\Desktop\K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KBI.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6703" cy="386324"/>
                                      </a:xfrm>
                                      <a:prstGeom prst="rect">
                                        <a:avLst/>
                                      </a:prstGeom>
                                      <a:noFill/>
                                      <a:ln>
                                        <a:noFill/>
                                      </a:ln>
                                    </pic:spPr>
                                  </pic:pic>
                                </a:graphicData>
                              </a:graphic>
                            </wp:inline>
                          </w:drawing>
                        </w:r>
                        <w:r>
                          <w:rPr>
                            <w:lang w:val="nl-BE"/>
                          </w:rPr>
                          <w:t>KBI</w:t>
                        </w:r>
                      </w:p>
                    </w:txbxContent>
                  </v:textbox>
                </v:rect>
                <v:rect id="Rectangle 19" o:spid="_x0000_s1035" style="position:absolute;left:516;top:12501;width:8458;height:7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ztsQA&#10;AADbAAAADwAAAGRycy9kb3ducmV2LnhtbESPwW7CMBBE70j9B2uRuIFDDimkmKiqCkK5VEA/YBUv&#10;cdR4ncYGQr6+rlSpt13NvNnZTTHYVtyo941jBctFAoK4crrhWsHneTdfgfABWWPrmBQ8yEOxfZps&#10;MNfuzke6nUItYgj7HBWYELpcSl8ZsugXriOO2sX1FkNc+1rqHu8x3LYyTZJMWmw4XjDY0Zuh6ut0&#10;tbFGesnq/XOJ5bod3yV/nEvzPSo1mw6vLyACDeHf/EcfdOTW8PtLH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c7bEAAAA2w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8949FA" w:rsidRDefault="008949FA" w:rsidP="00382125">
                        <w:pPr>
                          <w:jc w:val="center"/>
                          <w:rPr>
                            <w:lang w:val="nl-BE"/>
                          </w:rPr>
                        </w:pPr>
                        <w:r>
                          <w:rPr>
                            <w:noProof/>
                            <w:lang w:val="fr-BE" w:eastAsia="fr-BE"/>
                          </w:rPr>
                          <w:drawing>
                            <wp:inline distT="0" distB="0" distL="0" distR="0" wp14:anchorId="67358C0A" wp14:editId="0C4A473C">
                              <wp:extent cx="241538" cy="260738"/>
                              <wp:effectExtent l="0" t="0" r="6350" b="0"/>
                              <wp:docPr id="151" name="Picture 151" descr="C:\Users\o15\Desktop\POD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15\Desktop\PODMI.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538" cy="260738"/>
                                      </a:xfrm>
                                      <a:prstGeom prst="rect">
                                        <a:avLst/>
                                      </a:prstGeom>
                                      <a:noFill/>
                                      <a:ln>
                                        <a:noFill/>
                                      </a:ln>
                                    </pic:spPr>
                                  </pic:pic>
                                </a:graphicData>
                              </a:graphic>
                            </wp:inline>
                          </w:drawing>
                        </w:r>
                      </w:p>
                      <w:p w:rsidR="008949FA" w:rsidRDefault="008949FA" w:rsidP="00382125">
                        <w:pPr>
                          <w:jc w:val="center"/>
                          <w:rPr>
                            <w:lang w:val="nl-BE"/>
                          </w:rPr>
                        </w:pPr>
                        <w:r>
                          <w:rPr>
                            <w:lang w:val="nl-BE"/>
                          </w:rPr>
                          <w:t>POD-MI</w:t>
                        </w:r>
                      </w:p>
                      <w:p w:rsidR="008949FA" w:rsidRPr="00506886" w:rsidRDefault="008949FA" w:rsidP="00382125">
                        <w:pPr>
                          <w:jc w:val="center"/>
                          <w:rPr>
                            <w:lang w:val="nl-BE"/>
                          </w:rPr>
                        </w:pPr>
                        <w:r>
                          <w:rPr>
                            <w:lang w:val="nl-BE"/>
                          </w:rPr>
                          <w:t>(Smals)</w:t>
                        </w:r>
                      </w:p>
                    </w:txbxContent>
                  </v:textbox>
                </v:rect>
                <v:rect id="Rectangle 31" o:spid="_x0000_s1036" style="position:absolute;left:16130;top:32607;width:8453;height:6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2EscA&#10;AADbAAAADwAAAGRycy9kb3ducmV2LnhtbESPQWvCQBSE70L/w/IKvRTdRItImo2UWkHxoEaFHh/Z&#10;1ySYfRuyW4399d1CweMwM98w6bw3jbhQ52rLCuJRBIK4sLrmUsHxsBzOQDiPrLGxTApu5GCePQxS&#10;TLS98p4uuS9FgLBLUEHlfZtI6YqKDLqRbYmD92U7gz7IrpS6w2uAm0aOo2gqDdYcFips6b2i4px/&#10;GwUtvkTj7eK8Ph0/P5abxXO8+dk1Sj099m+vIDz1/h7+b6+0gkkMf1/CD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uNhLHAAAA2wAAAA8AAAAAAAAAAAAAAAAAmAIAAGRy&#10;cy9kb3ducmV2LnhtbFBLBQYAAAAABAAEAPUAAACMAw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59C80F05" wp14:editId="6AF507EF">
                              <wp:extent cx="431321" cy="431321"/>
                              <wp:effectExtent l="0" t="0" r="0" b="6985"/>
                              <wp:docPr id="2" name="Picture 2" descr="C:\Users\o15\Documents\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ocuments\vl.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132" cy="431132"/>
                                      </a:xfrm>
                                      <a:prstGeom prst="rect">
                                        <a:avLst/>
                                      </a:prstGeom>
                                      <a:noFill/>
                                      <a:ln>
                                        <a:noFill/>
                                      </a:ln>
                                    </pic:spPr>
                                  </pic:pic>
                                </a:graphicData>
                              </a:graphic>
                            </wp:inline>
                          </w:drawing>
                        </w:r>
                        <w:r>
                          <w:rPr>
                            <w:lang w:val="nl-BE"/>
                          </w:rPr>
                          <w:t>VIP</w:t>
                        </w:r>
                      </w:p>
                    </w:txbxContent>
                  </v:textbox>
                </v:rect>
                <v:shape id="Straight Arrow Connector 40" o:spid="_x0000_s1037" type="#_x0000_t32" style="position:absolute;left:20356;top:19755;width:0;height:128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PRe74AAADbAAAADwAAAGRycy9kb3ducmV2LnhtbERPy4rCMBTdC/5DuMLsNFVGGTqmIoLg&#10;1vjA2V2aO22xualNWjt/P1kILg/nvd4MthY9tb5yrGA+S0AQ585UXCg4n/bTLxA+IBusHZOCP/Kw&#10;ycajNabGPflIvQ6FiCHsU1RQhtCkUvq8JIt+5hriyP261mKIsC2kafEZw20tF0mykhYrjg0lNrQr&#10;Kb/rzio4PvRh5ZauN3y9XX5wIK13nVIfk2H7DSLQEN7il/tgFHzG9fFL/AEy+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M9F7vgAAANsAAAAPAAAAAAAAAAAAAAAAAKEC&#10;AABkcnMvZG93bnJldi54bWxQSwUGAAAAAAQABAD5AAAAjAMAAAAA&#10;" strokecolor="#4579b8 [3044]" strokeweight="1.5pt">
                  <v:stroke endarrow="open"/>
                </v:shape>
                <v:shape id="Straight Arrow Connector 41" o:spid="_x0000_s1038" type="#_x0000_t32" style="position:absolute;left:20356;top:39594;width:0;height:38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fIUMQAAADbAAAADwAAAGRycy9kb3ducmV2LnhtbESPzWrDMBCE74W8g9hCbrWctA7GjRJC&#10;wDTXpgkkt621/qHWylhyor59VSj0OMzMN8x6G0wvbjS6zrKCRZKCIK6s7rhRcPoon3IQziNr7C2T&#10;gm9ysN3MHtZYaHvnd7odfSMihF2BClrvh0JKV7Vk0CV2II5ebUeDPsqxkXrEe4SbXi7TdCUNdhwX&#10;Whxo31L1dZyMguf6M7zlfifz8mL305Rl2bm8KjV/DLtXEJ6C/w//tQ9awcsCfr/EHy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8hQxAAAANsAAAAPAAAAAAAAAAAA&#10;AAAAAKECAABkcnMvZG93bnJldi54bWxQSwUGAAAAAAQABAD5AAAAkgMAAAAA&#10;" strokecolor="#4579b8 [3044]">
                  <v:stroke endarrow="open"/>
                </v:shape>
                <v:shape id="Straight Arrow Connector 42" o:spid="_x0000_s1039" type="#_x0000_t32" style="position:absolute;left:8974;top:16212;width:7156;height:4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biasQAAADbAAAADwAAAGRycy9kb3ducmV2LnhtbESPzWoCQRCE70LeYeiAtzirRhNWR5FA&#10;IB5E1Pxcm5l2d3GnZ9lpdfP2GSHgsaiqr6j5svO1ulAbq8AGhoMMFLENruLCwOfh/ekVVBRkh3Vg&#10;MvBLEZaLh94ccxeuvKPLXgqVIBxzNFCKNLnW0ZbkMQ5CQ5y8Y2g9SpJtoV2L1wT3tR5l2VR7rDgt&#10;lNjQW0n2tD97A+dw3Ky+3Mv4e/gja1vJekt2Ykz/sVvNQAl1cg//tz+cgecR3L6kH6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BuJqxAAAANsAAAAPAAAAAAAAAAAA&#10;AAAAAKECAABkcnMvZG93bnJldi54bWxQSwUGAAAAAAQABAD5AAAAkgMAAAAA&#10;" strokecolor="#4579b8 [3044]">
                  <v:stroke endarrow="open"/>
                </v:shape>
                <v:shape id="Text Box 43" o:spid="_x0000_s1040" type="#_x0000_t202" style="position:absolute;left:20629;top:9230;width:2400;height:25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0wsUA&#10;AADbAAAADwAAAGRycy9kb3ducmV2LnhtbESPQWvCQBSE74L/YXmCF2k2bUUkZpUgFAQFaSqlvT2y&#10;zySYfRuyWxP7612h0OMwM98w6WYwjbhS52rLCp6jGARxYXXNpYLTx9vTEoTzyBoby6TgRg426/Eo&#10;xUTbnt/pmvtSBAi7BBVU3reJlK6oyKCLbEscvLPtDPogu1LqDvsAN418ieOFNFhzWKiwpW1FxSX/&#10;MQrK+Sd/H3G2+42H4yHbZ8sv0xRKTSdDtgLhafD/4b/2TiuYv8Lj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PTCxQAAANsAAAAPAAAAAAAAAAAAAAAAAJgCAABkcnMv&#10;ZG93bnJldi54bWxQSwUGAAAAAAQABAD1AAAAigMAAAAA&#10;" fillcolor="white [3201]" strokecolor="white [3212]" strokeweight=".5pt">
                  <v:textbox>
                    <w:txbxContent>
                      <w:p w:rsidR="008949FA" w:rsidRPr="00382125" w:rsidRDefault="008949FA">
                        <w:pPr>
                          <w:rPr>
                            <w:lang w:val="nl-BE"/>
                          </w:rPr>
                        </w:pPr>
                        <w:r>
                          <w:rPr>
                            <w:lang w:val="nl-BE"/>
                          </w:rPr>
                          <w:t>I</w:t>
                        </w:r>
                      </w:p>
                    </w:txbxContent>
                  </v:textbox>
                </v:shape>
                <v:shape id="Text Box 44" o:spid="_x0000_s1041" type="#_x0000_t202" style="position:absolute;left:10417;top:13283;width:5283;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stsUA&#10;AADbAAAADwAAAGRycy9kb3ducmV2LnhtbESPQWvCQBSE7wX/w/KEXkrdVEKR6CpBEAIWQlWk3h7Z&#10;1yQ0+zZkt0n013cFocdhZr5hVpvRNKKnztWWFbzNIhDEhdU1lwpOx93rAoTzyBoby6TgSg4268nT&#10;ChNtB/6k/uBLESDsElRQed8mUrqiIoNuZlvi4H3bzqAPsiul7nAIcNPIeRS9S4M1h4UKW9pWVPwc&#10;fo2CMj7zJceX7BaN+Ue6TxdfpimUep6O6RKEp9H/hx/tTCuIY7h/CT9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Wy2xQAAANsAAAAPAAAAAAAAAAAAAAAAAJgCAABkcnMv&#10;ZG93bnJldi54bWxQSwUGAAAAAAQABAD1AAAAigMAAAAA&#10;" fillcolor="white [3201]" strokecolor="white [3212]" strokeweight=".5pt">
                  <v:textbox>
                    <w:txbxContent>
                      <w:p w:rsidR="008949FA" w:rsidRPr="00382125" w:rsidRDefault="008949FA">
                        <w:pPr>
                          <w:rPr>
                            <w:lang w:val="nl-BE"/>
                          </w:rPr>
                        </w:pPr>
                        <w:r>
                          <w:rPr>
                            <w:lang w:val="nl-BE"/>
                          </w:rPr>
                          <w:t>II, IV</w:t>
                        </w:r>
                      </w:p>
                    </w:txbxContent>
                  </v:textbox>
                </v:shape>
                <v:shape id="Text Box 62" o:spid="_x0000_s1042" type="#_x0000_t202" style="position:absolute;left:20553;top:40459;width:3506;height:25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NOcQA&#10;AADbAAAADwAAAGRycy9kb3ducmV2LnhtbESP3YrCMBSE74V9h3AWvBFNFRHpNpWyIAgK4g/Lendo&#10;zrZlm5PSRK0+vREEL4eZ+YZJFp2pxYVaV1lWMB5FIIhzqysuFBwPy+EchPPIGmvLpOBGDhbpRy/B&#10;WNsr7+iy94UIEHYxKii9b2IpXV6SQTeyDXHw/mxr0AfZFlK3eA1wU8tJFM2kwYrDQokNfZeU/+/P&#10;RkEx/eHTFgere9RtN9k6m/+aOleq/9llXyA8df4dfrVXWsFsAs8v4Qf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hDTnEAAAA2wAAAA8AAAAAAAAAAAAAAAAAmAIAAGRycy9k&#10;b3ducmV2LnhtbFBLBQYAAAAABAAEAPUAAACJAwAAAAA=&#10;" fillcolor="white [3201]" strokecolor="white [3212]" strokeweight=".5pt">
                  <v:textbox>
                    <w:txbxContent>
                      <w:p w:rsidR="008949FA" w:rsidRPr="00382125" w:rsidRDefault="008949FA">
                        <w:pPr>
                          <w:rPr>
                            <w:lang w:val="nl-BE"/>
                          </w:rPr>
                        </w:pPr>
                        <w:r>
                          <w:rPr>
                            <w:lang w:val="nl-BE"/>
                          </w:rPr>
                          <w:t>VI</w:t>
                        </w:r>
                      </w:p>
                    </w:txbxContent>
                  </v:textbox>
                </v:shape>
                <v:shape id="Snip Single Corner Rectangle 75" o:spid="_x0000_s1043" style="position:absolute;left:30277;top:41321;width:23895;height:10438;visibility:visible;mso-wrap-style:square;v-text-anchor:middle" coordsize="2389517,10437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t/MIA&#10;AADbAAAADwAAAGRycy9kb3ducmV2LnhtbESPS4vCQBCE74L/YWjBm05W0JWsk+Ab3ZsP9txm2iRs&#10;pidkRo3/3hEW9lhU1VfULG1NJe7UuNKygo9hBII4s7rkXMH5tBlMQTiPrLGyTAqe5CBNup0Zxto+&#10;+ED3o89FgLCLUUHhfR1L6bKCDLqhrYmDd7WNQR9kk0vd4CPATSVHUTSRBksOCwXWtCwo+z3ejAKc&#10;rtpyWe8P83w3Wbjvy0+2fm6V6vfa+RcIT63/D/+1d1rB5xjeX8IPkM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um38wgAAANsAAAAPAAAAAAAAAAAAAAAAAJgCAABkcnMvZG93&#10;bnJldi54bWxQSwUGAAAAAAQABAD1AAAAhwMAAAAA&#10;" adj="-11796480,,5400" path="m,l2215548,r173969,173969l2389517,1043796,,1043796,,xe" fillcolor="white [3201]" strokecolor="#4f81bd [3204]" strokeweight="2pt">
                  <v:stroke joinstyle="miter"/>
                  <v:formulas/>
                  <v:path arrowok="t" o:connecttype="custom" o:connectlocs="0,0;2215548,0;2389517,173969;2389517,1043796;0,1043796;0,0" o:connectangles="0,0,0,0,0,0" textboxrect="0,0,2389517,1043796"/>
                  <v:textbox>
                    <w:txbxContent>
                      <w:p w:rsidR="008949FA" w:rsidRPr="00382125" w:rsidRDefault="008949FA" w:rsidP="00382125">
                        <w:pPr>
                          <w:jc w:val="left"/>
                          <w:rPr>
                            <w:lang w:val="en-US"/>
                          </w:rPr>
                        </w:pPr>
                        <w:r w:rsidRPr="00382125">
                          <w:rPr>
                            <w:lang w:val="en-US"/>
                          </w:rPr>
                          <w:t>I:</w:t>
                        </w:r>
                        <w:r w:rsidRPr="00382125">
                          <w:rPr>
                            <w:lang w:val="en-US"/>
                          </w:rPr>
                          <w:tab/>
                          <w:t xml:space="preserve">HTTP + </w:t>
                        </w:r>
                        <w:proofErr w:type="spellStart"/>
                        <w:r w:rsidRPr="00382125">
                          <w:rPr>
                            <w:lang w:val="en-US"/>
                          </w:rPr>
                          <w:t>SSDNRequest</w:t>
                        </w:r>
                        <w:proofErr w:type="spellEnd"/>
                      </w:p>
                      <w:p w:rsidR="008949FA" w:rsidRPr="00382125" w:rsidRDefault="008949FA" w:rsidP="00382125">
                        <w:pPr>
                          <w:jc w:val="left"/>
                          <w:rPr>
                            <w:lang w:val="en-US"/>
                          </w:rPr>
                        </w:pPr>
                        <w:r w:rsidRPr="00382125">
                          <w:rPr>
                            <w:lang w:val="en-US"/>
                          </w:rPr>
                          <w:t>II:</w:t>
                        </w:r>
                        <w:r w:rsidRPr="00382125">
                          <w:rPr>
                            <w:lang w:val="en-US"/>
                          </w:rPr>
                          <w:tab/>
                          <w:t>HTTP + SSDN</w:t>
                        </w:r>
                      </w:p>
                      <w:p w:rsidR="008949FA" w:rsidRDefault="008949FA" w:rsidP="00382125">
                        <w:pPr>
                          <w:jc w:val="left"/>
                          <w:rPr>
                            <w:lang w:val="en-US"/>
                          </w:rPr>
                        </w:pPr>
                        <w:r w:rsidRPr="003F0BBC">
                          <w:rPr>
                            <w:lang w:val="en-US"/>
                          </w:rPr>
                          <w:t>III:</w:t>
                        </w:r>
                        <w:r w:rsidRPr="003F0BBC">
                          <w:rPr>
                            <w:lang w:val="en-US"/>
                          </w:rPr>
                          <w:tab/>
                        </w:r>
                        <w:r>
                          <w:rPr>
                            <w:lang w:val="en-US"/>
                          </w:rPr>
                          <w:t>A1</w:t>
                        </w:r>
                      </w:p>
                      <w:p w:rsidR="008949FA" w:rsidRPr="003F0BBC" w:rsidRDefault="008949FA" w:rsidP="00382125">
                        <w:pPr>
                          <w:jc w:val="left"/>
                          <w:rPr>
                            <w:lang w:val="en-US"/>
                          </w:rPr>
                        </w:pPr>
                        <w:r>
                          <w:rPr>
                            <w:lang w:val="en-US"/>
                          </w:rPr>
                          <w:t>IV:</w:t>
                        </w:r>
                        <w:r>
                          <w:rPr>
                            <w:lang w:val="en-US"/>
                          </w:rPr>
                          <w:tab/>
                        </w:r>
                        <w:proofErr w:type="spellStart"/>
                        <w:r w:rsidRPr="003F0BBC">
                          <w:rPr>
                            <w:lang w:val="en-US"/>
                          </w:rPr>
                          <w:t>SSDNPush</w:t>
                        </w:r>
                        <w:proofErr w:type="spellEnd"/>
                      </w:p>
                      <w:p w:rsidR="008949FA" w:rsidRPr="00EE0E65" w:rsidRDefault="008949FA" w:rsidP="00382125">
                        <w:pPr>
                          <w:jc w:val="left"/>
                          <w:rPr>
                            <w:b/>
                            <w:lang w:val="en-US"/>
                          </w:rPr>
                        </w:pPr>
                        <w:r w:rsidRPr="00EE0E65">
                          <w:rPr>
                            <w:b/>
                            <w:lang w:val="en-US"/>
                          </w:rPr>
                          <w:t>V:</w:t>
                        </w:r>
                        <w:r w:rsidRPr="00EE0E65">
                          <w:rPr>
                            <w:b/>
                            <w:lang w:val="en-US"/>
                          </w:rPr>
                          <w:tab/>
                          <w:t>FTP + voucher + XML</w:t>
                        </w:r>
                      </w:p>
                      <w:p w:rsidR="008949FA" w:rsidRPr="001B2CEF" w:rsidRDefault="008949FA" w:rsidP="00382125">
                        <w:pPr>
                          <w:jc w:val="left"/>
                          <w:rPr>
                            <w:lang w:val="en-US"/>
                          </w:rPr>
                        </w:pPr>
                        <w:r w:rsidRPr="001B2CEF">
                          <w:rPr>
                            <w:lang w:val="en-US"/>
                          </w:rPr>
                          <w:t>V:</w:t>
                        </w:r>
                        <w:r w:rsidRPr="001B2CEF">
                          <w:rPr>
                            <w:lang w:val="en-US"/>
                          </w:rPr>
                          <w:tab/>
                          <w:t>FTP</w:t>
                        </w:r>
                      </w:p>
                    </w:txbxContent>
                  </v:textbox>
                </v:shape>
                <v:rect id="Rectangle 76" o:spid="_x0000_s1044" style="position:absolute;left:36918;top:9273;width:9058;height:6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AbO8MA&#10;AADbAAAADwAAAGRycy9kb3ducmV2LnhtbESPQWvCQBCF7wX/wzKF3uqmSmKJrmKFFj2qhVyH7JhE&#10;d2fT7FaTf+8WCh4fb9735i1WvTXiSp1vHCt4GycgiEunG64UfB8/X99B+ICs0TgmBQN5WC1HTwvM&#10;tbvxnq6HUIkIYZ+jgjqENpfSlzVZ9GPXEkfv5DqLIcqukrrDW4RbIydJkkmLDceGGlva1FReDr82&#10;vrEbpj9mmiUpb7NzsU8L+/VRKPXy3K/nIAL14XH8n95qBbMM/rZEA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AbO8MAAADbAAAADwAAAAAAAAAAAAAAAACYAgAAZHJzL2Rv&#10;d25yZXYueG1sUEsFBgAAAAAEAAQA9QAAAIgDAAAAAA==&#10;" fillcolor="#bfb1d0 [1623]" strokecolor="#795d9b [3047]">
                  <v:fill color2="#ece7f1 [503]" rotate="t" angle="180" colors="0 #c9b5e8;22938f #d9cbee;1 #f0eaf9"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7D0AF2C2" wp14:editId="281000A7">
                              <wp:extent cx="647065" cy="276225"/>
                              <wp:effectExtent l="0" t="0" r="635" b="9525"/>
                              <wp:docPr id="14" name="Picture 14" descr="C:\Users\o15\Documents\n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15\Documents\ni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065" cy="276225"/>
                                      </a:xfrm>
                                      <a:prstGeom prst="rect">
                                        <a:avLst/>
                                      </a:prstGeom>
                                      <a:noFill/>
                                      <a:ln>
                                        <a:noFill/>
                                      </a:ln>
                                    </pic:spPr>
                                  </pic:pic>
                                </a:graphicData>
                              </a:graphic>
                            </wp:inline>
                          </w:drawing>
                        </w:r>
                        <w:r>
                          <w:rPr>
                            <w:lang w:val="nl-BE"/>
                          </w:rPr>
                          <w:t>NIC</w:t>
                        </w:r>
                      </w:p>
                    </w:txbxContent>
                  </v:textbox>
                </v:rect>
                <v:rect id="Rectangle 85" o:spid="_x0000_s1045" style="position:absolute;left:36919;top:17425;width:9058;height:69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1a8MA&#10;AADbAAAADwAAAGRycy9kb3ducmV2LnhtbESPQWvCQBCF7wX/wzKCt7qxkiCpq2ihJT2qhVyH7JhE&#10;d2fT7DbGf+8WCj0+3rzvzVtvR2vEQL1vHStYzBMQxJXTLdcKvk7vzysQPiBrNI5JwZ08bDeTpzXm&#10;2t34QMMx1CJC2OeooAmhy6X0VUMW/dx1xNE7u95iiLKvpe7xFuHWyJckyaTFlmNDgx29NVRdjz82&#10;vvF5X36bZZakXGSX8pCW9mNfKjWbjrtXEIHG8H/8ly60glUKv1siA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f1a8MAAADbAAAADwAAAAAAAAAAAAAAAACYAgAAZHJzL2Rv&#10;d25yZXYueG1sUEsFBgAAAAAEAAQA9QAAAIgDAAAAAA==&#10;" fillcolor="#bfb1d0 [1623]" strokecolor="#795d9b [3047]">
                  <v:fill color2="#ece7f1 [503]" rotate="t" angle="180" colors="0 #c9b5e8;22938f #d9cbee;1 #f0eaf9"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361BB5BF" wp14:editId="6018314F">
                              <wp:extent cx="370936" cy="339367"/>
                              <wp:effectExtent l="0" t="0" r="0" b="3810"/>
                              <wp:docPr id="13" name="Picture 13" descr="C:\Users\o15\Documents\famif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Documents\famifed.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085" cy="339503"/>
                                      </a:xfrm>
                                      <a:prstGeom prst="rect">
                                        <a:avLst/>
                                      </a:prstGeom>
                                      <a:noFill/>
                                      <a:ln>
                                        <a:noFill/>
                                      </a:ln>
                                    </pic:spPr>
                                  </pic:pic>
                                </a:graphicData>
                              </a:graphic>
                            </wp:inline>
                          </w:drawing>
                        </w:r>
                        <w:r>
                          <w:rPr>
                            <w:lang w:val="nl-BE"/>
                          </w:rPr>
                          <w:t>FAMIFED</w:t>
                        </w:r>
                      </w:p>
                    </w:txbxContent>
                  </v:textbox>
                </v:rect>
                <v:shape id="Straight Arrow Connector 94" o:spid="_x0000_s1046" type="#_x0000_t32" style="position:absolute;left:24583;top:12766;width:12335;height:34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5wgcQAAADbAAAADwAAAGRycy9kb3ducmV2LnhtbESPX2vCMBTF3wf7DuEO9jbTjU5cNYo4&#10;Bg7BUR2Ib9fmri02NyWJtn57Iwh7PJw/P85k1ptGnMn52rKC10ECgriwuuZSwe/262UEwgdkjY1l&#10;UnAhD7Pp48MEM207zum8CaWII+wzVFCF0GZS+qIig35gW+Lo/VlnMETpSqkddnHcNPItSYbSYM2R&#10;UGFLi4qK4+ZkIuQzzd9Xu9UhpXz+0x2+9+vg9ko9P/XzMYhAffgP39tLreAjhd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nCBxAAAANsAAAAPAAAAAAAAAAAA&#10;AAAAAKECAABkcnMvZG93bnJldi54bWxQSwUGAAAAAAQABAD5AAAAkgMAAAAA&#10;" strokecolor="#4579b8 [3044]">
                  <v:stroke endarrow="open"/>
                </v:shape>
                <v:shape id="Straight Arrow Connector 95" o:spid="_x0000_s1047" type="#_x0000_t32" style="position:absolute;left:24583;top:16261;width:12336;height:46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iFMIAAADbAAAADwAAAGRycy9kb3ducmV2LnhtbESPQYvCMBSE7wv+h/AEb2uqS5dajSJC&#10;Wa+6u6C3Z/Nsi81LaVKt/94IgsdhZr5hFqve1OJKrassK5iMIxDEudUVFwr+frPPBITzyBpry6Tg&#10;Tg5Wy8HHAlNtb7yj694XIkDYpaig9L5JpXR5SQbd2DbEwTvb1qAPsi2kbvEW4KaW0yj6lgYrDgsl&#10;NrQpKb/sO6Pg63zqfxK/lkl2sJuui+P4PzsqNRr26zkIT71/h1/trVYwi+H5Jfw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ziFMIAAADbAAAADwAAAAAAAAAAAAAA&#10;AAChAgAAZHJzL2Rvd25yZXYueG1sUEsFBgAAAAAEAAQA+QAAAJADAAAAAA==&#10;" strokecolor="#4579b8 [3044]">
                  <v:stroke endarrow="open"/>
                </v:shape>
                <v:shape id="Text Box 105" o:spid="_x0000_s1048" type="#_x0000_t202" style="position:absolute;left:29362;top:15024;width:3416;height:24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Y6sMQA&#10;AADcAAAADwAAAGRycy9kb3ducmV2LnhtbERP32vCMBB+H/g/hBP2MjTZ0FGqaSmDgTBBdGPo29Hc&#10;2rLmUppMO/96Iwi+3cf385b5YFtxpN43jjU8TxUI4tKZhisNX5/vkwSED8gGW8ek4Z885NnoYYmp&#10;cSfe0nEXKhFD2KeooQ6hS6X0ZU0W/dR1xJH7cb3FEGFfSdPjKYbbVr4o9SotNhwbauzorabyd/dn&#10;NVSzbz5s8Gl1VsNmXXwUyd62pdaP46FYgAg0hLv45l6ZOF/N4fpMvE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mOrDEAAAA3AAAAA8AAAAAAAAAAAAAAAAAmAIAAGRycy9k&#10;b3ducmV2LnhtbFBLBQYAAAAABAAEAPUAAACJAwAAAAA=&#10;" fillcolor="white [3201]" strokecolor="white [3212]" strokeweight=".5pt">
                  <v:textbox>
                    <w:txbxContent>
                      <w:p w:rsidR="008949FA" w:rsidRPr="00382125" w:rsidRDefault="008949FA">
                        <w:pPr>
                          <w:rPr>
                            <w:lang w:val="nl-BE"/>
                          </w:rPr>
                        </w:pPr>
                        <w:r>
                          <w:rPr>
                            <w:lang w:val="nl-BE"/>
                          </w:rPr>
                          <w:t>III</w:t>
                        </w:r>
                      </w:p>
                    </w:txbxContent>
                  </v:textbox>
                </v:shape>
                <v:rect id="Rectangle 118" o:spid="_x0000_s1049" style="position:absolute;left:26568;top:32605;width:8453;height:6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siLMcA&#10;AADcAAAADwAAAGRycy9kb3ducmV2LnhtbESPT2vCQBDF7wW/wzJCL0U3kVIkuorUCoqHtv4Bj0N2&#10;TILZ2ZDdauqndw6F3mZ4b977zXTeuVpdqQ2VZwPpMAFFnHtbcWHgsF8NxqBCRLZYeyYDvxRgPus9&#10;TTGz/sbfdN3FQkkIhwwNlDE2mdYhL8lhGPqGWLSzbx1GWdtC2xZvEu5qPUqSN+2wYmkosaH3kvLL&#10;7scZaPA1GX0uL5vj4fSx2i5f0u39qzbmud8tJqAidfHf/He9toKfCq08IxPo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bIizHAAAA3AAAAA8AAAAAAAAAAAAAAAAAmAIAAGRy&#10;cy9kb3ducmV2LnhtbFBLBQYAAAAABAAEAPUAAACMAw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44723AB4" wp14:editId="6D42EF6B">
                              <wp:extent cx="327755" cy="392544"/>
                              <wp:effectExtent l="0" t="0" r="0" b="7620"/>
                              <wp:docPr id="10" name="Picture 10" descr="C:\Users\o15\Documents\acti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ocuments\actiris.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7695" cy="392472"/>
                                      </a:xfrm>
                                      <a:prstGeom prst="rect">
                                        <a:avLst/>
                                      </a:prstGeom>
                                      <a:noFill/>
                                      <a:ln>
                                        <a:noFill/>
                                      </a:ln>
                                    </pic:spPr>
                                  </pic:pic>
                                </a:graphicData>
                              </a:graphic>
                            </wp:inline>
                          </w:drawing>
                        </w:r>
                        <w:proofErr w:type="spellStart"/>
                        <w:r>
                          <w:rPr>
                            <w:lang w:val="nl-BE"/>
                          </w:rPr>
                          <w:t>Actiris</w:t>
                        </w:r>
                        <w:proofErr w:type="spellEnd"/>
                      </w:p>
                    </w:txbxContent>
                  </v:textbox>
                </v:rect>
                <v:rect id="Rectangle 127" o:spid="_x0000_s1050" style="position:absolute;left:47185;top:32517;width:8453;height:6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48UA&#10;AADcAAAADwAAAGRycy9kb3ducmV2LnhtbERPTWvCQBC9C/0PywhepG4MpZaYjZRaoeKhNbXgcciO&#10;STA7G7Krxv76bkHwNo/3OemiN404U+dqywqmkwgEcWF1zaWC3ffq8QWE88gaG8uk4EoOFtnDIMVE&#10;2wtv6Zz7UoQQdgkqqLxvEyldUZFBN7EtceAOtjPoA+xKqTu8hHDTyDiKnqXBmkNDhS29VVQc85NR&#10;0OJTFH8uj+uf3f59tVmOp5vfr0ap0bB/nYPw1Pu7+Ob+0GF+PIP/Z8IF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qHzjxQAAANwAAAAPAAAAAAAAAAAAAAAAAJgCAABkcnMv&#10;ZG93bnJldi54bWxQSwUGAAAAAAQABAD1AAAAigM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2FC32912" wp14:editId="6D0B6ED4">
                              <wp:extent cx="655320" cy="344805"/>
                              <wp:effectExtent l="0" t="0" r="0" b="0"/>
                              <wp:docPr id="11" name="Picture 11" descr="C:\Users\o15\Documents\sz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ocuments\szzo.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320" cy="344805"/>
                                      </a:xfrm>
                                      <a:prstGeom prst="rect">
                                        <a:avLst/>
                                      </a:prstGeom>
                                      <a:noFill/>
                                      <a:ln>
                                        <a:noFill/>
                                      </a:ln>
                                    </pic:spPr>
                                  </pic:pic>
                                </a:graphicData>
                              </a:graphic>
                            </wp:inline>
                          </w:drawing>
                        </w:r>
                        <w:r>
                          <w:rPr>
                            <w:lang w:val="nl-BE"/>
                          </w:rPr>
                          <w:t>RSVZ</w:t>
                        </w:r>
                      </w:p>
                    </w:txbxContent>
                  </v:textbox>
                </v:rect>
                <v:rect id="Rectangle 136" o:spid="_x0000_s1051" style="position:absolute;left:36919;top:32517;width:8454;height:6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1PpcUA&#10;AADcAAAADwAAAGRycy9kb3ducmV2LnhtbERPTWvCQBC9F/wPywi9lLoxLVKiq4ipYMlBay30OGTH&#10;JJidDdnVpP31rlDwNo/3ObNFb2pxodZVlhWMRxEI4tzqigsFh6/18xsI55E11pZJwS85WMwHDzNM&#10;tO34ky57X4gQwi5BBaX3TSKly0sy6Ea2IQ7c0bYGfYBtIXWLXQg3tYyjaCINVhwaSmxoVVJ+2p+N&#10;ggZfo3ibnj6+Dz/v6yx9Gmd/u1qpx2G/nILw1Pu7+N+90WH+ywRuz4QL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PU+lxQAAANwAAAAPAAAAAAAAAAAAAAAAAJgCAABkcnMv&#10;ZG93bnJldi54bWxQSwUGAAAAAAQABAD1AAAAigM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rPr>
                            <w:lang w:val="nl-BE"/>
                          </w:rPr>
                        </w:pPr>
                        <w:r>
                          <w:rPr>
                            <w:noProof/>
                            <w:lang w:val="fr-BE" w:eastAsia="fr-BE"/>
                          </w:rPr>
                          <w:drawing>
                            <wp:inline distT="0" distB="0" distL="0" distR="0" wp14:anchorId="76CA9399" wp14:editId="548D4B58">
                              <wp:extent cx="655320" cy="310515"/>
                              <wp:effectExtent l="0" t="0" r="0" b="0"/>
                              <wp:docPr id="8" name="Picture 8" descr="C:\Users\o15\Documents\v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15\Documents\vda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320" cy="310515"/>
                                      </a:xfrm>
                                      <a:prstGeom prst="rect">
                                        <a:avLst/>
                                      </a:prstGeom>
                                      <a:noFill/>
                                      <a:ln>
                                        <a:noFill/>
                                      </a:ln>
                                    </pic:spPr>
                                  </pic:pic>
                                </a:graphicData>
                              </a:graphic>
                            </wp:inline>
                          </w:drawing>
                        </w:r>
                        <w:r>
                          <w:rPr>
                            <w:lang w:val="nl-BE"/>
                          </w:rPr>
                          <w:t>VDAB</w:t>
                        </w:r>
                      </w:p>
                    </w:txbxContent>
                  </v:textbox>
                </v:rect>
                <v:shape id="Straight Arrow Connector 145" o:spid="_x0000_s1052" type="#_x0000_t32" style="position:absolute;left:20356;top:19755;width:10438;height:128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9E5r8AAADcAAAADwAAAGRycy9kb3ducmV2LnhtbERPTYvCMBC9C/6HMII3TRUVqUYRQfBq&#10;1l3W29CMbbGZ1CbW+u/NgrC3ebzPWW87W4mWGl86VjAZJyCIM2dKzhWcvw6jJQgfkA1WjknBizxs&#10;N/3eGlPjnnyiVodcxBD2KSooQqhTKX1WkEU/djVx5K6usRgibHJpGnzGcFvJaZIspMWSY0OBNe0L&#10;ym76YRWc7vq4cHPXGv75/b5gR1rvH0oNB91uBSJQF/7FH/fRxPmzOfw9Ey+Qm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J9E5r8AAADcAAAADwAAAAAAAAAAAAAAAACh&#10;AgAAZHJzL2Rvd25yZXYueG1sUEsFBgAAAAAEAAQA+QAAAI0DAAAAAA==&#10;" strokecolor="#4579b8 [3044]" strokeweight="1.5pt">
                  <v:stroke endarrow="open"/>
                </v:shape>
                <v:shape id="Straight Arrow Connector 146" o:spid="_x0000_s1053" type="#_x0000_t32" style="position:absolute;left:20356;top:19755;width:20790;height:1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3akcEAAADcAAAADwAAAGRycy9kb3ducmV2LnhtbERPTWvDMAy9F/YfjAa7Nc7GGkYWt4zC&#10;INd6bdluIlaT0FjOYjfJ/v1cKPSmx/tUsZltJ0YafOtYwXOSgiCunGm5VrD/+ly+gfAB2WDnmBT8&#10;kYfN+mFRYG7cxDsadahFDGGfo4ImhD6X0lcNWfSJ64kjd3KDxRDhUEsz4BTDbSdf0jSTFluODQ32&#10;tG2oOuuLVbD71WXmVm40fPw+/OBMWm8vSj09zh/vIALN4S6+uUsT579mcH0mX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dqRwQAAANwAAAAPAAAAAAAAAAAAAAAA&#10;AKECAABkcnMvZG93bnJldi54bWxQSwUGAAAAAAQABAD5AAAAjwMAAAAA&#10;" strokecolor="#4579b8 [3044]" strokeweight="1.5pt">
                  <v:stroke endarrow="open"/>
                </v:shape>
                <v:shape id="Straight Arrow Connector 147" o:spid="_x0000_s1054" type="#_x0000_t32" style="position:absolute;left:20356;top:19755;width:31056;height:12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CsEAAADcAAAADwAAAGRycy9kb3ducmV2LnhtbERPS2vCQBC+F/wPywje6sZiY0ldRYRC&#10;rtk+sLchO02C2dmYXZP4791Cobf5+J6z3U+2FQP1vnGsYLVMQBCXzjRcKfh4f3t8AeEDssHWMSm4&#10;kYf9bvawxcy4kQsadKhEDGGfoYI6hC6T0pc1WfRL1xFH7sf1FkOEfSVNj2MMt618SpJUWmw4NtTY&#10;0bGm8qyvVkFx0Xnqnt1g+Ov0+Y0TaX28KrWYT4dXEIGm8C/+c+cmzl9v4PeZeIH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AX8KwQAAANwAAAAPAAAAAAAAAAAAAAAA&#10;AKECAABkcnMvZG93bnJldi54bWxQSwUGAAAAAAQABAD5AAAAjwMAAAAA&#10;" strokecolor="#4579b8 [3044]" strokeweight="1.5pt">
                  <v:stroke endarrow="open"/>
                </v:shape>
                <v:shape id="Straight Arrow Connector 47" o:spid="_x0000_s1055" type="#_x0000_t32" style="position:absolute;left:24583;top:16261;width:12336;height:4658;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FB8sQAAADbAAAADwAAAGRycy9kb3ducmV2LnhtbESPzWoCQRCE7wHfYWjBm86qSQyro4gg&#10;xEMImh+vzUy7u7jTs+y0unn7TEDIsaiqr6jFqvO1ulIbq8AGxqMMFLENruLCwOfHdvgCKgqywzow&#10;GfihCKtl72GBuQs33tP1IIVKEI45GihFmlzraEvyGEehIU7eKbQeJcm20K7FW4L7Wk+y7Fl7rDgt&#10;lNjQpiR7Ply8gUs4va2/3Gz6PT7Kzlayeyf7ZMyg363noIQ6+Q/f26/OwOMM/r6kH6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cUHyxAAAANsAAAAPAAAAAAAAAAAA&#10;AAAAAKECAABkcnMvZG93bnJldi54bWxQSwUGAAAAAAQABAD5AAAAkgMAAAAA&#10;" strokecolor="#4579b8 [3044]">
                  <v:stroke endarrow="open"/>
                </v:shape>
                <v:shape id="Straight Arrow Connector 48" o:spid="_x0000_s1056" type="#_x0000_t32" style="position:absolute;left:24583;top:12767;width:12335;height:34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NWw8IAAADbAAAADwAAAGRycy9kb3ducmV2LnhtbERPTUvDQBC9C/0PyxR6s5tKFIndllIR&#10;lIKStiC9TbNjEszOht1tE/+9cxA8Pt73cj26Tl0pxNazgcU8A0VcedtybeB4eLl9BBUTssXOMxn4&#10;oQjr1eRmiYX1A5d03adaSQjHAg00KfWF1rFqyGGc+55YuC8fHCaBodY24CDhrtN3WfagHbYsDQ32&#10;tG2o+t5fnJQ85+X97nN3zqncfAznt9N7CidjZtNx8wQq0Zj+xX/uV2sgl7HyRX6AXv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qNWw8IAAADbAAAADwAAAAAAAAAAAAAA&#10;AAChAgAAZHJzL2Rvd25yZXYueG1sUEsFBgAAAAAEAAQA+QAAAJADAAAAAA==&#10;" strokecolor="#4579b8 [3044]">
                  <v:stroke endarrow="open"/>
                </v:shape>
                <v:shape id="Straight Arrow Connector 49" o:spid="_x0000_s1057" type="#_x0000_t32" style="position:absolute;left:24583;top:12767;width:12335;height:349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zWMQAAADbAAAADwAAAGRycy9kb3ducmV2LnhtbESPX2vCMBTF3wf7DuEO9jbTjU5cNYo4&#10;Bg7BUR2Ib9fmri02NyWJtn57Iwh7PJw/P85k1ptGnMn52rKC10ECgriwuuZSwe/262UEwgdkjY1l&#10;UnAhD7Pp48MEM207zum8CaWII+wzVFCF0GZS+qIig35gW+Lo/VlnMETpSqkddnHcNPItSYbSYM2R&#10;UGFLi4qK4+ZkIuQzzd9Xu9UhpXz+0x2+9+vg9ko9P/XzMYhAffgP39tLrSD9gNuX+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7/NYxAAAANsAAAAPAAAAAAAAAAAA&#10;AAAAAKECAABkcnMvZG93bnJldi54bWxQSwUGAAAAAAQABAD5AAAAkgMAAAAA&#10;" strokecolor="#4579b8 [3044]">
                  <v:stroke endarrow="open"/>
                </v:shape>
                <w10:anchorlock/>
              </v:group>
            </w:pict>
          </mc:Fallback>
        </mc:AlternateContent>
      </w:r>
    </w:p>
    <w:p w:rsidR="00D33B7B" w:rsidRPr="00D33B7B" w:rsidRDefault="00D33B7B" w:rsidP="00B108FA">
      <w:pPr>
        <w:rPr>
          <w:lang w:val="nl-BE"/>
        </w:rPr>
      </w:pPr>
    </w:p>
    <w:p w:rsidR="00292ADB" w:rsidRDefault="00292ADB" w:rsidP="00292ADB">
      <w:pPr>
        <w:pStyle w:val="Heading2"/>
        <w:rPr>
          <w:lang w:val="nl-BE"/>
        </w:rPr>
      </w:pPr>
      <w:bookmarkStart w:id="14" w:name="_Toc437846451"/>
      <w:r>
        <w:rPr>
          <w:lang w:val="nl-BE"/>
        </w:rPr>
        <w:t xml:space="preserve">Algemeen </w:t>
      </w:r>
      <w:r w:rsidR="00BD766E">
        <w:rPr>
          <w:lang w:val="nl-BE"/>
        </w:rPr>
        <w:t>verloop</w:t>
      </w:r>
      <w:bookmarkEnd w:id="14"/>
    </w:p>
    <w:p w:rsidR="00F41059" w:rsidRDefault="0017432B" w:rsidP="00F41059">
      <w:pPr>
        <w:rPr>
          <w:lang w:val="nl-BE"/>
        </w:rPr>
      </w:pPr>
      <w:r>
        <w:rPr>
          <w:lang w:val="nl-BE"/>
        </w:rPr>
        <w:t xml:space="preserve">De </w:t>
      </w:r>
      <w:proofErr w:type="spellStart"/>
      <w:r>
        <w:rPr>
          <w:lang w:val="nl-BE"/>
        </w:rPr>
        <w:t>OCMW’s</w:t>
      </w:r>
      <w:proofErr w:type="spellEnd"/>
      <w:r>
        <w:rPr>
          <w:lang w:val="nl-BE"/>
        </w:rPr>
        <w:t xml:space="preserve"> geven wijzigingen (“mutaties”)</w:t>
      </w:r>
      <w:r w:rsidR="00C20C82">
        <w:rPr>
          <w:lang w:val="nl-BE"/>
        </w:rPr>
        <w:t xml:space="preserve"> in lee</w:t>
      </w:r>
      <w:r>
        <w:rPr>
          <w:lang w:val="nl-BE"/>
        </w:rPr>
        <w:t>fl</w:t>
      </w:r>
      <w:r w:rsidR="00C20C82">
        <w:rPr>
          <w:lang w:val="nl-BE"/>
        </w:rPr>
        <w:t>oo</w:t>
      </w:r>
      <w:r>
        <w:rPr>
          <w:lang w:val="nl-BE"/>
        </w:rPr>
        <w:t xml:space="preserve">nsituaties door aan de POD-MI via de KSZ. De KSZ levert </w:t>
      </w:r>
      <w:r w:rsidR="00D42AB7">
        <w:rPr>
          <w:lang w:val="nl-BE"/>
        </w:rPr>
        <w:t xml:space="preserve">dagelijks een batchbestand aan met </w:t>
      </w:r>
      <w:r>
        <w:rPr>
          <w:lang w:val="nl-BE"/>
        </w:rPr>
        <w:t>notificaties betreffende de gewijzigde leefloonsituaties.</w:t>
      </w:r>
      <w:r w:rsidR="00FB0046">
        <w:rPr>
          <w:lang w:val="nl-BE"/>
        </w:rPr>
        <w:t xml:space="preserve"> De partners die deze batchbestanden ontvangen en verwerken, kunnen zelf de authentieke bronnen consulteren om de voor hen noodzakelijke gegevens te </w:t>
      </w:r>
      <w:proofErr w:type="gramStart"/>
      <w:r w:rsidR="00FB0046">
        <w:rPr>
          <w:lang w:val="nl-BE"/>
        </w:rPr>
        <w:t>bekomen</w:t>
      </w:r>
      <w:proofErr w:type="gramEnd"/>
      <w:r w:rsidR="00FB0046">
        <w:rPr>
          <w:lang w:val="nl-BE"/>
        </w:rPr>
        <w:t>.</w:t>
      </w:r>
    </w:p>
    <w:p w:rsidR="00B91F66" w:rsidRDefault="00A12D73" w:rsidP="007A655D">
      <w:pPr>
        <w:pStyle w:val="Heading3"/>
        <w:rPr>
          <w:lang w:val="nl-BE"/>
        </w:rPr>
      </w:pPr>
      <w:bookmarkStart w:id="15" w:name="_Toc437846452"/>
      <w:proofErr w:type="spellStart"/>
      <w:r>
        <w:rPr>
          <w:lang w:val="nl-BE"/>
        </w:rPr>
        <w:lastRenderedPageBreak/>
        <w:t>Activiteitsdiagramma</w:t>
      </w:r>
      <w:bookmarkEnd w:id="15"/>
      <w:proofErr w:type="spellEnd"/>
    </w:p>
    <w:p w:rsidR="007A655D" w:rsidRPr="007A655D" w:rsidRDefault="004F6083" w:rsidP="007A655D">
      <w:pPr>
        <w:rPr>
          <w:lang w:val="nl-BE"/>
        </w:rPr>
      </w:pPr>
      <w:r>
        <w:rPr>
          <w:noProof/>
          <w:lang w:val="fr-BE" w:eastAsia="fr-BE"/>
        </w:rPr>
        <w:drawing>
          <wp:inline distT="0" distB="0" distL="0" distR="0" wp14:anchorId="15749291" wp14:editId="34277B99">
            <wp:extent cx="5195517" cy="8436634"/>
            <wp:effectExtent l="0" t="0" r="5715" b="2540"/>
            <wp:docPr id="16" name="Picture 16" descr="C:\Users\o15\Desktop\LivingWagesNotifications_diagrams\Activity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LivingWagesNotifications_diagrams\Activity Diagram.png"/>
                    <pic:cNvPicPr>
                      <a:picLocks noChangeAspect="1" noChangeArrowheads="1"/>
                    </pic:cNvPicPr>
                  </pic:nvPicPr>
                  <pic:blipFill rotWithShape="1">
                    <a:blip r:embed="rId23">
                      <a:extLst>
                        <a:ext uri="{28A0092B-C50C-407E-A947-70E740481C1C}">
                          <a14:useLocalDpi xmlns:a14="http://schemas.microsoft.com/office/drawing/2010/main" val="0"/>
                        </a:ext>
                      </a:extLst>
                    </a:blip>
                    <a:srcRect b="1635"/>
                    <a:stretch/>
                  </pic:blipFill>
                  <pic:spPr bwMode="auto">
                    <a:xfrm>
                      <a:off x="0" y="0"/>
                      <a:ext cx="5195695" cy="8436924"/>
                    </a:xfrm>
                    <a:prstGeom prst="rect">
                      <a:avLst/>
                    </a:prstGeom>
                    <a:noFill/>
                    <a:ln>
                      <a:noFill/>
                    </a:ln>
                    <a:extLst>
                      <a:ext uri="{53640926-AAD7-44D8-BBD7-CCE9431645EC}">
                        <a14:shadowObscured xmlns:a14="http://schemas.microsoft.com/office/drawing/2010/main"/>
                      </a:ext>
                    </a:extLst>
                  </pic:spPr>
                </pic:pic>
              </a:graphicData>
            </a:graphic>
          </wp:inline>
        </w:drawing>
      </w:r>
    </w:p>
    <w:p w:rsidR="003A53D6" w:rsidRDefault="007A655D" w:rsidP="007A655D">
      <w:pPr>
        <w:pStyle w:val="Heading2"/>
        <w:rPr>
          <w:lang w:val="nl-BE"/>
        </w:rPr>
      </w:pPr>
      <w:r w:rsidRPr="007A655D">
        <w:rPr>
          <w:rFonts w:ascii="Times New Roman" w:hAnsi="Times New Roman" w:cs="Times New Roman"/>
          <w:b w:val="0"/>
          <w:bCs w:val="0"/>
          <w:iCs w:val="0"/>
          <w:sz w:val="24"/>
          <w:szCs w:val="24"/>
          <w:lang w:val="nl-BE"/>
        </w:rPr>
        <w:lastRenderedPageBreak/>
        <w:t xml:space="preserve"> </w:t>
      </w:r>
      <w:bookmarkStart w:id="16" w:name="_Toc437846453"/>
      <w:r w:rsidR="003A53D6">
        <w:rPr>
          <w:lang w:val="nl-BE"/>
        </w:rPr>
        <w:t>Logica KSZ</w:t>
      </w:r>
      <w:bookmarkEnd w:id="16"/>
    </w:p>
    <w:p w:rsidR="00BC240E" w:rsidRPr="00BC240E" w:rsidRDefault="00BC240E" w:rsidP="00BC240E">
      <w:pPr>
        <w:rPr>
          <w:lang w:val="nl-BE"/>
        </w:rPr>
      </w:pPr>
      <w:r>
        <w:rPr>
          <w:lang w:val="nl-BE"/>
        </w:rPr>
        <w:t>We bespreken hier enkel h</w:t>
      </w:r>
      <w:r w:rsidR="00EE0E65">
        <w:rPr>
          <w:lang w:val="nl-BE"/>
        </w:rPr>
        <w:t>et gedeelte met betrekking tot deze dienst (de notificaties in XML).</w:t>
      </w:r>
    </w:p>
    <w:p w:rsidR="007C2DE1" w:rsidRDefault="007C2DE1" w:rsidP="003A53D6">
      <w:pPr>
        <w:pStyle w:val="Heading3"/>
        <w:rPr>
          <w:lang w:val="nl-BE"/>
        </w:rPr>
      </w:pPr>
      <w:bookmarkStart w:id="17" w:name="_Ref435707582"/>
      <w:bookmarkStart w:id="18" w:name="_Toc437846454"/>
      <w:r>
        <w:rPr>
          <w:lang w:val="nl-BE"/>
        </w:rPr>
        <w:t>Aggregatie</w:t>
      </w:r>
      <w:bookmarkEnd w:id="17"/>
      <w:bookmarkEnd w:id="18"/>
    </w:p>
    <w:p w:rsidR="00D829A8" w:rsidRPr="00D829A8" w:rsidRDefault="00D829A8" w:rsidP="00D829A8">
      <w:pPr>
        <w:rPr>
          <w:lang w:val="nl-BE"/>
        </w:rPr>
      </w:pPr>
      <w:r>
        <w:rPr>
          <w:lang w:val="nl-BE"/>
        </w:rPr>
        <w:t xml:space="preserve">Alle wijzigingen zullen worden verzameld gedurende de dag. Dagelijks zal 1 bestand worden aangemaakt met alle wijzigingen van de afgelopen dag en worden verstuurd naar de ontvangers. Verschillende wijzigingen voor hetzelfde INSZ zullen niet worden samengevoegd, indien we van de </w:t>
      </w:r>
      <w:proofErr w:type="spellStart"/>
      <w:r>
        <w:rPr>
          <w:lang w:val="nl-BE"/>
        </w:rPr>
        <w:t>OCMW’s</w:t>
      </w:r>
      <w:proofErr w:type="spellEnd"/>
      <w:r>
        <w:rPr>
          <w:lang w:val="nl-BE"/>
        </w:rPr>
        <w:t xml:space="preserve"> meerdere wijzigingen ontvangen voor hetzelfde INSZ zullen </w:t>
      </w:r>
      <w:proofErr w:type="gramStart"/>
      <w:r>
        <w:rPr>
          <w:lang w:val="nl-BE"/>
        </w:rPr>
        <w:t>deze</w:t>
      </w:r>
      <w:proofErr w:type="gramEnd"/>
      <w:r>
        <w:rPr>
          <w:lang w:val="nl-BE"/>
        </w:rPr>
        <w:t xml:space="preserve"> apart voorkomen binnen hetzelfde bestand.</w:t>
      </w:r>
    </w:p>
    <w:p w:rsidR="007C2DE1" w:rsidRDefault="007C2DE1" w:rsidP="007C2DE1">
      <w:pPr>
        <w:pStyle w:val="Heading3"/>
        <w:rPr>
          <w:lang w:val="nl-BE"/>
        </w:rPr>
      </w:pPr>
      <w:bookmarkStart w:id="19" w:name="_Toc437846455"/>
      <w:r>
        <w:rPr>
          <w:lang w:val="nl-BE"/>
        </w:rPr>
        <w:t>Integratiecontrole</w:t>
      </w:r>
      <w:r w:rsidR="00D829A8">
        <w:rPr>
          <w:lang w:val="nl-BE"/>
        </w:rPr>
        <w:t xml:space="preserve"> en bepaling </w:t>
      </w:r>
      <w:proofErr w:type="spellStart"/>
      <w:r w:rsidR="00D829A8">
        <w:rPr>
          <w:lang w:val="nl-BE"/>
        </w:rPr>
        <w:t>legal</w:t>
      </w:r>
      <w:proofErr w:type="spellEnd"/>
      <w:r w:rsidR="00D829A8">
        <w:rPr>
          <w:lang w:val="nl-BE"/>
        </w:rPr>
        <w:t xml:space="preserve"> context</w:t>
      </w:r>
      <w:bookmarkEnd w:id="19"/>
    </w:p>
    <w:p w:rsidR="00BC240E" w:rsidRDefault="00BC240E" w:rsidP="00BC240E">
      <w:pPr>
        <w:rPr>
          <w:lang w:val="nl-BE"/>
        </w:rPr>
      </w:pPr>
      <w:r>
        <w:rPr>
          <w:lang w:val="nl-BE"/>
        </w:rPr>
        <w:t xml:space="preserve">Er gebeurt integratiecontrole voor de </w:t>
      </w:r>
      <w:proofErr w:type="gramStart"/>
      <w:r>
        <w:rPr>
          <w:lang w:val="nl-BE"/>
        </w:rPr>
        <w:t>bestemmeling</w:t>
      </w:r>
      <w:proofErr w:type="gramEnd"/>
      <w:r>
        <w:rPr>
          <w:lang w:val="nl-B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559"/>
        <w:gridCol w:w="1559"/>
        <w:gridCol w:w="1842"/>
        <w:gridCol w:w="3224"/>
      </w:tblGrid>
      <w:tr w:rsidR="00D829A8" w:rsidRPr="00D829A8" w:rsidTr="00A96AB2">
        <w:trPr>
          <w:trHeight w:val="300"/>
        </w:trPr>
        <w:tc>
          <w:tcPr>
            <w:tcW w:w="593" w:type="pct"/>
          </w:tcPr>
          <w:p w:rsidR="00D829A8" w:rsidRPr="002353F1" w:rsidRDefault="00D829A8" w:rsidP="00D829A8">
            <w:pPr>
              <w:rPr>
                <w:b/>
                <w:bCs/>
              </w:rPr>
            </w:pPr>
            <w:r>
              <w:rPr>
                <w:b/>
                <w:bCs/>
              </w:rPr>
              <w:t>Partner</w:t>
            </w:r>
          </w:p>
        </w:tc>
        <w:tc>
          <w:tcPr>
            <w:tcW w:w="839" w:type="pct"/>
            <w:shd w:val="clear" w:color="auto" w:fill="auto"/>
            <w:noWrap/>
            <w:hideMark/>
          </w:tcPr>
          <w:p w:rsidR="00D829A8" w:rsidRDefault="005B1490" w:rsidP="005B1490">
            <w:pPr>
              <w:rPr>
                <w:b/>
                <w:bCs/>
              </w:rPr>
            </w:pPr>
            <w:proofErr w:type="spellStart"/>
            <w:r>
              <w:rPr>
                <w:b/>
                <w:bCs/>
              </w:rPr>
              <w:t>Identificatie</w:t>
            </w:r>
            <w:proofErr w:type="spellEnd"/>
          </w:p>
          <w:p w:rsidR="003D0733" w:rsidRPr="002353F1" w:rsidRDefault="003D0733" w:rsidP="005B1490">
            <w:pPr>
              <w:rPr>
                <w:b/>
                <w:bCs/>
              </w:rPr>
            </w:pPr>
            <w:r>
              <w:rPr>
                <w:b/>
                <w:bCs/>
              </w:rPr>
              <w:t>(KBO-</w:t>
            </w:r>
            <w:proofErr w:type="spellStart"/>
            <w:r>
              <w:rPr>
                <w:b/>
                <w:bCs/>
              </w:rPr>
              <w:t>nummer</w:t>
            </w:r>
            <w:proofErr w:type="spellEnd"/>
            <w:r>
              <w:rPr>
                <w:b/>
                <w:bCs/>
              </w:rPr>
              <w:t xml:space="preserve"> of </w:t>
            </w:r>
            <w:proofErr w:type="spellStart"/>
            <w:r>
              <w:rPr>
                <w:b/>
                <w:bCs/>
              </w:rPr>
              <w:t>sector</w:t>
            </w:r>
            <w:proofErr w:type="spellEnd"/>
            <w:r>
              <w:rPr>
                <w:b/>
                <w:bCs/>
              </w:rPr>
              <w:t>/</w:t>
            </w:r>
            <w:proofErr w:type="spellStart"/>
            <w:r>
              <w:rPr>
                <w:b/>
                <w:bCs/>
              </w:rPr>
              <w:t>inst</w:t>
            </w:r>
            <w:proofErr w:type="spellEnd"/>
            <w:r>
              <w:rPr>
                <w:b/>
                <w:bCs/>
              </w:rPr>
              <w:t>.)</w:t>
            </w:r>
          </w:p>
        </w:tc>
        <w:tc>
          <w:tcPr>
            <w:tcW w:w="839" w:type="pct"/>
            <w:shd w:val="clear" w:color="auto" w:fill="auto"/>
            <w:noWrap/>
            <w:hideMark/>
          </w:tcPr>
          <w:p w:rsidR="00D829A8" w:rsidRPr="002353F1" w:rsidRDefault="00D829A8" w:rsidP="00D829A8">
            <w:pPr>
              <w:rPr>
                <w:b/>
                <w:bCs/>
              </w:rPr>
            </w:pPr>
            <w:proofErr w:type="spellStart"/>
            <w:r>
              <w:rPr>
                <w:b/>
                <w:bCs/>
              </w:rPr>
              <w:t>H</w:t>
            </w:r>
            <w:r w:rsidRPr="002353F1">
              <w:rPr>
                <w:b/>
                <w:bCs/>
              </w:rPr>
              <w:t>oedanig</w:t>
            </w:r>
            <w:r w:rsidR="003D0733">
              <w:rPr>
                <w:b/>
                <w:bCs/>
              </w:rPr>
              <w:t>-</w:t>
            </w:r>
            <w:r w:rsidRPr="002353F1">
              <w:rPr>
                <w:b/>
                <w:bCs/>
              </w:rPr>
              <w:t>heden</w:t>
            </w:r>
            <w:proofErr w:type="spellEnd"/>
          </w:p>
        </w:tc>
        <w:tc>
          <w:tcPr>
            <w:tcW w:w="992" w:type="pct"/>
            <w:shd w:val="clear" w:color="auto" w:fill="auto"/>
            <w:noWrap/>
            <w:hideMark/>
          </w:tcPr>
          <w:p w:rsidR="00D829A8" w:rsidRPr="00EA6E56" w:rsidRDefault="00D829A8" w:rsidP="00D829A8">
            <w:pPr>
              <w:rPr>
                <w:b/>
                <w:bCs/>
                <w:lang w:val="nl-BE"/>
              </w:rPr>
            </w:pPr>
            <w:r w:rsidRPr="00EA6E56">
              <w:rPr>
                <w:b/>
                <w:bCs/>
                <w:lang w:val="nl-BE"/>
              </w:rPr>
              <w:t>Controle periode dossier bij aanmaak notificatie</w:t>
            </w:r>
          </w:p>
        </w:tc>
        <w:tc>
          <w:tcPr>
            <w:tcW w:w="1736" w:type="pct"/>
          </w:tcPr>
          <w:p w:rsidR="00D829A8" w:rsidRPr="00EA6E56" w:rsidRDefault="00D829A8" w:rsidP="00D829A8">
            <w:pPr>
              <w:rPr>
                <w:b/>
                <w:bCs/>
                <w:lang w:val="nl-BE"/>
              </w:rPr>
            </w:pPr>
            <w:r>
              <w:rPr>
                <w:b/>
                <w:bCs/>
                <w:lang w:val="nl-BE"/>
              </w:rPr>
              <w:t>Wettelijke context voor distributie</w:t>
            </w:r>
          </w:p>
        </w:tc>
      </w:tr>
      <w:tr w:rsidR="00D829A8" w:rsidRPr="006A5C29" w:rsidTr="00A96AB2">
        <w:trPr>
          <w:trHeight w:val="300"/>
        </w:trPr>
        <w:tc>
          <w:tcPr>
            <w:tcW w:w="593" w:type="pct"/>
          </w:tcPr>
          <w:p w:rsidR="00D829A8" w:rsidRPr="00BC240E" w:rsidRDefault="00D829A8" w:rsidP="00EA6E56">
            <w:pPr>
              <w:rPr>
                <w:lang w:val="nl-BE"/>
              </w:rPr>
            </w:pPr>
            <w:r w:rsidRPr="00BC240E">
              <w:rPr>
                <w:lang w:val="nl-BE"/>
              </w:rPr>
              <w:t>KBI</w:t>
            </w:r>
          </w:p>
        </w:tc>
        <w:tc>
          <w:tcPr>
            <w:tcW w:w="839" w:type="pct"/>
            <w:shd w:val="clear" w:color="auto" w:fill="auto"/>
            <w:noWrap/>
            <w:hideMark/>
          </w:tcPr>
          <w:p w:rsidR="003D0733" w:rsidRDefault="003D0733" w:rsidP="00D829A8">
            <w:pPr>
              <w:rPr>
                <w:lang w:val="nl-BE"/>
              </w:rPr>
            </w:pPr>
            <w:r w:rsidRPr="003D0733">
              <w:rPr>
                <w:lang w:val="nl-BE"/>
              </w:rPr>
              <w:t>0543307391</w:t>
            </w:r>
          </w:p>
          <w:p w:rsidR="00D829A8" w:rsidRPr="00BC240E" w:rsidRDefault="003D0733" w:rsidP="00D829A8">
            <w:pPr>
              <w:rPr>
                <w:lang w:val="nl-BE"/>
              </w:rPr>
            </w:pPr>
            <w:r>
              <w:rPr>
                <w:lang w:val="nl-BE"/>
              </w:rPr>
              <w:t>(</w:t>
            </w:r>
            <w:r w:rsidR="00D829A8">
              <w:rPr>
                <w:lang w:val="nl-BE"/>
              </w:rPr>
              <w:t>40/0</w:t>
            </w:r>
            <w:r>
              <w:rPr>
                <w:lang w:val="nl-BE"/>
              </w:rPr>
              <w:t>)</w:t>
            </w:r>
          </w:p>
        </w:tc>
        <w:tc>
          <w:tcPr>
            <w:tcW w:w="839" w:type="pct"/>
            <w:shd w:val="clear" w:color="auto" w:fill="auto"/>
            <w:noWrap/>
            <w:hideMark/>
          </w:tcPr>
          <w:p w:rsidR="00D829A8" w:rsidRPr="00BC240E" w:rsidRDefault="00D829A8" w:rsidP="00D829A8">
            <w:pPr>
              <w:rPr>
                <w:lang w:val="nl-BE"/>
              </w:rPr>
            </w:pPr>
            <w:r w:rsidRPr="00EA6E56">
              <w:rPr>
                <w:lang w:val="nl-BE"/>
              </w:rPr>
              <w:t>116, 117, 129</w:t>
            </w:r>
          </w:p>
        </w:tc>
        <w:tc>
          <w:tcPr>
            <w:tcW w:w="992" w:type="pct"/>
            <w:shd w:val="clear" w:color="auto" w:fill="auto"/>
            <w:noWrap/>
            <w:hideMark/>
          </w:tcPr>
          <w:p w:rsidR="00D829A8" w:rsidRPr="002353F1" w:rsidRDefault="00D829A8" w:rsidP="00EA6E56">
            <w:pPr>
              <w:rPr>
                <w:lang w:val="nl-BE"/>
              </w:rPr>
            </w:pPr>
            <w:r>
              <w:rPr>
                <w:lang w:val="nl-BE"/>
              </w:rPr>
              <w:t xml:space="preserve">Dossier </w:t>
            </w:r>
            <w:r w:rsidRPr="00EA6E56">
              <w:rPr>
                <w:lang w:val="nl-BE"/>
              </w:rPr>
              <w:t>binnen de laatste twee jaren</w:t>
            </w:r>
          </w:p>
        </w:tc>
        <w:tc>
          <w:tcPr>
            <w:tcW w:w="1736" w:type="pct"/>
          </w:tcPr>
          <w:p w:rsidR="00D829A8" w:rsidRPr="006A5C29" w:rsidRDefault="006A5C29" w:rsidP="006A5C29">
            <w:pPr>
              <w:rPr>
                <w:lang w:val="en-US"/>
              </w:rPr>
            </w:pPr>
            <w:r w:rsidRPr="006A5C29">
              <w:rPr>
                <w:lang w:val="en-US"/>
              </w:rPr>
              <w:t>KBI:SOCIAL_INTEGRATION_PENALTY</w:t>
            </w:r>
          </w:p>
        </w:tc>
      </w:tr>
      <w:tr w:rsidR="00D829A8" w:rsidRPr="00BA793C" w:rsidTr="00A96AB2">
        <w:trPr>
          <w:trHeight w:val="300"/>
        </w:trPr>
        <w:tc>
          <w:tcPr>
            <w:tcW w:w="593" w:type="pct"/>
          </w:tcPr>
          <w:p w:rsidR="00D829A8" w:rsidRPr="00BC240E" w:rsidRDefault="00D829A8" w:rsidP="00D829A8">
            <w:pPr>
              <w:rPr>
                <w:lang w:val="nl-BE"/>
              </w:rPr>
            </w:pPr>
            <w:proofErr w:type="spellStart"/>
            <w:r>
              <w:rPr>
                <w:lang w:val="nl-BE"/>
              </w:rPr>
              <w:t>Actiris</w:t>
            </w:r>
            <w:proofErr w:type="spellEnd"/>
          </w:p>
        </w:tc>
        <w:tc>
          <w:tcPr>
            <w:tcW w:w="839" w:type="pct"/>
            <w:shd w:val="clear" w:color="auto" w:fill="auto"/>
            <w:noWrap/>
          </w:tcPr>
          <w:p w:rsidR="003D0733" w:rsidRDefault="003D0733" w:rsidP="00D829A8">
            <w:pPr>
              <w:rPr>
                <w:lang w:val="nl-BE"/>
              </w:rPr>
            </w:pPr>
            <w:r w:rsidRPr="003D0733">
              <w:rPr>
                <w:lang w:val="nl-BE"/>
              </w:rPr>
              <w:t>0239843188</w:t>
            </w:r>
          </w:p>
          <w:p w:rsidR="00D829A8" w:rsidRPr="00BC240E" w:rsidRDefault="003D0733" w:rsidP="00D829A8">
            <w:pPr>
              <w:rPr>
                <w:lang w:val="nl-BE"/>
              </w:rPr>
            </w:pPr>
            <w:r>
              <w:rPr>
                <w:lang w:val="nl-BE"/>
              </w:rPr>
              <w:t>(</w:t>
            </w:r>
            <w:r w:rsidR="00D829A8">
              <w:rPr>
                <w:lang w:val="nl-BE"/>
              </w:rPr>
              <w:t>54/0</w:t>
            </w:r>
            <w:r>
              <w:rPr>
                <w:lang w:val="nl-BE"/>
              </w:rPr>
              <w:t>)</w:t>
            </w:r>
          </w:p>
        </w:tc>
        <w:tc>
          <w:tcPr>
            <w:tcW w:w="839" w:type="pct"/>
            <w:shd w:val="clear" w:color="auto" w:fill="auto"/>
            <w:noWrap/>
          </w:tcPr>
          <w:p w:rsidR="00D829A8" w:rsidRPr="00BC240E" w:rsidRDefault="00D829A8" w:rsidP="00D829A8">
            <w:pPr>
              <w:rPr>
                <w:lang w:val="nl-BE"/>
              </w:rPr>
            </w:pPr>
            <w:r>
              <w:rPr>
                <w:lang w:val="nl-BE"/>
              </w:rPr>
              <w:t>001</w:t>
            </w:r>
          </w:p>
        </w:tc>
        <w:tc>
          <w:tcPr>
            <w:tcW w:w="992" w:type="pct"/>
            <w:shd w:val="clear" w:color="auto" w:fill="auto"/>
            <w:noWrap/>
          </w:tcPr>
          <w:p w:rsidR="00D829A8" w:rsidRPr="00EA6E56" w:rsidRDefault="00D829A8" w:rsidP="00EA6E56">
            <w:pPr>
              <w:rPr>
                <w:lang w:val="nl-BE"/>
              </w:rPr>
            </w:pPr>
            <w:r>
              <w:rPr>
                <w:lang w:val="nl-BE"/>
              </w:rPr>
              <w:t>Actief dossier</w:t>
            </w:r>
          </w:p>
        </w:tc>
        <w:tc>
          <w:tcPr>
            <w:tcW w:w="1736" w:type="pct"/>
          </w:tcPr>
          <w:p w:rsidR="00D829A8" w:rsidRDefault="00D829A8" w:rsidP="00EA6E56">
            <w:pPr>
              <w:rPr>
                <w:lang w:val="nl-BE"/>
              </w:rPr>
            </w:pPr>
            <w:r>
              <w:t>ACTIRIS:ANY_USE</w:t>
            </w:r>
          </w:p>
        </w:tc>
      </w:tr>
      <w:tr w:rsidR="00D829A8" w:rsidRPr="00BA793C" w:rsidTr="00A96AB2">
        <w:trPr>
          <w:trHeight w:val="300"/>
        </w:trPr>
        <w:tc>
          <w:tcPr>
            <w:tcW w:w="593" w:type="pct"/>
          </w:tcPr>
          <w:p w:rsidR="00D829A8" w:rsidRDefault="00D829A8" w:rsidP="00D829A8">
            <w:pPr>
              <w:rPr>
                <w:lang w:val="nl-BE"/>
              </w:rPr>
            </w:pPr>
            <w:r>
              <w:rPr>
                <w:lang w:val="nl-BE"/>
              </w:rPr>
              <w:t>VDAB</w:t>
            </w:r>
          </w:p>
        </w:tc>
        <w:tc>
          <w:tcPr>
            <w:tcW w:w="839" w:type="pct"/>
            <w:shd w:val="clear" w:color="auto" w:fill="auto"/>
            <w:noWrap/>
          </w:tcPr>
          <w:p w:rsidR="003D0733" w:rsidRDefault="003D0733" w:rsidP="00D829A8">
            <w:pPr>
              <w:rPr>
                <w:lang w:val="nl-BE"/>
              </w:rPr>
            </w:pPr>
            <w:r w:rsidRPr="003D0733">
              <w:rPr>
                <w:lang w:val="nl-BE"/>
              </w:rPr>
              <w:t>0887010362</w:t>
            </w:r>
          </w:p>
          <w:p w:rsidR="00D829A8" w:rsidRDefault="003D0733" w:rsidP="00D829A8">
            <w:pPr>
              <w:rPr>
                <w:lang w:val="nl-BE"/>
              </w:rPr>
            </w:pPr>
            <w:r>
              <w:rPr>
                <w:lang w:val="nl-BE"/>
              </w:rPr>
              <w:t>(</w:t>
            </w:r>
            <w:r w:rsidR="00D829A8">
              <w:rPr>
                <w:lang w:val="nl-BE"/>
              </w:rPr>
              <w:t>53/0</w:t>
            </w:r>
            <w:r>
              <w:rPr>
                <w:lang w:val="nl-BE"/>
              </w:rPr>
              <w:t>)</w:t>
            </w:r>
          </w:p>
        </w:tc>
        <w:tc>
          <w:tcPr>
            <w:tcW w:w="839" w:type="pct"/>
            <w:shd w:val="clear" w:color="auto" w:fill="auto"/>
            <w:noWrap/>
          </w:tcPr>
          <w:p w:rsidR="00D829A8" w:rsidRDefault="00D829A8" w:rsidP="00D829A8">
            <w:pPr>
              <w:rPr>
                <w:lang w:val="nl-BE"/>
              </w:rPr>
            </w:pPr>
            <w:r>
              <w:rPr>
                <w:lang w:val="nl-BE"/>
              </w:rPr>
              <w:t>001</w:t>
            </w:r>
          </w:p>
        </w:tc>
        <w:tc>
          <w:tcPr>
            <w:tcW w:w="992" w:type="pct"/>
            <w:shd w:val="clear" w:color="auto" w:fill="auto"/>
            <w:noWrap/>
          </w:tcPr>
          <w:p w:rsidR="00D829A8" w:rsidRPr="00EA6E56" w:rsidRDefault="00D829A8" w:rsidP="00D829A8">
            <w:pPr>
              <w:rPr>
                <w:lang w:val="nl-BE"/>
              </w:rPr>
            </w:pPr>
            <w:r>
              <w:rPr>
                <w:lang w:val="nl-BE"/>
              </w:rPr>
              <w:t>Actief dossier</w:t>
            </w:r>
          </w:p>
        </w:tc>
        <w:tc>
          <w:tcPr>
            <w:tcW w:w="1736" w:type="pct"/>
          </w:tcPr>
          <w:p w:rsidR="00D829A8" w:rsidRDefault="00D829A8" w:rsidP="00D829A8">
            <w:pPr>
              <w:rPr>
                <w:lang w:val="nl-BE"/>
              </w:rPr>
            </w:pPr>
            <w:r>
              <w:rPr>
                <w:lang w:val="nl-BE"/>
              </w:rPr>
              <w:t>VDAB</w:t>
            </w:r>
            <w:proofErr w:type="gramStart"/>
            <w:r>
              <w:rPr>
                <w:lang w:val="nl-BE"/>
              </w:rPr>
              <w:t>:JOB_SEARCH</w:t>
            </w:r>
            <w:proofErr w:type="gramEnd"/>
          </w:p>
        </w:tc>
      </w:tr>
      <w:tr w:rsidR="00D829A8" w:rsidRPr="00BA793C" w:rsidTr="00A96AB2">
        <w:trPr>
          <w:trHeight w:val="300"/>
        </w:trPr>
        <w:tc>
          <w:tcPr>
            <w:tcW w:w="593" w:type="pct"/>
          </w:tcPr>
          <w:p w:rsidR="00D829A8" w:rsidRDefault="00D829A8" w:rsidP="00D829A8">
            <w:pPr>
              <w:rPr>
                <w:lang w:val="nl-BE"/>
              </w:rPr>
            </w:pPr>
            <w:r>
              <w:rPr>
                <w:lang w:val="nl-BE"/>
              </w:rPr>
              <w:t>VDAB</w:t>
            </w:r>
          </w:p>
        </w:tc>
        <w:tc>
          <w:tcPr>
            <w:tcW w:w="839" w:type="pct"/>
            <w:shd w:val="clear" w:color="auto" w:fill="auto"/>
            <w:noWrap/>
          </w:tcPr>
          <w:p w:rsidR="003D0733" w:rsidRDefault="003D0733" w:rsidP="00D829A8">
            <w:pPr>
              <w:rPr>
                <w:lang w:val="nl-BE"/>
              </w:rPr>
            </w:pPr>
            <w:r w:rsidRPr="003D0733">
              <w:rPr>
                <w:lang w:val="nl-BE"/>
              </w:rPr>
              <w:t>0887010362</w:t>
            </w:r>
          </w:p>
          <w:p w:rsidR="00D829A8" w:rsidRDefault="003D0733" w:rsidP="00D829A8">
            <w:pPr>
              <w:rPr>
                <w:lang w:val="nl-BE"/>
              </w:rPr>
            </w:pPr>
            <w:r>
              <w:rPr>
                <w:lang w:val="nl-BE"/>
              </w:rPr>
              <w:t>(</w:t>
            </w:r>
            <w:r w:rsidR="00D829A8">
              <w:rPr>
                <w:lang w:val="nl-BE"/>
              </w:rPr>
              <w:t>53/0</w:t>
            </w:r>
            <w:r>
              <w:rPr>
                <w:lang w:val="nl-BE"/>
              </w:rPr>
              <w:t>)</w:t>
            </w:r>
          </w:p>
        </w:tc>
        <w:tc>
          <w:tcPr>
            <w:tcW w:w="839" w:type="pct"/>
            <w:shd w:val="clear" w:color="auto" w:fill="auto"/>
            <w:noWrap/>
          </w:tcPr>
          <w:p w:rsidR="00D829A8" w:rsidRDefault="00D829A8" w:rsidP="00D829A8">
            <w:pPr>
              <w:rPr>
                <w:lang w:val="nl-BE"/>
              </w:rPr>
            </w:pPr>
            <w:r>
              <w:rPr>
                <w:lang w:val="nl-BE"/>
              </w:rPr>
              <w:t>004</w:t>
            </w:r>
          </w:p>
        </w:tc>
        <w:tc>
          <w:tcPr>
            <w:tcW w:w="992" w:type="pct"/>
            <w:shd w:val="clear" w:color="auto" w:fill="auto"/>
            <w:noWrap/>
          </w:tcPr>
          <w:p w:rsidR="00D829A8" w:rsidRPr="00EA6E56" w:rsidRDefault="00D829A8" w:rsidP="00D829A8">
            <w:pPr>
              <w:rPr>
                <w:lang w:val="nl-BE"/>
              </w:rPr>
            </w:pPr>
            <w:r>
              <w:rPr>
                <w:lang w:val="nl-BE"/>
              </w:rPr>
              <w:t>Actief dossier</w:t>
            </w:r>
          </w:p>
        </w:tc>
        <w:tc>
          <w:tcPr>
            <w:tcW w:w="1736" w:type="pct"/>
          </w:tcPr>
          <w:p w:rsidR="00D829A8" w:rsidRDefault="00D829A8" w:rsidP="00D829A8">
            <w:pPr>
              <w:rPr>
                <w:lang w:val="nl-BE"/>
              </w:rPr>
            </w:pPr>
            <w:r>
              <w:rPr>
                <w:lang w:val="nl-BE"/>
              </w:rPr>
              <w:t>VDAB</w:t>
            </w:r>
            <w:proofErr w:type="gramStart"/>
            <w:r w:rsidR="000132BA">
              <w:rPr>
                <w:lang w:val="nl-BE"/>
              </w:rPr>
              <w:t>:</w:t>
            </w:r>
            <w:r>
              <w:rPr>
                <w:lang w:val="nl-BE"/>
              </w:rPr>
              <w:t>OVER_</w:t>
            </w:r>
            <w:proofErr w:type="gramEnd"/>
            <w:r>
              <w:rPr>
                <w:lang w:val="nl-BE"/>
              </w:rPr>
              <w:t>50_WORKER</w:t>
            </w:r>
          </w:p>
        </w:tc>
      </w:tr>
      <w:tr w:rsidR="00D829A8" w:rsidRPr="00BA793C" w:rsidTr="00A96AB2">
        <w:trPr>
          <w:trHeight w:val="300"/>
        </w:trPr>
        <w:tc>
          <w:tcPr>
            <w:tcW w:w="593" w:type="pct"/>
          </w:tcPr>
          <w:p w:rsidR="00D829A8" w:rsidRDefault="00D829A8" w:rsidP="00D829A8">
            <w:pPr>
              <w:rPr>
                <w:lang w:val="nl-BE"/>
              </w:rPr>
            </w:pPr>
            <w:r>
              <w:rPr>
                <w:lang w:val="nl-BE"/>
              </w:rPr>
              <w:t>RSVZ</w:t>
            </w:r>
          </w:p>
        </w:tc>
        <w:tc>
          <w:tcPr>
            <w:tcW w:w="839" w:type="pct"/>
            <w:shd w:val="clear" w:color="auto" w:fill="auto"/>
            <w:noWrap/>
          </w:tcPr>
          <w:p w:rsidR="00D829A8" w:rsidRDefault="003D0733" w:rsidP="00D829A8">
            <w:pPr>
              <w:rPr>
                <w:lang w:val="nl-BE"/>
              </w:rPr>
            </w:pPr>
            <w:r w:rsidRPr="003D0733">
              <w:rPr>
                <w:lang w:val="nl-BE"/>
              </w:rPr>
              <w:t>0208044709</w:t>
            </w:r>
            <w:r>
              <w:rPr>
                <w:lang w:val="nl-BE"/>
              </w:rPr>
              <w:t xml:space="preserve"> (</w:t>
            </w:r>
            <w:r w:rsidR="00D829A8">
              <w:rPr>
                <w:lang w:val="nl-BE"/>
              </w:rPr>
              <w:t>15/0</w:t>
            </w:r>
            <w:r>
              <w:rPr>
                <w:lang w:val="nl-BE"/>
              </w:rPr>
              <w:t>)</w:t>
            </w:r>
          </w:p>
        </w:tc>
        <w:tc>
          <w:tcPr>
            <w:tcW w:w="839" w:type="pct"/>
            <w:shd w:val="clear" w:color="auto" w:fill="auto"/>
            <w:noWrap/>
          </w:tcPr>
          <w:p w:rsidR="00D829A8" w:rsidRDefault="00D829A8" w:rsidP="00EA6E56">
            <w:pPr>
              <w:rPr>
                <w:lang w:val="nl-BE"/>
              </w:rPr>
            </w:pPr>
            <w:r>
              <w:rPr>
                <w:lang w:val="nl-BE"/>
              </w:rPr>
              <w:t xml:space="preserve">001, </w:t>
            </w:r>
            <w:r w:rsidRPr="00EA6E56">
              <w:rPr>
                <w:lang w:val="nl-BE"/>
              </w:rPr>
              <w:t>002,</w:t>
            </w:r>
            <w:r>
              <w:rPr>
                <w:lang w:val="nl-BE"/>
              </w:rPr>
              <w:t xml:space="preserve"> 003, </w:t>
            </w:r>
            <w:r w:rsidRPr="00EA6E56">
              <w:rPr>
                <w:lang w:val="nl-BE"/>
              </w:rPr>
              <w:t>006,</w:t>
            </w:r>
            <w:r>
              <w:rPr>
                <w:lang w:val="nl-BE"/>
              </w:rPr>
              <w:t xml:space="preserve"> </w:t>
            </w:r>
            <w:r w:rsidRPr="00EA6E56">
              <w:rPr>
                <w:lang w:val="nl-BE"/>
              </w:rPr>
              <w:t>007, 008</w:t>
            </w:r>
          </w:p>
        </w:tc>
        <w:tc>
          <w:tcPr>
            <w:tcW w:w="992" w:type="pct"/>
            <w:shd w:val="clear" w:color="auto" w:fill="auto"/>
            <w:noWrap/>
          </w:tcPr>
          <w:p w:rsidR="00D829A8" w:rsidRPr="00EA6E56" w:rsidRDefault="00D829A8" w:rsidP="00D829A8">
            <w:pPr>
              <w:rPr>
                <w:lang w:val="nl-BE"/>
              </w:rPr>
            </w:pPr>
            <w:r>
              <w:rPr>
                <w:lang w:val="nl-BE"/>
              </w:rPr>
              <w:t>Actief dossier</w:t>
            </w:r>
          </w:p>
        </w:tc>
        <w:tc>
          <w:tcPr>
            <w:tcW w:w="1736" w:type="pct"/>
          </w:tcPr>
          <w:p w:rsidR="00D829A8" w:rsidRDefault="006A5C29" w:rsidP="00D829A8">
            <w:pPr>
              <w:rPr>
                <w:lang w:val="nl-BE"/>
              </w:rPr>
            </w:pPr>
            <w:r w:rsidRPr="006A5C29">
              <w:rPr>
                <w:lang w:val="nl-BE"/>
              </w:rPr>
              <w:t>NISSE</w:t>
            </w:r>
            <w:proofErr w:type="gramStart"/>
            <w:r w:rsidRPr="006A5C29">
              <w:rPr>
                <w:lang w:val="nl-BE"/>
              </w:rPr>
              <w:t>:SOCIAL_FRAUD</w:t>
            </w:r>
            <w:proofErr w:type="gramEnd"/>
          </w:p>
        </w:tc>
      </w:tr>
      <w:tr w:rsidR="006A5C29" w:rsidRPr="00BA793C" w:rsidTr="00A96AB2">
        <w:trPr>
          <w:trHeight w:val="300"/>
        </w:trPr>
        <w:tc>
          <w:tcPr>
            <w:tcW w:w="593" w:type="pct"/>
          </w:tcPr>
          <w:p w:rsidR="006A5C29" w:rsidRDefault="006A5C29" w:rsidP="000132BA">
            <w:pPr>
              <w:rPr>
                <w:lang w:val="nl-BE"/>
              </w:rPr>
            </w:pPr>
            <w:r>
              <w:rPr>
                <w:lang w:val="nl-BE"/>
              </w:rPr>
              <w:t>RSVZ</w:t>
            </w:r>
          </w:p>
        </w:tc>
        <w:tc>
          <w:tcPr>
            <w:tcW w:w="839" w:type="pct"/>
            <w:shd w:val="clear" w:color="auto" w:fill="auto"/>
            <w:noWrap/>
          </w:tcPr>
          <w:p w:rsidR="006A5C29" w:rsidRDefault="003D0733" w:rsidP="00A96AB2">
            <w:pPr>
              <w:rPr>
                <w:lang w:val="nl-BE"/>
              </w:rPr>
            </w:pPr>
            <w:r w:rsidRPr="003D0733">
              <w:rPr>
                <w:lang w:val="nl-BE"/>
              </w:rPr>
              <w:t>0208044709</w:t>
            </w:r>
            <w:r>
              <w:rPr>
                <w:lang w:val="nl-BE"/>
              </w:rPr>
              <w:t xml:space="preserve"> (</w:t>
            </w:r>
            <w:r w:rsidR="006A5C29">
              <w:rPr>
                <w:lang w:val="nl-BE"/>
              </w:rPr>
              <w:t>15/</w:t>
            </w:r>
            <w:r w:rsidR="00A96AB2">
              <w:rPr>
                <w:lang w:val="nl-BE"/>
              </w:rPr>
              <w:t>0</w:t>
            </w:r>
            <w:r>
              <w:rPr>
                <w:lang w:val="nl-BE"/>
              </w:rPr>
              <w:t>)</w:t>
            </w:r>
          </w:p>
        </w:tc>
        <w:tc>
          <w:tcPr>
            <w:tcW w:w="839" w:type="pct"/>
            <w:shd w:val="clear" w:color="auto" w:fill="auto"/>
            <w:noWrap/>
          </w:tcPr>
          <w:p w:rsidR="006A5C29" w:rsidRDefault="006A5C29" w:rsidP="000132BA">
            <w:pPr>
              <w:rPr>
                <w:lang w:val="nl-BE"/>
              </w:rPr>
            </w:pPr>
            <w:r>
              <w:rPr>
                <w:lang w:val="nl-BE"/>
              </w:rPr>
              <w:t xml:space="preserve">001, </w:t>
            </w:r>
            <w:r w:rsidRPr="00EA6E56">
              <w:rPr>
                <w:lang w:val="nl-BE"/>
              </w:rPr>
              <w:t>002,</w:t>
            </w:r>
            <w:r>
              <w:rPr>
                <w:lang w:val="nl-BE"/>
              </w:rPr>
              <w:t xml:space="preserve"> 003, </w:t>
            </w:r>
            <w:r w:rsidRPr="00EA6E56">
              <w:rPr>
                <w:lang w:val="nl-BE"/>
              </w:rPr>
              <w:t>006,</w:t>
            </w:r>
            <w:r>
              <w:rPr>
                <w:lang w:val="nl-BE"/>
              </w:rPr>
              <w:t xml:space="preserve"> </w:t>
            </w:r>
            <w:r w:rsidRPr="00EA6E56">
              <w:rPr>
                <w:lang w:val="nl-BE"/>
              </w:rPr>
              <w:t>007, 008</w:t>
            </w:r>
            <w:r w:rsidR="00A96AB2">
              <w:rPr>
                <w:lang w:val="nl-BE"/>
              </w:rPr>
              <w:t>, 101, 102, 106</w:t>
            </w:r>
          </w:p>
        </w:tc>
        <w:tc>
          <w:tcPr>
            <w:tcW w:w="992" w:type="pct"/>
            <w:shd w:val="clear" w:color="auto" w:fill="auto"/>
            <w:noWrap/>
          </w:tcPr>
          <w:p w:rsidR="006A5C29" w:rsidRPr="00EA6E56" w:rsidRDefault="006A5C29" w:rsidP="000132BA">
            <w:pPr>
              <w:rPr>
                <w:lang w:val="nl-BE"/>
              </w:rPr>
            </w:pPr>
            <w:r>
              <w:rPr>
                <w:lang w:val="nl-BE"/>
              </w:rPr>
              <w:t>Actief dossier</w:t>
            </w:r>
          </w:p>
        </w:tc>
        <w:tc>
          <w:tcPr>
            <w:tcW w:w="1736" w:type="pct"/>
          </w:tcPr>
          <w:p w:rsidR="006A5C29" w:rsidRPr="006A5C29" w:rsidRDefault="006A5C29" w:rsidP="00D829A8">
            <w:pPr>
              <w:rPr>
                <w:lang w:val="nl-BE"/>
              </w:rPr>
            </w:pPr>
            <w:r w:rsidRPr="006A5C29">
              <w:rPr>
                <w:lang w:val="nl-BE"/>
              </w:rPr>
              <w:t>NISSE</w:t>
            </w:r>
            <w:proofErr w:type="gramStart"/>
            <w:r w:rsidRPr="006A5C29">
              <w:rPr>
                <w:lang w:val="nl-BE"/>
              </w:rPr>
              <w:t>:SOLVABILITY</w:t>
            </w:r>
            <w:proofErr w:type="gramEnd"/>
          </w:p>
        </w:tc>
      </w:tr>
    </w:tbl>
    <w:p w:rsidR="00EE0E65" w:rsidRDefault="00EE0E65" w:rsidP="00EE0E65">
      <w:pPr>
        <w:pStyle w:val="Heading3"/>
        <w:rPr>
          <w:lang w:val="nl-BE"/>
        </w:rPr>
      </w:pPr>
      <w:bookmarkStart w:id="20" w:name="_Toc437846456"/>
      <w:r>
        <w:rPr>
          <w:lang w:val="nl-BE"/>
        </w:rPr>
        <w:t>Controle gewest</w:t>
      </w:r>
      <w:bookmarkEnd w:id="20"/>
    </w:p>
    <w:p w:rsidR="00EE0E65" w:rsidRDefault="00EE0E65" w:rsidP="00EE0E65">
      <w:pPr>
        <w:rPr>
          <w:lang w:val="nl-BE"/>
        </w:rPr>
      </w:pPr>
      <w:r>
        <w:rPr>
          <w:lang w:val="nl-BE"/>
        </w:rPr>
        <w:t>De Kruispuntbank Inburgering (KBI) zal enkel wijzigingen ontvangen met als afzender een OCMW van een gemeente in het Vlaams gewest. Andere controles per gewest kunnen eventueel later worden toegevoegd voor andere partners.</w:t>
      </w:r>
    </w:p>
    <w:p w:rsidR="00EE0E65" w:rsidRDefault="00EE0E65" w:rsidP="00EE0E65">
      <w:pPr>
        <w:rPr>
          <w:lang w:val="nl-BE"/>
        </w:rPr>
      </w:pPr>
    </w:p>
    <w:p w:rsidR="00EE0E65" w:rsidRDefault="00EE0E65" w:rsidP="00EE0E65">
      <w:pPr>
        <w:rPr>
          <w:lang w:val="nl-BE"/>
        </w:rPr>
      </w:pPr>
      <w:r>
        <w:rPr>
          <w:lang w:val="nl-BE"/>
        </w:rPr>
        <w:t>Op basis van het KBO-nummer van het OCMW zal de NIS-code worden bepaald. Dit zijn per gewest de gemeentecodes:</w:t>
      </w:r>
    </w:p>
    <w:p w:rsidR="00EE0E65" w:rsidRDefault="00EE0E65" w:rsidP="00EE0E65">
      <w:pPr>
        <w:rPr>
          <w:lang w:val="nl-BE"/>
        </w:rPr>
      </w:pPr>
    </w:p>
    <w:p w:rsidR="00EE0E65" w:rsidRDefault="00EE0E65" w:rsidP="00EE0E65">
      <w:pPr>
        <w:pStyle w:val="ListParagraph"/>
        <w:numPr>
          <w:ilvl w:val="0"/>
          <w:numId w:val="42"/>
        </w:numPr>
        <w:rPr>
          <w:lang w:val="nl-BE"/>
        </w:rPr>
      </w:pPr>
      <w:r w:rsidRPr="00BC240E">
        <w:rPr>
          <w:lang w:val="nl-BE"/>
        </w:rPr>
        <w:t>Vlaams gewest: NIS-codes beginnend met 11, 12, 13, 23, 24, 31, 32, 33, 34, 35, 36, 37, 38,</w:t>
      </w:r>
      <w:r>
        <w:rPr>
          <w:lang w:val="nl-BE"/>
        </w:rPr>
        <w:t xml:space="preserve"> 41, 42, 43, 44, 45, 46, 71, 72 of</w:t>
      </w:r>
      <w:r w:rsidRPr="00BC240E">
        <w:rPr>
          <w:lang w:val="nl-BE"/>
        </w:rPr>
        <w:t xml:space="preserve"> 73</w:t>
      </w:r>
    </w:p>
    <w:p w:rsidR="00EE0E65" w:rsidRDefault="00EE0E65" w:rsidP="00EE0E65">
      <w:pPr>
        <w:pStyle w:val="ListParagraph"/>
        <w:numPr>
          <w:ilvl w:val="0"/>
          <w:numId w:val="42"/>
        </w:numPr>
        <w:rPr>
          <w:lang w:val="nl-BE"/>
        </w:rPr>
      </w:pPr>
      <w:r>
        <w:rPr>
          <w:lang w:val="nl-BE"/>
        </w:rPr>
        <w:t>Brussels gewest: NIS-codes beginnend met 21</w:t>
      </w:r>
    </w:p>
    <w:p w:rsidR="003D0733" w:rsidRPr="003D0733" w:rsidRDefault="00EE0E65" w:rsidP="003D0733">
      <w:pPr>
        <w:pStyle w:val="ListParagraph"/>
        <w:numPr>
          <w:ilvl w:val="0"/>
          <w:numId w:val="42"/>
        </w:numPr>
        <w:rPr>
          <w:lang w:val="nl-BE"/>
        </w:rPr>
      </w:pPr>
      <w:r>
        <w:rPr>
          <w:lang w:val="nl-BE"/>
        </w:rPr>
        <w:t xml:space="preserve">Waals gewest: NIS-codes beginnend met </w:t>
      </w:r>
      <w:r w:rsidRPr="00BC240E">
        <w:rPr>
          <w:lang w:val="nl-BE"/>
        </w:rPr>
        <w:t>25, 51, 52, 53, 54, 55, 56, 57, 61, 62, 63,</w:t>
      </w:r>
      <w:r>
        <w:rPr>
          <w:lang w:val="nl-BE"/>
        </w:rPr>
        <w:t xml:space="preserve"> 64, 81, 82, 83, 84, 85, 91, 92 of</w:t>
      </w:r>
      <w:r w:rsidRPr="00BC240E">
        <w:rPr>
          <w:lang w:val="nl-BE"/>
        </w:rPr>
        <w:t xml:space="preserve"> 93</w:t>
      </w:r>
    </w:p>
    <w:p w:rsidR="00EE0E65" w:rsidRDefault="00EE0E65" w:rsidP="00EE0E65">
      <w:pPr>
        <w:pStyle w:val="Heading3"/>
        <w:rPr>
          <w:lang w:val="nl-BE"/>
        </w:rPr>
      </w:pPr>
      <w:bookmarkStart w:id="21" w:name="_Toc437846457"/>
      <w:r>
        <w:rPr>
          <w:lang w:val="nl-BE"/>
        </w:rPr>
        <w:lastRenderedPageBreak/>
        <w:t xml:space="preserve">Wettelijke </w:t>
      </w:r>
      <w:proofErr w:type="spellStart"/>
      <w:r>
        <w:rPr>
          <w:lang w:val="nl-BE"/>
        </w:rPr>
        <w:t>logging</w:t>
      </w:r>
      <w:bookmarkEnd w:id="21"/>
      <w:proofErr w:type="spellEnd"/>
    </w:p>
    <w:p w:rsidR="00EE0E65" w:rsidRPr="00EE0E65" w:rsidRDefault="00EE0E65" w:rsidP="00EE0E65">
      <w:pPr>
        <w:rPr>
          <w:lang w:val="nl-BE"/>
        </w:rPr>
      </w:pPr>
      <w:r>
        <w:rPr>
          <w:lang w:val="nl-BE"/>
        </w:rPr>
        <w:t xml:space="preserve">Om wettelijke redenen zal de KSZ </w:t>
      </w:r>
      <w:proofErr w:type="spellStart"/>
      <w:r>
        <w:rPr>
          <w:lang w:val="nl-BE"/>
        </w:rPr>
        <w:t>logging</w:t>
      </w:r>
      <w:proofErr w:type="spellEnd"/>
      <w:r>
        <w:rPr>
          <w:lang w:val="nl-BE"/>
        </w:rPr>
        <w:t xml:space="preserve"> doen voor de bestanden. </w:t>
      </w:r>
      <w:r w:rsidR="00BD3B3E">
        <w:rPr>
          <w:lang w:val="nl-BE"/>
        </w:rPr>
        <w:t xml:space="preserve">Voor ieder </w:t>
      </w:r>
      <w:r>
        <w:rPr>
          <w:lang w:val="nl-BE"/>
        </w:rPr>
        <w:t xml:space="preserve">uitvoerbestand zal worden </w:t>
      </w:r>
      <w:r w:rsidR="00BD3B3E">
        <w:rPr>
          <w:lang w:val="nl-BE"/>
        </w:rPr>
        <w:t xml:space="preserve">gelogd </w:t>
      </w:r>
      <w:r>
        <w:rPr>
          <w:lang w:val="nl-BE"/>
        </w:rPr>
        <w:t>welke INSZ het</w:t>
      </w:r>
      <w:r w:rsidR="00BD3B3E">
        <w:rPr>
          <w:lang w:val="nl-BE"/>
        </w:rPr>
        <w:t xml:space="preserve"> bevatte.</w:t>
      </w:r>
    </w:p>
    <w:p w:rsidR="00D30180" w:rsidRDefault="00CC5397" w:rsidP="00477041">
      <w:pPr>
        <w:pStyle w:val="Heading1"/>
        <w:rPr>
          <w:lang w:val="nl-BE"/>
        </w:rPr>
      </w:pPr>
      <w:bookmarkStart w:id="22" w:name="_Toc437846458"/>
      <w:r>
        <w:rPr>
          <w:lang w:val="nl-BE"/>
        </w:rPr>
        <w:t xml:space="preserve">Beschrijving van de </w:t>
      </w:r>
      <w:r w:rsidR="009D11FD">
        <w:rPr>
          <w:lang w:val="nl-BE"/>
        </w:rPr>
        <w:t>gegevens</w:t>
      </w:r>
      <w:bookmarkEnd w:id="22"/>
    </w:p>
    <w:p w:rsidR="00D42AB7" w:rsidRDefault="00D42AB7" w:rsidP="003C31C2">
      <w:pPr>
        <w:rPr>
          <w:lang w:val="nl-NL"/>
        </w:rPr>
      </w:pPr>
      <w:r>
        <w:rPr>
          <w:lang w:val="nl-NL"/>
        </w:rPr>
        <w:t>Het batchbestand bevat volgende gegevens:</w:t>
      </w:r>
    </w:p>
    <w:p w:rsidR="00D42AB7" w:rsidRDefault="00D42AB7" w:rsidP="00D42AB7">
      <w:pPr>
        <w:ind w:left="360"/>
        <w:rPr>
          <w:lang w:val="nl-NL"/>
        </w:rPr>
      </w:pPr>
    </w:p>
    <w:p w:rsidR="00D42AB7" w:rsidRDefault="00D42AB7" w:rsidP="003C31C2">
      <w:pPr>
        <w:rPr>
          <w:lang w:val="nl-NL"/>
        </w:rPr>
      </w:pPr>
      <w:r>
        <w:rPr>
          <w:lang w:val="nl-NL"/>
        </w:rPr>
        <w:t>Een lijst van gewijzigde leefloonsituaties (1</w:t>
      </w:r>
      <w:proofErr w:type="gramStart"/>
      <w:r>
        <w:rPr>
          <w:lang w:val="nl-NL"/>
        </w:rPr>
        <w:t>..</w:t>
      </w:r>
      <w:proofErr w:type="gramEnd"/>
      <w:r>
        <w:rPr>
          <w:lang w:val="nl-NL"/>
        </w:rPr>
        <w:t>n),</w:t>
      </w:r>
      <w:r w:rsidR="006A5C29">
        <w:rPr>
          <w:lang w:val="nl-NL"/>
        </w:rPr>
        <w:t xml:space="preserve"> met</w:t>
      </w:r>
      <w:r>
        <w:rPr>
          <w:lang w:val="nl-NL"/>
        </w:rPr>
        <w:t xml:space="preserve"> per wijziging:</w:t>
      </w:r>
      <w:r w:rsidRPr="00BC7F68">
        <w:rPr>
          <w:lang w:val="nl-NL"/>
        </w:rPr>
        <w:t xml:space="preserve"> </w:t>
      </w:r>
    </w:p>
    <w:p w:rsidR="00CF12C4" w:rsidRPr="003C31C2" w:rsidRDefault="00CF12C4" w:rsidP="003C31C2">
      <w:pPr>
        <w:pStyle w:val="ListParagraph"/>
        <w:numPr>
          <w:ilvl w:val="0"/>
          <w:numId w:val="39"/>
        </w:numPr>
        <w:jc w:val="left"/>
        <w:rPr>
          <w:lang w:val="nl-NL"/>
        </w:rPr>
      </w:pPr>
      <w:r w:rsidRPr="003C31C2">
        <w:rPr>
          <w:lang w:val="nl-NL"/>
        </w:rPr>
        <w:t>INSZ van de persoon voor wie de leefloonsituatie gewijzigd is</w:t>
      </w:r>
    </w:p>
    <w:p w:rsidR="00D42AB7" w:rsidRDefault="006A5C29" w:rsidP="003C31C2">
      <w:pPr>
        <w:pStyle w:val="ListParagraph"/>
        <w:numPr>
          <w:ilvl w:val="0"/>
          <w:numId w:val="39"/>
        </w:numPr>
        <w:jc w:val="left"/>
        <w:rPr>
          <w:lang w:val="nl-NL"/>
        </w:rPr>
      </w:pPr>
      <w:r>
        <w:rPr>
          <w:lang w:val="nl-NL"/>
        </w:rPr>
        <w:t>Tijdstip van ontvangst van de wijziging door de KSZ.</w:t>
      </w:r>
    </w:p>
    <w:p w:rsidR="006A5C29" w:rsidRDefault="006A5C29" w:rsidP="006A5C29">
      <w:pPr>
        <w:jc w:val="left"/>
        <w:rPr>
          <w:lang w:val="nl-NL"/>
        </w:rPr>
      </w:pPr>
    </w:p>
    <w:p w:rsidR="006A5C29" w:rsidRDefault="006A5C29" w:rsidP="006A5C29">
      <w:pPr>
        <w:jc w:val="left"/>
        <w:rPr>
          <w:lang w:val="nl-NL"/>
        </w:rPr>
      </w:pPr>
      <w:r>
        <w:rPr>
          <w:lang w:val="nl-NL"/>
        </w:rPr>
        <w:t>Het bestand bevat dus niet</w:t>
      </w:r>
    </w:p>
    <w:p w:rsidR="006A5C29" w:rsidRDefault="006A5C29" w:rsidP="006A5C29">
      <w:pPr>
        <w:pStyle w:val="ListParagraph"/>
        <w:numPr>
          <w:ilvl w:val="0"/>
          <w:numId w:val="39"/>
        </w:numPr>
        <w:jc w:val="left"/>
        <w:rPr>
          <w:lang w:val="nl-NL"/>
        </w:rPr>
      </w:pPr>
      <w:r>
        <w:rPr>
          <w:lang w:val="nl-NL"/>
        </w:rPr>
        <w:t>Het attestnummer (of attestnummer van de bijwerking)</w:t>
      </w:r>
    </w:p>
    <w:p w:rsidR="006A5C29" w:rsidRDefault="006A5C29" w:rsidP="006A5C29">
      <w:pPr>
        <w:pStyle w:val="ListParagraph"/>
        <w:numPr>
          <w:ilvl w:val="0"/>
          <w:numId w:val="39"/>
        </w:numPr>
        <w:jc w:val="left"/>
        <w:rPr>
          <w:lang w:val="nl-NL"/>
        </w:rPr>
      </w:pPr>
      <w:r>
        <w:rPr>
          <w:lang w:val="nl-NL"/>
        </w:rPr>
        <w:t>Datum van het attest</w:t>
      </w:r>
    </w:p>
    <w:p w:rsidR="006A5C29" w:rsidRDefault="006A5C29" w:rsidP="006A5C29">
      <w:pPr>
        <w:pStyle w:val="ListParagraph"/>
        <w:numPr>
          <w:ilvl w:val="0"/>
          <w:numId w:val="39"/>
        </w:numPr>
        <w:jc w:val="left"/>
        <w:rPr>
          <w:lang w:val="nl-NL"/>
        </w:rPr>
      </w:pPr>
      <w:r>
        <w:rPr>
          <w:lang w:val="nl-NL"/>
        </w:rPr>
        <w:t>Het type declaratie (nieuw, wijziging of annulering)</w:t>
      </w:r>
    </w:p>
    <w:p w:rsidR="006A5C29" w:rsidRPr="006A5C29" w:rsidRDefault="006A5C29" w:rsidP="006A5C29">
      <w:pPr>
        <w:pStyle w:val="ListParagraph"/>
        <w:numPr>
          <w:ilvl w:val="0"/>
          <w:numId w:val="39"/>
        </w:numPr>
        <w:jc w:val="left"/>
        <w:rPr>
          <w:lang w:val="nl-NL"/>
        </w:rPr>
      </w:pPr>
      <w:r>
        <w:rPr>
          <w:lang w:val="nl-NL"/>
        </w:rPr>
        <w:t>Het OCMW</w:t>
      </w:r>
    </w:p>
    <w:p w:rsidR="00D42AB7" w:rsidRDefault="00D42AB7" w:rsidP="00D42AB7">
      <w:pPr>
        <w:jc w:val="left"/>
        <w:rPr>
          <w:lang w:val="nl-NL"/>
        </w:rPr>
      </w:pPr>
    </w:p>
    <w:p w:rsidR="00D42AB7" w:rsidRDefault="00D42AB7" w:rsidP="003C31C2">
      <w:pPr>
        <w:rPr>
          <w:u w:val="single"/>
          <w:lang w:val="nl-NL"/>
        </w:rPr>
      </w:pPr>
      <w:r w:rsidRPr="003C6160">
        <w:rPr>
          <w:u w:val="single"/>
          <w:lang w:val="nl-NL"/>
        </w:rPr>
        <w:t>Opmerking</w:t>
      </w:r>
      <w:r w:rsidR="00CF12C4">
        <w:rPr>
          <w:u w:val="single"/>
          <w:lang w:val="nl-NL"/>
        </w:rPr>
        <w:t>en</w:t>
      </w:r>
      <w:r>
        <w:rPr>
          <w:u w:val="single"/>
          <w:lang w:val="nl-NL"/>
        </w:rPr>
        <w:t>:</w:t>
      </w:r>
    </w:p>
    <w:p w:rsidR="00D42AB7" w:rsidRDefault="00D42AB7" w:rsidP="003C31C2">
      <w:pPr>
        <w:rPr>
          <w:u w:val="single"/>
          <w:lang w:val="nl-NL"/>
        </w:rPr>
      </w:pPr>
    </w:p>
    <w:p w:rsidR="003C31C2" w:rsidRPr="003C31C2" w:rsidRDefault="00D42AB7" w:rsidP="003C31C2">
      <w:pPr>
        <w:pStyle w:val="ListParagraph"/>
        <w:numPr>
          <w:ilvl w:val="0"/>
          <w:numId w:val="41"/>
        </w:numPr>
        <w:rPr>
          <w:lang w:val="nl-NL"/>
        </w:rPr>
      </w:pPr>
      <w:r w:rsidRPr="003C31C2">
        <w:rPr>
          <w:lang w:val="nl-NL"/>
        </w:rPr>
        <w:t xml:space="preserve">KSZ kan niet altijd bepalen of een leefloonwijziging interessant is voor KBI of niet. Voor declaraties van een OCMW die de periodes van bestaande leefloontoekenning wijzigen, stuurt KSZ de wijziging door indien KBI een integratie bezit binnen de periode waarin een leefloonwijziging toegelaten is voor een OCMW. (+/- tot 2 jaren in het verleden; open </w:t>
      </w:r>
      <w:proofErr w:type="gramStart"/>
      <w:r w:rsidRPr="003C31C2">
        <w:rPr>
          <w:lang w:val="nl-NL"/>
        </w:rPr>
        <w:t>issue</w:t>
      </w:r>
      <w:proofErr w:type="gramEnd"/>
      <w:r w:rsidRPr="003C31C2">
        <w:rPr>
          <w:lang w:val="nl-NL"/>
        </w:rPr>
        <w:t xml:space="preserve">: na te kijken hoe lang exact). Het kan dan het geval </w:t>
      </w:r>
      <w:proofErr w:type="gramStart"/>
      <w:r w:rsidRPr="003C31C2">
        <w:rPr>
          <w:lang w:val="nl-NL"/>
        </w:rPr>
        <w:t>zijn</w:t>
      </w:r>
      <w:proofErr w:type="gramEnd"/>
      <w:r w:rsidRPr="003C31C2">
        <w:rPr>
          <w:lang w:val="nl-NL"/>
        </w:rPr>
        <w:t xml:space="preserve"> dat de wijziging zich buiten de integratieperiode van KBI heeft voorgedaan.</w:t>
      </w:r>
    </w:p>
    <w:p w:rsidR="00D42AB7" w:rsidRPr="003C31C2" w:rsidRDefault="003C31C2" w:rsidP="003C31C2">
      <w:pPr>
        <w:ind w:left="1416"/>
        <w:rPr>
          <w:i/>
          <w:lang w:val="nl-NL"/>
        </w:rPr>
      </w:pPr>
      <w:r w:rsidRPr="003C31C2">
        <w:rPr>
          <w:i/>
          <w:lang w:val="nl-NL"/>
        </w:rPr>
        <w:t xml:space="preserve">Voorbeeld: OCMW X doet een </w:t>
      </w:r>
      <w:r>
        <w:rPr>
          <w:i/>
          <w:lang w:val="nl-NL"/>
        </w:rPr>
        <w:t>wijziging voor leefloonsituatie van mei 2013 tot mei 2014. KBO heeft een inschrijving voor de persoon van juni 2014 tot juni 2015. We sturen vandaag een notificatie op basis van het repertorium situatie vandaag – 2 jaar. KBO heeft een inschrijving binnen die periode, dus we sturen de notificatie op. We kijken daarbij niet naar de effectieve periode van de leefloonsituatie.</w:t>
      </w:r>
    </w:p>
    <w:p w:rsidR="00D42AB7" w:rsidRDefault="00D42AB7" w:rsidP="003C31C2">
      <w:pPr>
        <w:ind w:left="708"/>
        <w:rPr>
          <w:lang w:val="nl-NL"/>
        </w:rPr>
      </w:pPr>
      <w:r>
        <w:rPr>
          <w:lang w:val="nl-NL"/>
        </w:rPr>
        <w:t xml:space="preserve">Bij declaraties van nieuwe toekenningen of annuleringen van leefloonperiodes doet dit zich niet voor. </w:t>
      </w:r>
      <w:proofErr w:type="gramStart"/>
      <w:r>
        <w:rPr>
          <w:lang w:val="nl-NL"/>
        </w:rPr>
        <w:t>De</w:t>
      </w:r>
      <w:proofErr w:type="gramEnd"/>
      <w:r>
        <w:rPr>
          <w:lang w:val="nl-NL"/>
        </w:rPr>
        <w:t xml:space="preserve"> type declaratie van de OCMW (wijziging, nieuw of annulering) </w:t>
      </w:r>
      <w:r w:rsidR="008A6EA8">
        <w:rPr>
          <w:lang w:val="nl-NL"/>
        </w:rPr>
        <w:t xml:space="preserve">is </w:t>
      </w:r>
      <w:r>
        <w:rPr>
          <w:lang w:val="nl-NL"/>
        </w:rPr>
        <w:t>evenwel niet zichtbaar .</w:t>
      </w:r>
    </w:p>
    <w:p w:rsidR="00D42AB7" w:rsidRDefault="00D42AB7" w:rsidP="009D11FD">
      <w:pPr>
        <w:pStyle w:val="ListParagraph"/>
        <w:numPr>
          <w:ilvl w:val="0"/>
          <w:numId w:val="41"/>
        </w:numPr>
        <w:rPr>
          <w:lang w:val="nl-NL"/>
        </w:rPr>
      </w:pPr>
      <w:r w:rsidRPr="003C31C2">
        <w:rPr>
          <w:lang w:val="nl-NL"/>
        </w:rPr>
        <w:t xml:space="preserve">De leefloonsituatie in het batchbestand wordt op een later moment samengesteld dan </w:t>
      </w:r>
      <w:proofErr w:type="spellStart"/>
      <w:r w:rsidRPr="003C31C2">
        <w:rPr>
          <w:lang w:val="nl-NL"/>
        </w:rPr>
        <w:t>dan</w:t>
      </w:r>
      <w:proofErr w:type="spellEnd"/>
      <w:r w:rsidRPr="003C31C2">
        <w:rPr>
          <w:lang w:val="nl-NL"/>
        </w:rPr>
        <w:t xml:space="preserve"> de aangifte van de wijziging door de OCMW. Deze vertraging bedraagt doorgaans hoogstens één dag, omdat de mutaties dagelijks opgemaakt worden. Als een leefloon tweemaal gewijzigd wordt tijdens één dag, kunnen twee mutaties opgenomen worden in het batchbestand met beiden dezelfde leefloonsituatie. </w:t>
      </w:r>
      <w:proofErr w:type="gramStart"/>
      <w:r w:rsidR="006A5C29">
        <w:rPr>
          <w:lang w:val="nl-NL"/>
        </w:rPr>
        <w:t>Zie ook §</w:t>
      </w:r>
      <w:r w:rsidR="006A5C29">
        <w:rPr>
          <w:lang w:val="nl-NL"/>
        </w:rPr>
        <w:fldChar w:fldCharType="begin"/>
      </w:r>
      <w:r w:rsidR="006A5C29">
        <w:rPr>
          <w:lang w:val="nl-NL"/>
        </w:rPr>
        <w:instrText xml:space="preserve"> REF _Ref435707582 \r \h </w:instrText>
      </w:r>
      <w:r w:rsidR="006A5C29">
        <w:rPr>
          <w:lang w:val="nl-NL"/>
        </w:rPr>
      </w:r>
      <w:r w:rsidR="006A5C29">
        <w:rPr>
          <w:lang w:val="nl-NL"/>
        </w:rPr>
        <w:fldChar w:fldCharType="separate"/>
      </w:r>
      <w:r w:rsidR="006A5C29">
        <w:rPr>
          <w:lang w:val="nl-NL"/>
        </w:rPr>
        <w:t>2.</w:t>
      </w:r>
      <w:proofErr w:type="gramEnd"/>
      <w:r w:rsidR="006A5C29">
        <w:rPr>
          <w:lang w:val="nl-NL"/>
        </w:rPr>
        <w:t>3.1</w:t>
      </w:r>
      <w:r w:rsidR="006A5C29">
        <w:rPr>
          <w:lang w:val="nl-NL"/>
        </w:rPr>
        <w:fldChar w:fldCharType="end"/>
      </w:r>
      <w:r w:rsidR="006A5C29">
        <w:rPr>
          <w:lang w:val="nl-NL"/>
        </w:rPr>
        <w:t>.</w:t>
      </w:r>
    </w:p>
    <w:p w:rsidR="003D0733" w:rsidRPr="00A96AB2" w:rsidRDefault="003D0733" w:rsidP="008A6EA8">
      <w:pPr>
        <w:pStyle w:val="ListParagraph"/>
        <w:numPr>
          <w:ilvl w:val="0"/>
          <w:numId w:val="41"/>
        </w:numPr>
        <w:rPr>
          <w:lang w:val="nl-BE"/>
        </w:rPr>
      </w:pPr>
      <w:r>
        <w:rPr>
          <w:lang w:val="nl-BE"/>
        </w:rPr>
        <w:t>Aangezien het type declaratie niet zichtbaar is in de notificatie, is h</w:t>
      </w:r>
      <w:r w:rsidRPr="003D0733">
        <w:rPr>
          <w:lang w:val="nl-BE"/>
        </w:rPr>
        <w:t>et mogelijk dat indien een OCMW een annulering stuurt en er geen ander OCMW een dossier heeft voor de persoon</w:t>
      </w:r>
      <w:r>
        <w:rPr>
          <w:lang w:val="nl-BE"/>
        </w:rPr>
        <w:t xml:space="preserve"> (dat zichtbaar is voor de partner)</w:t>
      </w:r>
      <w:r w:rsidRPr="003D0733">
        <w:rPr>
          <w:lang w:val="nl-BE"/>
        </w:rPr>
        <w:t>, de consultatie geen gegevens zal teruggeven.</w:t>
      </w:r>
    </w:p>
    <w:p w:rsidR="006A5C29" w:rsidRPr="006A5C29" w:rsidRDefault="006A5C29" w:rsidP="006A5C29">
      <w:pPr>
        <w:rPr>
          <w:lang w:val="nl-NL"/>
        </w:rPr>
      </w:pPr>
    </w:p>
    <w:p w:rsidR="00B47A2D" w:rsidRDefault="00B47A2D" w:rsidP="00CC5397">
      <w:pPr>
        <w:pStyle w:val="Heading1"/>
        <w:rPr>
          <w:lang w:val="nl-BE"/>
        </w:rPr>
      </w:pPr>
      <w:bookmarkStart w:id="23" w:name="_Toc437846459"/>
      <w:r>
        <w:rPr>
          <w:lang w:val="nl-BE"/>
        </w:rPr>
        <w:lastRenderedPageBreak/>
        <w:t>Protocol van de dienst</w:t>
      </w:r>
      <w:bookmarkEnd w:id="23"/>
    </w:p>
    <w:p w:rsidR="000C36A3" w:rsidRDefault="00AF7CE0" w:rsidP="00B47A2D">
      <w:pPr>
        <w:rPr>
          <w:lang w:val="nl-BE"/>
        </w:rPr>
      </w:pPr>
      <w:r>
        <w:rPr>
          <w:lang w:val="nl-BE"/>
        </w:rPr>
        <w:t>De communicatie tussen de KSZ en de klant zal gebeuren via batc</w:t>
      </w:r>
      <w:r w:rsidR="00C57646">
        <w:rPr>
          <w:lang w:val="nl-BE"/>
        </w:rPr>
        <w:t>h</w:t>
      </w:r>
      <w:r>
        <w:rPr>
          <w:lang w:val="nl-BE"/>
        </w:rPr>
        <w:t xml:space="preserve">bestanden in </w:t>
      </w:r>
      <w:r w:rsidR="00C57646">
        <w:rPr>
          <w:lang w:val="nl-BE"/>
        </w:rPr>
        <w:t>XML</w:t>
      </w:r>
      <w:r>
        <w:rPr>
          <w:lang w:val="nl-BE"/>
        </w:rPr>
        <w:t xml:space="preserve">-formaat met een voucher-bestand </w:t>
      </w:r>
      <w:r w:rsidR="00C57646">
        <w:rPr>
          <w:lang w:val="nl-BE"/>
        </w:rPr>
        <w:t>via het ‘LDM</w:t>
      </w:r>
      <w:r w:rsidR="00437EFA">
        <w:rPr>
          <w:lang w:val="nl-BE"/>
        </w:rPr>
        <w:t>’</w:t>
      </w:r>
      <w:r w:rsidR="00C57646">
        <w:rPr>
          <w:lang w:val="nl-BE"/>
        </w:rPr>
        <w:t xml:space="preserve">-protocol </w:t>
      </w:r>
      <w:r>
        <w:rPr>
          <w:lang w:val="nl-BE"/>
        </w:rPr>
        <w:t>zoals beschreven in</w:t>
      </w:r>
      <w:r w:rsidR="00F356FF">
        <w:rPr>
          <w:lang w:val="nl-BE"/>
        </w:rPr>
        <w:t xml:space="preserve"> </w:t>
      </w:r>
      <w:r w:rsidR="00F356FF">
        <w:rPr>
          <w:lang w:val="nl-BE"/>
        </w:rPr>
        <w:fldChar w:fldCharType="begin"/>
      </w:r>
      <w:r w:rsidR="00F356FF">
        <w:rPr>
          <w:lang w:val="nl-BE"/>
        </w:rPr>
        <w:instrText xml:space="preserve"> REF _Ref435710768 \r \h </w:instrText>
      </w:r>
      <w:r w:rsidR="00F356FF">
        <w:rPr>
          <w:lang w:val="nl-BE"/>
        </w:rPr>
      </w:r>
      <w:r w:rsidR="00F356FF">
        <w:rPr>
          <w:lang w:val="nl-BE"/>
        </w:rPr>
        <w:fldChar w:fldCharType="separate"/>
      </w:r>
      <w:r w:rsidR="00F356FF">
        <w:rPr>
          <w:lang w:val="nl-BE"/>
        </w:rPr>
        <w:t>[2]</w:t>
      </w:r>
      <w:r w:rsidR="00F356FF">
        <w:rPr>
          <w:lang w:val="nl-BE"/>
        </w:rPr>
        <w:fldChar w:fldCharType="end"/>
      </w:r>
      <w:r w:rsidR="000034F5">
        <w:rPr>
          <w:lang w:val="nl-BE"/>
        </w:rPr>
        <w:t>.</w:t>
      </w:r>
    </w:p>
    <w:p w:rsidR="000F7A2F" w:rsidRDefault="000F7A2F" w:rsidP="000F7A2F">
      <w:pPr>
        <w:rPr>
          <w:lang w:val="nl-BE"/>
        </w:rPr>
        <w:sectPr w:rsidR="000F7A2F" w:rsidSect="000F7A2F">
          <w:headerReference w:type="default" r:id="rId24"/>
          <w:footerReference w:type="default" r:id="rId25"/>
          <w:footnotePr>
            <w:numRestart w:val="eachPage"/>
          </w:footnotePr>
          <w:type w:val="continuous"/>
          <w:pgSz w:w="11906" w:h="16838"/>
          <w:pgMar w:top="1418" w:right="1418" w:bottom="902" w:left="1418" w:header="709" w:footer="709" w:gutter="0"/>
          <w:cols w:space="708"/>
          <w:docGrid w:linePitch="360"/>
        </w:sectPr>
      </w:pPr>
      <w:bookmarkStart w:id="24" w:name="_Toc368492556"/>
      <w:bookmarkStart w:id="25" w:name="_Toc379805403"/>
    </w:p>
    <w:p w:rsidR="00204374" w:rsidRDefault="00204374" w:rsidP="00204374">
      <w:pPr>
        <w:pStyle w:val="Heading2"/>
        <w:rPr>
          <w:lang w:val="nl-NL"/>
        </w:rPr>
      </w:pPr>
      <w:bookmarkStart w:id="26" w:name="_Toc379805402"/>
      <w:bookmarkStart w:id="27" w:name="_Toc394492797"/>
      <w:bookmarkStart w:id="28" w:name="_Toc379805405"/>
      <w:bookmarkStart w:id="29" w:name="_Toc394492804"/>
      <w:bookmarkStart w:id="30" w:name="_Toc437846460"/>
      <w:bookmarkEnd w:id="24"/>
      <w:bookmarkEnd w:id="25"/>
      <w:r>
        <w:rPr>
          <w:lang w:val="nl-BE"/>
        </w:rPr>
        <w:lastRenderedPageBreak/>
        <w:t>Bestands</w:t>
      </w:r>
      <w:r w:rsidRPr="0064215D">
        <w:rPr>
          <w:lang w:val="nl-BE"/>
        </w:rPr>
        <w:t>uitwisseling</w:t>
      </w:r>
      <w:bookmarkEnd w:id="26"/>
      <w:bookmarkEnd w:id="27"/>
      <w:bookmarkEnd w:id="30"/>
    </w:p>
    <w:p w:rsidR="00204374" w:rsidRPr="00B57240" w:rsidRDefault="00204374" w:rsidP="00204374">
      <w:pPr>
        <w:rPr>
          <w:lang w:val="nl-NL"/>
        </w:rPr>
      </w:pPr>
    </w:p>
    <w:p w:rsidR="00204374" w:rsidRDefault="00204374" w:rsidP="00204374">
      <w:pPr>
        <w:rPr>
          <w:lang w:val="nl-BE"/>
        </w:rPr>
      </w:pPr>
      <w:r w:rsidRPr="00AC3B1A">
        <w:rPr>
          <w:lang w:val="nl-BE"/>
        </w:rPr>
        <w:t xml:space="preserve">De bestanden </w:t>
      </w:r>
      <w:r>
        <w:rPr>
          <w:lang w:val="nl-BE"/>
        </w:rPr>
        <w:t xml:space="preserve">zullen uitgewisseld worden via </w:t>
      </w:r>
      <w:r w:rsidRPr="00AC3B1A">
        <w:rPr>
          <w:lang w:val="nl-BE"/>
        </w:rPr>
        <w:t xml:space="preserve">de </w:t>
      </w:r>
      <w:r>
        <w:rPr>
          <w:lang w:val="nl-BE"/>
        </w:rPr>
        <w:t>FTP-</w:t>
      </w:r>
      <w:r w:rsidRPr="00AC3B1A">
        <w:rPr>
          <w:lang w:val="nl-BE"/>
        </w:rPr>
        <w:t>server</w:t>
      </w:r>
      <w:r>
        <w:rPr>
          <w:lang w:val="nl-BE"/>
        </w:rPr>
        <w:t xml:space="preserve">s. De tabel hieronder geeft de </w:t>
      </w:r>
      <w:r w:rsidRPr="00AC3B1A">
        <w:rPr>
          <w:lang w:val="nl-BE"/>
        </w:rPr>
        <w:t>folder</w:t>
      </w:r>
      <w:r>
        <w:rPr>
          <w:lang w:val="nl-BE"/>
        </w:rPr>
        <w:t>s en FTP-servers weer per partner voor inkomende en uitgaande bestanden.</w:t>
      </w:r>
    </w:p>
    <w:p w:rsidR="00204374" w:rsidRDefault="00204374" w:rsidP="00204374">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380"/>
        <w:gridCol w:w="3290"/>
        <w:gridCol w:w="3290"/>
        <w:gridCol w:w="3290"/>
      </w:tblGrid>
      <w:tr w:rsidR="00F85674" w:rsidRPr="00F47944" w:rsidTr="0098309D">
        <w:trPr>
          <w:trHeight w:val="64"/>
        </w:trPr>
        <w:tc>
          <w:tcPr>
            <w:tcW w:w="0" w:type="auto"/>
            <w:shd w:val="pct20" w:color="auto" w:fill="auto"/>
          </w:tcPr>
          <w:p w:rsidR="00F85674" w:rsidRPr="00F47944" w:rsidRDefault="00F85674" w:rsidP="003574F5">
            <w:pPr>
              <w:rPr>
                <w:lang w:val="nl-BE"/>
              </w:rPr>
            </w:pPr>
            <w:r w:rsidRPr="00F47944">
              <w:rPr>
                <w:lang w:val="nl-BE"/>
              </w:rPr>
              <w:t>partner</w:t>
            </w:r>
          </w:p>
        </w:tc>
        <w:tc>
          <w:tcPr>
            <w:tcW w:w="0" w:type="auto"/>
            <w:shd w:val="pct20" w:color="auto" w:fill="auto"/>
          </w:tcPr>
          <w:p w:rsidR="00F85674" w:rsidRPr="00F47944" w:rsidRDefault="00F85674" w:rsidP="00F85674">
            <w:pPr>
              <w:rPr>
                <w:lang w:val="nl-BE"/>
              </w:rPr>
            </w:pPr>
            <w:r>
              <w:rPr>
                <w:lang w:val="nl-BE"/>
              </w:rPr>
              <w:t xml:space="preserve">KSZ </w:t>
            </w:r>
            <w:r w:rsidRPr="00F85674">
              <w:rPr>
                <w:lang w:val="nl-BE"/>
              </w:rPr>
              <w:sym w:font="Wingdings" w:char="F0E0"/>
            </w:r>
            <w:r>
              <w:rPr>
                <w:lang w:val="nl-BE"/>
              </w:rPr>
              <w:t xml:space="preserve"> KBI</w:t>
            </w:r>
          </w:p>
        </w:tc>
        <w:tc>
          <w:tcPr>
            <w:tcW w:w="0" w:type="auto"/>
            <w:shd w:val="pct20" w:color="auto" w:fill="auto"/>
          </w:tcPr>
          <w:p w:rsidR="00F85674" w:rsidRPr="00F47944" w:rsidRDefault="00F85674" w:rsidP="00F85674">
            <w:pPr>
              <w:rPr>
                <w:lang w:val="nl-BE"/>
              </w:rPr>
            </w:pPr>
            <w:r>
              <w:rPr>
                <w:lang w:val="nl-BE"/>
              </w:rPr>
              <w:t xml:space="preserve">KSZ </w:t>
            </w:r>
            <w:r w:rsidRPr="00F85674">
              <w:rPr>
                <w:lang w:val="nl-BE"/>
              </w:rPr>
              <w:sym w:font="Wingdings" w:char="F0E0"/>
            </w:r>
            <w:r>
              <w:rPr>
                <w:lang w:val="nl-BE"/>
              </w:rPr>
              <w:t xml:space="preserve"> </w:t>
            </w:r>
            <w:proofErr w:type="spellStart"/>
            <w:r>
              <w:rPr>
                <w:lang w:val="nl-BE"/>
              </w:rPr>
              <w:t>Actiris</w:t>
            </w:r>
            <w:proofErr w:type="spellEnd"/>
          </w:p>
        </w:tc>
        <w:tc>
          <w:tcPr>
            <w:tcW w:w="0" w:type="auto"/>
            <w:shd w:val="pct20" w:color="auto" w:fill="auto"/>
          </w:tcPr>
          <w:p w:rsidR="00F85674" w:rsidRPr="00F47944" w:rsidRDefault="00F85674" w:rsidP="00F85674">
            <w:pPr>
              <w:rPr>
                <w:lang w:val="nl-BE"/>
              </w:rPr>
            </w:pPr>
            <w:r>
              <w:rPr>
                <w:lang w:val="nl-BE"/>
              </w:rPr>
              <w:t xml:space="preserve">KSZ </w:t>
            </w:r>
            <w:r w:rsidRPr="00F85674">
              <w:rPr>
                <w:lang w:val="nl-BE"/>
              </w:rPr>
              <w:sym w:font="Wingdings" w:char="F0E0"/>
            </w:r>
            <w:r>
              <w:rPr>
                <w:lang w:val="nl-BE"/>
              </w:rPr>
              <w:t xml:space="preserve"> VDAB</w:t>
            </w:r>
          </w:p>
        </w:tc>
        <w:tc>
          <w:tcPr>
            <w:tcW w:w="0" w:type="auto"/>
            <w:shd w:val="pct20" w:color="auto" w:fill="auto"/>
          </w:tcPr>
          <w:p w:rsidR="00F85674" w:rsidRPr="00F47944" w:rsidRDefault="00F85674" w:rsidP="00F85674">
            <w:pPr>
              <w:rPr>
                <w:lang w:val="nl-BE"/>
              </w:rPr>
            </w:pPr>
            <w:r>
              <w:rPr>
                <w:lang w:val="nl-BE"/>
              </w:rPr>
              <w:t xml:space="preserve">KSZ </w:t>
            </w:r>
            <w:r w:rsidRPr="00F85674">
              <w:rPr>
                <w:lang w:val="nl-BE"/>
              </w:rPr>
              <w:sym w:font="Wingdings" w:char="F0E0"/>
            </w:r>
            <w:r>
              <w:rPr>
                <w:lang w:val="nl-BE"/>
              </w:rPr>
              <w:t xml:space="preserve"> RSVZ</w:t>
            </w:r>
          </w:p>
        </w:tc>
      </w:tr>
      <w:tr w:rsidR="00F85674" w:rsidRPr="00F47944" w:rsidTr="0098309D">
        <w:tc>
          <w:tcPr>
            <w:tcW w:w="0" w:type="auto"/>
            <w:shd w:val="pct20" w:color="auto" w:fill="auto"/>
          </w:tcPr>
          <w:p w:rsidR="00F85674" w:rsidRPr="00F47944" w:rsidRDefault="00F85674" w:rsidP="003574F5">
            <w:pPr>
              <w:rPr>
                <w:lang w:val="nl-BE"/>
              </w:rPr>
            </w:pPr>
            <w:r>
              <w:rPr>
                <w:lang w:val="nl-BE"/>
              </w:rPr>
              <w:t>Server bestanden</w:t>
            </w:r>
          </w:p>
        </w:tc>
        <w:tc>
          <w:tcPr>
            <w:tcW w:w="0" w:type="auto"/>
          </w:tcPr>
          <w:p w:rsidR="00F85674" w:rsidRPr="0098309D" w:rsidRDefault="0098309D" w:rsidP="003574F5">
            <w:pPr>
              <w:rPr>
                <w:lang w:val="nl-BE"/>
              </w:rPr>
            </w:pPr>
            <w:r w:rsidRPr="0098309D">
              <w:rPr>
                <w:lang w:val="nl-BE"/>
              </w:rPr>
              <w:t>Extranet FTP</w:t>
            </w:r>
          </w:p>
        </w:tc>
        <w:tc>
          <w:tcPr>
            <w:tcW w:w="0" w:type="auto"/>
            <w:shd w:val="clear" w:color="auto" w:fill="auto"/>
          </w:tcPr>
          <w:p w:rsidR="00F85674" w:rsidRPr="0098309D" w:rsidRDefault="0098309D" w:rsidP="0098309D">
            <w:pPr>
              <w:rPr>
                <w:lang w:val="nl-BE"/>
              </w:rPr>
            </w:pPr>
            <w:r w:rsidRPr="0098309D">
              <w:rPr>
                <w:lang w:val="nl-BE"/>
              </w:rPr>
              <w:t>Extranet FTP</w:t>
            </w:r>
          </w:p>
        </w:tc>
        <w:tc>
          <w:tcPr>
            <w:tcW w:w="0" w:type="auto"/>
          </w:tcPr>
          <w:p w:rsidR="00F85674" w:rsidRPr="0098309D" w:rsidRDefault="0098309D" w:rsidP="003574F5">
            <w:pPr>
              <w:rPr>
                <w:lang w:val="nl-BE"/>
              </w:rPr>
            </w:pPr>
            <w:r w:rsidRPr="0098309D">
              <w:rPr>
                <w:lang w:val="nl-BE"/>
              </w:rPr>
              <w:t>Extranet FTP</w:t>
            </w:r>
          </w:p>
        </w:tc>
        <w:tc>
          <w:tcPr>
            <w:tcW w:w="0" w:type="auto"/>
            <w:shd w:val="clear" w:color="auto" w:fill="auto"/>
          </w:tcPr>
          <w:p w:rsidR="00F85674" w:rsidRPr="0098309D" w:rsidRDefault="0098309D" w:rsidP="0098309D">
            <w:pPr>
              <w:rPr>
                <w:lang w:val="nl-BE"/>
              </w:rPr>
            </w:pPr>
            <w:r w:rsidRPr="0098309D">
              <w:rPr>
                <w:lang w:val="nl-BE"/>
              </w:rPr>
              <w:t>ISSFTP</w:t>
            </w:r>
          </w:p>
        </w:tc>
      </w:tr>
      <w:tr w:rsidR="00F85674" w:rsidRPr="00F47944" w:rsidTr="0098309D">
        <w:tc>
          <w:tcPr>
            <w:tcW w:w="0" w:type="auto"/>
            <w:shd w:val="pct20" w:color="auto" w:fill="auto"/>
          </w:tcPr>
          <w:p w:rsidR="00F85674" w:rsidRPr="00F47944" w:rsidRDefault="00F85674" w:rsidP="003574F5">
            <w:pPr>
              <w:rPr>
                <w:lang w:val="nl-BE"/>
              </w:rPr>
            </w:pPr>
            <w:r w:rsidRPr="00F47944">
              <w:rPr>
                <w:lang w:val="nl-BE"/>
              </w:rPr>
              <w:t>Folder bestanden</w:t>
            </w:r>
          </w:p>
        </w:tc>
        <w:tc>
          <w:tcPr>
            <w:tcW w:w="0" w:type="auto"/>
          </w:tcPr>
          <w:p w:rsidR="00F85674" w:rsidRPr="0098309D" w:rsidRDefault="0098309D" w:rsidP="003574F5">
            <w:pPr>
              <w:rPr>
                <w:lang w:val="nl-BE"/>
              </w:rPr>
            </w:pPr>
            <w:r w:rsidRPr="0098309D">
              <w:rPr>
                <w:lang w:val="nl-BE"/>
              </w:rPr>
              <w:t>BCSSKSZ-VIP</w:t>
            </w:r>
          </w:p>
        </w:tc>
        <w:tc>
          <w:tcPr>
            <w:tcW w:w="0" w:type="auto"/>
            <w:shd w:val="clear" w:color="auto" w:fill="auto"/>
          </w:tcPr>
          <w:p w:rsidR="00F85674" w:rsidRPr="0098309D" w:rsidRDefault="0098309D" w:rsidP="003574F5">
            <w:pPr>
              <w:rPr>
                <w:lang w:val="nl-BE"/>
              </w:rPr>
            </w:pPr>
            <w:r w:rsidRPr="0098309D">
              <w:rPr>
                <w:lang w:val="nl-BE"/>
              </w:rPr>
              <w:t>BCSSKSZ-ACTIRIS</w:t>
            </w:r>
          </w:p>
        </w:tc>
        <w:tc>
          <w:tcPr>
            <w:tcW w:w="0" w:type="auto"/>
          </w:tcPr>
          <w:p w:rsidR="00F85674" w:rsidRPr="0098309D" w:rsidRDefault="0098309D" w:rsidP="003574F5">
            <w:pPr>
              <w:rPr>
                <w:lang w:val="nl-BE"/>
              </w:rPr>
            </w:pPr>
            <w:r w:rsidRPr="0098309D">
              <w:rPr>
                <w:lang w:val="nl-BE"/>
              </w:rPr>
              <w:t>BCSSKSZ-VDAB</w:t>
            </w:r>
          </w:p>
        </w:tc>
        <w:tc>
          <w:tcPr>
            <w:tcW w:w="0" w:type="auto"/>
            <w:shd w:val="clear" w:color="auto" w:fill="auto"/>
          </w:tcPr>
          <w:p w:rsidR="00F85674" w:rsidRPr="0098309D" w:rsidRDefault="0098309D" w:rsidP="003574F5">
            <w:pPr>
              <w:rPr>
                <w:lang w:val="nl-BE"/>
              </w:rPr>
            </w:pPr>
            <w:r w:rsidRPr="0098309D">
              <w:rPr>
                <w:lang w:val="nl-BE"/>
              </w:rPr>
              <w:t>BCSSKSZ-INASTIRSVZ</w:t>
            </w:r>
          </w:p>
        </w:tc>
      </w:tr>
      <w:tr w:rsidR="00F85674" w:rsidRPr="005B1490" w:rsidTr="0098309D">
        <w:tc>
          <w:tcPr>
            <w:tcW w:w="0" w:type="auto"/>
            <w:shd w:val="pct20" w:color="auto" w:fill="auto"/>
          </w:tcPr>
          <w:p w:rsidR="00F85674" w:rsidRDefault="00F85674" w:rsidP="003574F5">
            <w:pPr>
              <w:rPr>
                <w:lang w:val="nl-BE"/>
              </w:rPr>
            </w:pPr>
            <w:r>
              <w:rPr>
                <w:lang w:val="nl-BE"/>
              </w:rPr>
              <w:t>Bestandsnaam voucher</w:t>
            </w:r>
          </w:p>
        </w:tc>
        <w:tc>
          <w:tcPr>
            <w:tcW w:w="0" w:type="auto"/>
          </w:tcPr>
          <w:p w:rsidR="0098309D" w:rsidRDefault="0098309D" w:rsidP="0098309D">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98309D" w:rsidRDefault="0098309D" w:rsidP="0098309D">
            <w:pPr>
              <w:rPr>
                <w:rFonts w:ascii="Courier New" w:hAnsi="Courier New" w:cs="Courier New"/>
                <w:sz w:val="21"/>
                <w:szCs w:val="21"/>
                <w:lang w:val="fr-BE"/>
              </w:rPr>
            </w:pPr>
          </w:p>
          <w:p w:rsidR="0098309D" w:rsidRPr="0098309D" w:rsidRDefault="0098309D" w:rsidP="0098309D">
            <w:pPr>
              <w:rPr>
                <w:lang w:val="nl-BE"/>
              </w:rPr>
            </w:pPr>
            <w:proofErr w:type="gramStart"/>
            <w:r w:rsidRPr="0098309D">
              <w:rPr>
                <w:lang w:val="nl-BE"/>
              </w:rPr>
              <w:t>Voorbeeld :</w:t>
            </w:r>
            <w:proofErr w:type="gramEnd"/>
          </w:p>
          <w:p w:rsidR="0098309D" w:rsidRPr="00530E0C" w:rsidRDefault="0098309D" w:rsidP="0098309D">
            <w:pPr>
              <w:rPr>
                <w:rFonts w:ascii="Courier New" w:hAnsi="Courier New" w:cs="Courier New"/>
                <w:i/>
                <w:sz w:val="22"/>
                <w:lang w:val="nl-BE"/>
              </w:rPr>
            </w:pPr>
            <w:r>
              <w:rPr>
                <w:rFonts w:ascii="Courier New" w:hAnsi="Courier New" w:cs="Courier New"/>
                <w:i/>
                <w:sz w:val="22"/>
                <w:lang w:val="nl-BE"/>
              </w:rPr>
              <w:t>pt</w:t>
            </w:r>
            <w:r w:rsidR="00761D4E">
              <w:rPr>
                <w:rFonts w:ascii="Courier New" w:hAnsi="Courier New" w:cs="Courier New"/>
                <w:i/>
                <w:sz w:val="22"/>
                <w:lang w:val="nl-BE"/>
              </w:rPr>
              <w:t>e</w:t>
            </w:r>
            <w:r w:rsidR="00761D4E" w:rsidRPr="00761D4E">
              <w:rPr>
                <w:rFonts w:ascii="Courier New" w:hAnsi="Courier New" w:cs="Courier New"/>
                <w:i/>
                <w:sz w:val="22"/>
                <w:lang w:val="nl-BE"/>
              </w:rPr>
              <w:t>0543307391</w:t>
            </w:r>
            <w:r w:rsidRPr="00530E0C">
              <w:rPr>
                <w:rFonts w:ascii="Courier New" w:hAnsi="Courier New" w:cs="Courier New"/>
                <w:i/>
                <w:sz w:val="22"/>
                <w:lang w:val="nl-BE"/>
              </w:rPr>
              <w:t>-xml-d201</w:t>
            </w:r>
            <w:r>
              <w:rPr>
                <w:rFonts w:ascii="Courier New" w:hAnsi="Courier New" w:cs="Courier New"/>
                <w:i/>
                <w:sz w:val="22"/>
                <w:lang w:val="nl-BE"/>
              </w:rPr>
              <w:t>5</w:t>
            </w:r>
            <w:r w:rsidRPr="00530E0C">
              <w:rPr>
                <w:rFonts w:ascii="Courier New" w:hAnsi="Courier New" w:cs="Courier New"/>
                <w:i/>
                <w:sz w:val="22"/>
                <w:lang w:val="nl-BE"/>
              </w:rPr>
              <w:t>0</w:t>
            </w:r>
            <w:r>
              <w:rPr>
                <w:rFonts w:ascii="Courier New" w:hAnsi="Courier New" w:cs="Courier New"/>
                <w:i/>
                <w:sz w:val="22"/>
                <w:lang w:val="nl-BE"/>
              </w:rPr>
              <w:t>9</w:t>
            </w:r>
            <w:r w:rsidRPr="00530E0C">
              <w:rPr>
                <w:rFonts w:ascii="Courier New" w:hAnsi="Courier New" w:cs="Courier New"/>
                <w:i/>
                <w:sz w:val="22"/>
                <w:lang w:val="nl-BE"/>
              </w:rPr>
              <w:t>1</w:t>
            </w:r>
            <w:r>
              <w:rPr>
                <w:rFonts w:ascii="Courier New" w:hAnsi="Courier New" w:cs="Courier New"/>
                <w:i/>
                <w:sz w:val="22"/>
                <w:lang w:val="nl-BE"/>
              </w:rPr>
              <w:t>3</w:t>
            </w:r>
            <w:r w:rsidRPr="00530E0C">
              <w:rPr>
                <w:rFonts w:ascii="Courier New" w:hAnsi="Courier New" w:cs="Courier New"/>
                <w:i/>
                <w:sz w:val="22"/>
                <w:lang w:val="nl-BE"/>
              </w:rPr>
              <w:t>u0000000123voucher.xml</w:t>
            </w:r>
          </w:p>
          <w:p w:rsidR="00F85674" w:rsidRPr="0098309D" w:rsidRDefault="00F85674" w:rsidP="003574F5">
            <w:pPr>
              <w:rPr>
                <w:sz w:val="20"/>
                <w:szCs w:val="20"/>
                <w:lang w:val="nl-BE"/>
              </w:rPr>
            </w:pPr>
          </w:p>
        </w:tc>
        <w:tc>
          <w:tcPr>
            <w:tcW w:w="0" w:type="auto"/>
            <w:shd w:val="clear" w:color="auto" w:fill="auto"/>
          </w:tcPr>
          <w:p w:rsidR="00F85674" w:rsidRDefault="00F85674" w:rsidP="003574F5">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F85674" w:rsidRDefault="00F85674" w:rsidP="003574F5">
            <w:pPr>
              <w:rPr>
                <w:rFonts w:ascii="Courier New" w:hAnsi="Courier New" w:cs="Courier New"/>
                <w:sz w:val="21"/>
                <w:szCs w:val="21"/>
                <w:lang w:val="fr-BE"/>
              </w:rPr>
            </w:pPr>
          </w:p>
          <w:p w:rsidR="00F85674" w:rsidRPr="0098309D" w:rsidRDefault="00F85674" w:rsidP="003574F5">
            <w:pPr>
              <w:rPr>
                <w:lang w:val="nl-BE"/>
              </w:rPr>
            </w:pPr>
            <w:proofErr w:type="gramStart"/>
            <w:r w:rsidRPr="0098309D">
              <w:rPr>
                <w:lang w:val="nl-BE"/>
              </w:rPr>
              <w:t>Voorbeeld :</w:t>
            </w:r>
            <w:proofErr w:type="gramEnd"/>
          </w:p>
          <w:p w:rsidR="00F85674" w:rsidRPr="00530E0C" w:rsidRDefault="0098309D" w:rsidP="003574F5">
            <w:pPr>
              <w:rPr>
                <w:rFonts w:ascii="Courier New" w:hAnsi="Courier New" w:cs="Courier New"/>
                <w:i/>
                <w:sz w:val="22"/>
                <w:lang w:val="nl-BE"/>
              </w:rPr>
            </w:pPr>
            <w:r>
              <w:rPr>
                <w:rFonts w:ascii="Courier New" w:hAnsi="Courier New" w:cs="Courier New"/>
                <w:i/>
                <w:sz w:val="22"/>
                <w:lang w:val="nl-BE"/>
              </w:rPr>
              <w:t>pt</w:t>
            </w:r>
            <w:r w:rsidR="005B1490" w:rsidRPr="005B1490">
              <w:rPr>
                <w:rFonts w:ascii="Courier New" w:hAnsi="Courier New" w:cs="Courier New"/>
                <w:i/>
                <w:sz w:val="22"/>
                <w:lang w:val="nl-BE"/>
              </w:rPr>
              <w:t>e0239843188</w:t>
            </w:r>
            <w:r>
              <w:rPr>
                <w:rFonts w:ascii="Courier New" w:hAnsi="Courier New" w:cs="Courier New"/>
                <w:i/>
                <w:sz w:val="22"/>
                <w:lang w:val="nl-BE"/>
              </w:rPr>
              <w:t>-xml-d20150913</w:t>
            </w:r>
            <w:r w:rsidR="00F85674" w:rsidRPr="00530E0C">
              <w:rPr>
                <w:rFonts w:ascii="Courier New" w:hAnsi="Courier New" w:cs="Courier New"/>
                <w:i/>
                <w:sz w:val="22"/>
                <w:lang w:val="nl-BE"/>
              </w:rPr>
              <w:t>u0000000123voucher.xml</w:t>
            </w:r>
          </w:p>
          <w:p w:rsidR="00F85674" w:rsidRPr="0098309D" w:rsidRDefault="00F85674" w:rsidP="003574F5">
            <w:pPr>
              <w:rPr>
                <w:i/>
                <w:sz w:val="20"/>
                <w:szCs w:val="20"/>
                <w:lang w:val="nl-BE"/>
              </w:rPr>
            </w:pPr>
          </w:p>
        </w:tc>
        <w:tc>
          <w:tcPr>
            <w:tcW w:w="0" w:type="auto"/>
          </w:tcPr>
          <w:p w:rsidR="0098309D" w:rsidRDefault="0098309D" w:rsidP="0098309D">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98309D" w:rsidRDefault="0098309D" w:rsidP="0098309D">
            <w:pPr>
              <w:rPr>
                <w:rFonts w:ascii="Courier New" w:hAnsi="Courier New" w:cs="Courier New"/>
                <w:sz w:val="21"/>
                <w:szCs w:val="21"/>
                <w:lang w:val="fr-BE"/>
              </w:rPr>
            </w:pPr>
          </w:p>
          <w:p w:rsidR="0098309D" w:rsidRPr="0098309D" w:rsidRDefault="0098309D" w:rsidP="0098309D">
            <w:pPr>
              <w:rPr>
                <w:lang w:val="nl-BE"/>
              </w:rPr>
            </w:pPr>
            <w:proofErr w:type="gramStart"/>
            <w:r w:rsidRPr="0098309D">
              <w:rPr>
                <w:lang w:val="nl-BE"/>
              </w:rPr>
              <w:t>Voorbeeld :</w:t>
            </w:r>
            <w:proofErr w:type="gramEnd"/>
          </w:p>
          <w:p w:rsidR="0098309D" w:rsidRPr="00530E0C" w:rsidRDefault="0098309D" w:rsidP="0098309D">
            <w:pPr>
              <w:rPr>
                <w:rFonts w:ascii="Courier New" w:hAnsi="Courier New" w:cs="Courier New"/>
                <w:i/>
                <w:sz w:val="22"/>
                <w:lang w:val="nl-BE"/>
              </w:rPr>
            </w:pPr>
            <w:r>
              <w:rPr>
                <w:rFonts w:ascii="Courier New" w:hAnsi="Courier New" w:cs="Courier New"/>
                <w:i/>
                <w:sz w:val="22"/>
                <w:lang w:val="nl-BE"/>
              </w:rPr>
              <w:t>pt</w:t>
            </w:r>
            <w:r w:rsidR="005B1490" w:rsidRPr="005B1490">
              <w:rPr>
                <w:rFonts w:ascii="Courier New" w:hAnsi="Courier New" w:cs="Courier New"/>
                <w:i/>
                <w:sz w:val="22"/>
                <w:lang w:val="nl-BE"/>
              </w:rPr>
              <w:t>e0887010362</w:t>
            </w:r>
            <w:r>
              <w:rPr>
                <w:rFonts w:ascii="Courier New" w:hAnsi="Courier New" w:cs="Courier New"/>
                <w:i/>
                <w:sz w:val="22"/>
                <w:lang w:val="nl-BE"/>
              </w:rPr>
              <w:t>-xml-d20150913</w:t>
            </w:r>
            <w:r w:rsidRPr="00530E0C">
              <w:rPr>
                <w:rFonts w:ascii="Courier New" w:hAnsi="Courier New" w:cs="Courier New"/>
                <w:i/>
                <w:sz w:val="22"/>
                <w:lang w:val="nl-BE"/>
              </w:rPr>
              <w:t>u0000000123voucher.xml</w:t>
            </w:r>
          </w:p>
          <w:p w:rsidR="00F85674" w:rsidRPr="0098309D" w:rsidRDefault="00F85674" w:rsidP="003574F5">
            <w:pPr>
              <w:rPr>
                <w:i/>
                <w:sz w:val="20"/>
                <w:szCs w:val="20"/>
                <w:lang w:val="nl-BE"/>
              </w:rPr>
            </w:pPr>
          </w:p>
        </w:tc>
        <w:tc>
          <w:tcPr>
            <w:tcW w:w="0" w:type="auto"/>
            <w:shd w:val="clear" w:color="auto" w:fill="auto"/>
          </w:tcPr>
          <w:p w:rsidR="0098309D" w:rsidRDefault="0098309D" w:rsidP="0098309D">
            <w:pPr>
              <w:rPr>
                <w:rFonts w:ascii="Courier New" w:hAnsi="Courier New" w:cs="Courier New"/>
                <w:sz w:val="21"/>
                <w:szCs w:val="21"/>
                <w:lang w:val="fr-BE"/>
              </w:rPr>
            </w:pPr>
            <w:r w:rsidRPr="00774A68">
              <w:rPr>
                <w:rFonts w:ascii="Courier New" w:hAnsi="Courier New" w:cs="Courier New"/>
                <w:sz w:val="21"/>
                <w:szCs w:val="21"/>
                <w:lang w:val="fr-BE"/>
              </w:rPr>
              <w:t>&lt;</w:t>
            </w:r>
            <w:r w:rsidRPr="00774A68">
              <w:rPr>
                <w:rFonts w:ascii="Courier New" w:hAnsi="Courier New" w:cs="Courier New"/>
                <w:i/>
                <w:sz w:val="21"/>
                <w:szCs w:val="21"/>
                <w:lang w:val="fr-BE"/>
              </w:rPr>
              <w:t>env</w:t>
            </w:r>
            <w:r w:rsidRPr="00774A68">
              <w:rPr>
                <w:rFonts w:ascii="Courier New" w:hAnsi="Courier New" w:cs="Courier New"/>
                <w:sz w:val="21"/>
                <w:szCs w:val="21"/>
                <w:lang w:val="fr-BE"/>
              </w:rPr>
              <w:t>&gt;&lt;direction&gt;&lt;orgType&gt;&lt;org&gt;-xml-d&lt;</w:t>
            </w:r>
            <w:r w:rsidRPr="00774A68">
              <w:rPr>
                <w:rFonts w:ascii="Courier New" w:hAnsi="Courier New" w:cs="Courier New"/>
                <w:i/>
                <w:sz w:val="21"/>
                <w:szCs w:val="21"/>
                <w:lang w:val="fr-BE"/>
              </w:rPr>
              <w:t>yyyyMM</w:t>
            </w:r>
            <w:r>
              <w:rPr>
                <w:rFonts w:ascii="Courier New" w:hAnsi="Courier New" w:cs="Courier New"/>
                <w:i/>
                <w:sz w:val="21"/>
                <w:szCs w:val="21"/>
                <w:lang w:val="fr-BE"/>
              </w:rPr>
              <w:t>dd</w:t>
            </w:r>
            <w:r w:rsidRPr="00774A68">
              <w:rPr>
                <w:rFonts w:ascii="Courier New" w:hAnsi="Courier New" w:cs="Courier New"/>
                <w:sz w:val="21"/>
                <w:szCs w:val="21"/>
                <w:lang w:val="fr-BE"/>
              </w:rPr>
              <w:t>&gt;u&lt;uniqID&gt;voucher.xml</w:t>
            </w:r>
          </w:p>
          <w:p w:rsidR="0098309D" w:rsidRDefault="0098309D" w:rsidP="0098309D">
            <w:pPr>
              <w:rPr>
                <w:rFonts w:ascii="Courier New" w:hAnsi="Courier New" w:cs="Courier New"/>
                <w:sz w:val="21"/>
                <w:szCs w:val="21"/>
                <w:lang w:val="fr-BE"/>
              </w:rPr>
            </w:pPr>
          </w:p>
          <w:p w:rsidR="0098309D" w:rsidRPr="0098309D" w:rsidRDefault="0098309D" w:rsidP="0098309D">
            <w:pPr>
              <w:rPr>
                <w:lang w:val="nl-BE"/>
              </w:rPr>
            </w:pPr>
            <w:proofErr w:type="gramStart"/>
            <w:r w:rsidRPr="0098309D">
              <w:rPr>
                <w:lang w:val="nl-BE"/>
              </w:rPr>
              <w:t>Voorbeeld :</w:t>
            </w:r>
            <w:proofErr w:type="gramEnd"/>
          </w:p>
          <w:p w:rsidR="0098309D" w:rsidRPr="00530E0C" w:rsidRDefault="0098309D" w:rsidP="0098309D">
            <w:pPr>
              <w:rPr>
                <w:rFonts w:ascii="Courier New" w:hAnsi="Courier New" w:cs="Courier New"/>
                <w:i/>
                <w:sz w:val="22"/>
                <w:lang w:val="nl-BE"/>
              </w:rPr>
            </w:pPr>
            <w:r>
              <w:rPr>
                <w:rFonts w:ascii="Courier New" w:hAnsi="Courier New" w:cs="Courier New"/>
                <w:i/>
                <w:sz w:val="22"/>
                <w:lang w:val="nl-BE"/>
              </w:rPr>
              <w:t>pt</w:t>
            </w:r>
            <w:r w:rsidR="005B1490" w:rsidRPr="005B1490">
              <w:rPr>
                <w:rFonts w:ascii="Courier New" w:hAnsi="Courier New" w:cs="Courier New"/>
                <w:i/>
                <w:sz w:val="22"/>
                <w:lang w:val="nl-BE"/>
              </w:rPr>
              <w:t>e0208044709</w:t>
            </w:r>
            <w:r>
              <w:rPr>
                <w:rFonts w:ascii="Courier New" w:hAnsi="Courier New" w:cs="Courier New"/>
                <w:i/>
                <w:sz w:val="22"/>
                <w:lang w:val="nl-BE"/>
              </w:rPr>
              <w:t>-xml-d20150913</w:t>
            </w:r>
            <w:r w:rsidRPr="00530E0C">
              <w:rPr>
                <w:rFonts w:ascii="Courier New" w:hAnsi="Courier New" w:cs="Courier New"/>
                <w:i/>
                <w:sz w:val="22"/>
                <w:lang w:val="nl-BE"/>
              </w:rPr>
              <w:t>u0000000123voucher.xml</w:t>
            </w:r>
          </w:p>
          <w:p w:rsidR="00F85674" w:rsidRPr="0098309D" w:rsidRDefault="00F85674" w:rsidP="003574F5">
            <w:pPr>
              <w:rPr>
                <w:sz w:val="20"/>
                <w:szCs w:val="20"/>
                <w:lang w:val="nl-BE"/>
              </w:rPr>
            </w:pPr>
          </w:p>
        </w:tc>
      </w:tr>
      <w:tr w:rsidR="00F85674" w:rsidRPr="00F47944" w:rsidTr="0098309D">
        <w:tc>
          <w:tcPr>
            <w:tcW w:w="0" w:type="auto"/>
            <w:shd w:val="pct20" w:color="auto" w:fill="auto"/>
          </w:tcPr>
          <w:p w:rsidR="00F85674" w:rsidRDefault="00F85674" w:rsidP="003574F5">
            <w:pPr>
              <w:rPr>
                <w:lang w:val="nl-BE"/>
              </w:rPr>
            </w:pPr>
            <w:r>
              <w:rPr>
                <w:lang w:val="nl-BE"/>
              </w:rPr>
              <w:t>Compressie gegevensbestanden</w:t>
            </w:r>
          </w:p>
        </w:tc>
        <w:tc>
          <w:tcPr>
            <w:tcW w:w="0" w:type="auto"/>
          </w:tcPr>
          <w:p w:rsidR="00F85674" w:rsidRPr="0098309D" w:rsidRDefault="00761D4E" w:rsidP="00657BC9">
            <w:pPr>
              <w:rPr>
                <w:lang w:val="nl-BE"/>
              </w:rPr>
            </w:pPr>
            <w:proofErr w:type="spellStart"/>
            <w:r>
              <w:rPr>
                <w:lang w:val="nl-BE"/>
              </w:rPr>
              <w:t>gz</w:t>
            </w:r>
            <w:r w:rsidR="00657BC9">
              <w:rPr>
                <w:lang w:val="nl-BE"/>
              </w:rPr>
              <w:t>ip</w:t>
            </w:r>
            <w:proofErr w:type="spellEnd"/>
          </w:p>
        </w:tc>
        <w:tc>
          <w:tcPr>
            <w:tcW w:w="0" w:type="auto"/>
            <w:shd w:val="clear" w:color="auto" w:fill="auto"/>
          </w:tcPr>
          <w:p w:rsidR="00F85674" w:rsidRPr="0098309D" w:rsidRDefault="00761D4E" w:rsidP="003574F5">
            <w:pPr>
              <w:rPr>
                <w:lang w:val="nl-BE"/>
              </w:rPr>
            </w:pPr>
            <w:proofErr w:type="spellStart"/>
            <w:r>
              <w:rPr>
                <w:lang w:val="nl-BE"/>
              </w:rPr>
              <w:t>gzip</w:t>
            </w:r>
            <w:proofErr w:type="spellEnd"/>
          </w:p>
        </w:tc>
        <w:tc>
          <w:tcPr>
            <w:tcW w:w="0" w:type="auto"/>
          </w:tcPr>
          <w:p w:rsidR="00F85674" w:rsidRPr="0098309D" w:rsidRDefault="00761D4E" w:rsidP="003574F5">
            <w:pPr>
              <w:rPr>
                <w:lang w:val="nl-BE"/>
              </w:rPr>
            </w:pPr>
            <w:proofErr w:type="spellStart"/>
            <w:r>
              <w:rPr>
                <w:lang w:val="nl-BE"/>
              </w:rPr>
              <w:t>gzip</w:t>
            </w:r>
            <w:proofErr w:type="spellEnd"/>
          </w:p>
        </w:tc>
        <w:tc>
          <w:tcPr>
            <w:tcW w:w="0" w:type="auto"/>
            <w:shd w:val="clear" w:color="auto" w:fill="auto"/>
          </w:tcPr>
          <w:p w:rsidR="00F85674" w:rsidRPr="0098309D" w:rsidRDefault="00761D4E" w:rsidP="003574F5">
            <w:pPr>
              <w:rPr>
                <w:lang w:val="nl-BE"/>
              </w:rPr>
            </w:pPr>
            <w:proofErr w:type="spellStart"/>
            <w:r>
              <w:rPr>
                <w:lang w:val="nl-BE"/>
              </w:rPr>
              <w:t>gzip</w:t>
            </w:r>
            <w:proofErr w:type="spellEnd"/>
          </w:p>
        </w:tc>
      </w:tr>
      <w:tr w:rsidR="00F85674" w:rsidRPr="00A96AB2" w:rsidTr="0098309D">
        <w:tc>
          <w:tcPr>
            <w:tcW w:w="0" w:type="auto"/>
            <w:shd w:val="pct20" w:color="auto" w:fill="auto"/>
          </w:tcPr>
          <w:p w:rsidR="00F85674" w:rsidRDefault="00F85674" w:rsidP="003574F5">
            <w:pPr>
              <w:rPr>
                <w:lang w:val="nl-BE"/>
              </w:rPr>
            </w:pPr>
            <w:r>
              <w:rPr>
                <w:lang w:val="nl-BE"/>
              </w:rPr>
              <w:t>Bestandsnaam gegevensbestand</w:t>
            </w:r>
          </w:p>
        </w:tc>
        <w:tc>
          <w:tcPr>
            <w:tcW w:w="0" w:type="auto"/>
          </w:tcPr>
          <w:p w:rsidR="0098309D" w:rsidRDefault="0098309D" w:rsidP="0098309D">
            <w:pPr>
              <w:rPr>
                <w:rFonts w:ascii="Courier New" w:hAnsi="Courier New" w:cs="Courier New"/>
                <w:sz w:val="22"/>
                <w:lang w:val="nl-BE"/>
              </w:rPr>
            </w:pPr>
            <w:r w:rsidRPr="00774A68">
              <w:rPr>
                <w:rFonts w:ascii="Courier New" w:hAnsi="Courier New" w:cs="Courier New"/>
                <w:sz w:val="22"/>
                <w:lang w:val="nl-BE"/>
              </w:rPr>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sidR="00657BC9">
              <w:rPr>
                <w:rFonts w:ascii="Courier New" w:hAnsi="Courier New" w:cs="Courier New"/>
                <w:sz w:val="22"/>
                <w:lang w:val="nl-BE"/>
              </w:rPr>
              <w:t>[.ext]</w:t>
            </w:r>
          </w:p>
          <w:p w:rsidR="0098309D" w:rsidRDefault="0098309D" w:rsidP="0098309D">
            <w:pPr>
              <w:rPr>
                <w:rFonts w:ascii="Courier New" w:hAnsi="Courier New" w:cs="Courier New"/>
                <w:sz w:val="22"/>
                <w:lang w:val="nl-BE"/>
              </w:rPr>
            </w:pPr>
          </w:p>
          <w:p w:rsidR="0098309D" w:rsidRDefault="0098309D" w:rsidP="0098309D">
            <w:pPr>
              <w:rPr>
                <w:lang w:val="nl-BE"/>
              </w:rPr>
            </w:pPr>
            <w:r w:rsidRPr="00774A68">
              <w:rPr>
                <w:lang w:val="nl-BE"/>
              </w:rPr>
              <w:t xml:space="preserve">De unieke </w:t>
            </w:r>
            <w:proofErr w:type="spellStart"/>
            <w:r w:rsidRPr="00774A68">
              <w:rPr>
                <w:lang w:val="nl-BE"/>
              </w:rPr>
              <w:t>id</w:t>
            </w:r>
            <w:proofErr w:type="spellEnd"/>
            <w:r w:rsidRPr="00774A68">
              <w:rPr>
                <w:lang w:val="nl-BE"/>
              </w:rPr>
              <w:t xml:space="preserve"> dient </w:t>
            </w:r>
            <w:r>
              <w:rPr>
                <w:lang w:val="nl-BE"/>
              </w:rPr>
              <w:t xml:space="preserve">ook hier </w:t>
            </w:r>
            <w:r w:rsidRPr="00774A68">
              <w:rPr>
                <w:lang w:val="nl-BE"/>
              </w:rPr>
              <w:t>uniek te zijn voor elk geleverd bestand</w:t>
            </w:r>
            <w:r>
              <w:rPr>
                <w:lang w:val="nl-BE"/>
              </w:rPr>
              <w:t xml:space="preserve"> en zal bestaan uit “</w:t>
            </w:r>
            <w:proofErr w:type="spellStart"/>
            <w:r w:rsidR="003D0733">
              <w:rPr>
                <w:lang w:val="nl-BE"/>
              </w:rPr>
              <w:t>LivNoti</w:t>
            </w:r>
            <w:proofErr w:type="spellEnd"/>
            <w:r>
              <w:rPr>
                <w:lang w:val="nl-BE"/>
              </w:rPr>
              <w:t xml:space="preserve">” gevolgd door een </w:t>
            </w:r>
            <w:r>
              <w:rPr>
                <w:lang w:val="nl-BE"/>
              </w:rPr>
              <w:lastRenderedPageBreak/>
              <w:t>oplopend nummer</w:t>
            </w:r>
            <w:r w:rsidRPr="00774A68">
              <w:rPr>
                <w:lang w:val="nl-BE"/>
              </w:rPr>
              <w:t>.</w:t>
            </w:r>
            <w:r>
              <w:rPr>
                <w:lang w:val="nl-BE"/>
              </w:rPr>
              <w:t xml:space="preserve"> </w:t>
            </w:r>
          </w:p>
          <w:p w:rsidR="0098309D" w:rsidRDefault="0098309D" w:rsidP="0098309D">
            <w:pPr>
              <w:rPr>
                <w:i/>
                <w:sz w:val="20"/>
                <w:szCs w:val="20"/>
                <w:lang w:val="nl-BE"/>
              </w:rPr>
            </w:pPr>
          </w:p>
          <w:p w:rsidR="00F85674" w:rsidRPr="000503FE" w:rsidRDefault="0098309D" w:rsidP="00761D4E">
            <w:pPr>
              <w:rPr>
                <w:i/>
                <w:sz w:val="20"/>
                <w:szCs w:val="20"/>
                <w:lang w:val="nl-BE"/>
              </w:rPr>
            </w:pPr>
            <w:r w:rsidRPr="000503FE">
              <w:rPr>
                <w:i/>
                <w:sz w:val="20"/>
                <w:szCs w:val="20"/>
                <w:lang w:val="nl-BE"/>
              </w:rPr>
              <w:t>voorbeeld:</w:t>
            </w:r>
            <w:r>
              <w:rPr>
                <w:i/>
                <w:sz w:val="20"/>
                <w:szCs w:val="20"/>
                <w:lang w:val="nl-BE"/>
              </w:rPr>
              <w:t xml:space="preserve"> </w:t>
            </w:r>
            <w:r w:rsidRPr="00901CE4">
              <w:rPr>
                <w:rFonts w:ascii="Courier New" w:hAnsi="Courier New" w:cs="Courier New"/>
                <w:i/>
                <w:sz w:val="22"/>
                <w:lang w:val="nl-BE"/>
              </w:rPr>
              <w:t>p</w:t>
            </w:r>
            <w:r w:rsidRPr="00657BC9">
              <w:rPr>
                <w:rFonts w:ascii="Courier New" w:hAnsi="Courier New" w:cs="Courier New"/>
                <w:i/>
                <w:sz w:val="22"/>
                <w:lang w:val="nl-BE"/>
              </w:rPr>
              <w:t>t</w:t>
            </w:r>
            <w:r w:rsidR="00761D4E">
              <w:rPr>
                <w:rFonts w:ascii="Courier New" w:hAnsi="Courier New" w:cs="Courier New"/>
                <w:i/>
                <w:sz w:val="22"/>
                <w:lang w:val="nl-BE"/>
              </w:rPr>
              <w:t>e</w:t>
            </w:r>
            <w:r w:rsidR="00761D4E" w:rsidRPr="00761D4E">
              <w:rPr>
                <w:rFonts w:ascii="Courier New" w:hAnsi="Courier New" w:cs="Courier New"/>
                <w:i/>
                <w:sz w:val="22"/>
                <w:lang w:val="nl-BE"/>
              </w:rPr>
              <w:t>0543307391</w:t>
            </w:r>
            <w:r>
              <w:rPr>
                <w:rFonts w:ascii="Courier New" w:hAnsi="Courier New" w:cs="Courier New"/>
                <w:i/>
                <w:sz w:val="22"/>
                <w:lang w:val="nl-BE"/>
              </w:rPr>
              <w:t>-xml-d20150913</w:t>
            </w:r>
            <w:r w:rsidRPr="00901CE4">
              <w:rPr>
                <w:rFonts w:ascii="Courier New" w:hAnsi="Courier New" w:cs="Courier New"/>
                <w:i/>
                <w:sz w:val="22"/>
                <w:lang w:val="nl-BE"/>
              </w:rPr>
              <w:t>u</w:t>
            </w:r>
            <w:r w:rsidR="003D0733">
              <w:rPr>
                <w:rFonts w:ascii="Courier New" w:hAnsi="Courier New" w:cs="Courier New"/>
                <w:i/>
                <w:sz w:val="22"/>
                <w:lang w:val="nl-BE"/>
              </w:rPr>
              <w:t>LivNoti</w:t>
            </w:r>
            <w:r w:rsidR="00657BC9">
              <w:rPr>
                <w:rFonts w:ascii="Courier New" w:hAnsi="Courier New" w:cs="Courier New"/>
                <w:i/>
                <w:sz w:val="22"/>
                <w:lang w:val="nl-BE"/>
              </w:rPr>
              <w:t>0000000788.xml.zip</w:t>
            </w:r>
            <w:r w:rsidRPr="000503FE">
              <w:rPr>
                <w:i/>
                <w:sz w:val="20"/>
                <w:szCs w:val="20"/>
                <w:lang w:val="nl-BE"/>
              </w:rPr>
              <w:t xml:space="preserve"> </w:t>
            </w:r>
          </w:p>
        </w:tc>
        <w:tc>
          <w:tcPr>
            <w:tcW w:w="0" w:type="auto"/>
            <w:shd w:val="clear" w:color="auto" w:fill="auto"/>
          </w:tcPr>
          <w:p w:rsidR="00F85674" w:rsidRDefault="00F85674" w:rsidP="003574F5">
            <w:pPr>
              <w:rPr>
                <w:rFonts w:ascii="Courier New" w:hAnsi="Courier New" w:cs="Courier New"/>
                <w:sz w:val="22"/>
                <w:lang w:val="nl-BE"/>
              </w:rPr>
            </w:pPr>
            <w:r w:rsidRPr="00774A68">
              <w:rPr>
                <w:rFonts w:ascii="Courier New" w:hAnsi="Courier New" w:cs="Courier New"/>
                <w:sz w:val="22"/>
                <w:lang w:val="nl-BE"/>
              </w:rPr>
              <w:lastRenderedPageBreak/>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Pr>
                <w:rFonts w:ascii="Courier New" w:hAnsi="Courier New" w:cs="Courier New"/>
                <w:sz w:val="22"/>
                <w:lang w:val="nl-BE"/>
              </w:rPr>
              <w:t>[.ext]</w:t>
            </w:r>
          </w:p>
          <w:p w:rsidR="00F85674" w:rsidRDefault="00F85674" w:rsidP="003574F5">
            <w:pPr>
              <w:rPr>
                <w:rFonts w:ascii="Courier New" w:hAnsi="Courier New" w:cs="Courier New"/>
                <w:sz w:val="22"/>
                <w:lang w:val="nl-BE"/>
              </w:rPr>
            </w:pPr>
          </w:p>
          <w:p w:rsidR="00F85674" w:rsidRDefault="00F85674" w:rsidP="003574F5">
            <w:pPr>
              <w:rPr>
                <w:lang w:val="nl-BE"/>
              </w:rPr>
            </w:pPr>
            <w:r w:rsidRPr="00774A68">
              <w:rPr>
                <w:lang w:val="nl-BE"/>
              </w:rPr>
              <w:t xml:space="preserve">De unieke </w:t>
            </w:r>
            <w:proofErr w:type="spellStart"/>
            <w:r w:rsidRPr="00774A68">
              <w:rPr>
                <w:lang w:val="nl-BE"/>
              </w:rPr>
              <w:t>id</w:t>
            </w:r>
            <w:proofErr w:type="spellEnd"/>
            <w:r w:rsidRPr="00774A68">
              <w:rPr>
                <w:lang w:val="nl-BE"/>
              </w:rPr>
              <w:t xml:space="preserve"> dient </w:t>
            </w:r>
            <w:r>
              <w:rPr>
                <w:lang w:val="nl-BE"/>
              </w:rPr>
              <w:t xml:space="preserve">ook hier </w:t>
            </w:r>
            <w:r w:rsidRPr="00774A68">
              <w:rPr>
                <w:lang w:val="nl-BE"/>
              </w:rPr>
              <w:t>uniek te zijn voor elk geleverd bestand</w:t>
            </w:r>
            <w:r>
              <w:rPr>
                <w:lang w:val="nl-BE"/>
              </w:rPr>
              <w:t xml:space="preserve"> en zal bestaan uit “</w:t>
            </w:r>
            <w:proofErr w:type="spellStart"/>
            <w:r w:rsidR="003D0733">
              <w:rPr>
                <w:lang w:val="nl-BE"/>
              </w:rPr>
              <w:t>LivNoti</w:t>
            </w:r>
            <w:proofErr w:type="spellEnd"/>
            <w:r>
              <w:rPr>
                <w:lang w:val="nl-BE"/>
              </w:rPr>
              <w:t xml:space="preserve">” gevolgd door een </w:t>
            </w:r>
            <w:r>
              <w:rPr>
                <w:lang w:val="nl-BE"/>
              </w:rPr>
              <w:lastRenderedPageBreak/>
              <w:t>oplopend nummer</w:t>
            </w:r>
            <w:r w:rsidRPr="00774A68">
              <w:rPr>
                <w:lang w:val="nl-BE"/>
              </w:rPr>
              <w:t>.</w:t>
            </w:r>
            <w:r>
              <w:rPr>
                <w:lang w:val="nl-BE"/>
              </w:rPr>
              <w:t xml:space="preserve"> </w:t>
            </w:r>
          </w:p>
          <w:p w:rsidR="00F85674" w:rsidRDefault="00F85674" w:rsidP="003574F5">
            <w:pPr>
              <w:rPr>
                <w:i/>
                <w:sz w:val="20"/>
                <w:szCs w:val="20"/>
                <w:lang w:val="nl-BE"/>
              </w:rPr>
            </w:pPr>
          </w:p>
          <w:p w:rsidR="00F85674" w:rsidRPr="00901CE4" w:rsidRDefault="00F85674" w:rsidP="003574F5">
            <w:pPr>
              <w:rPr>
                <w:i/>
                <w:sz w:val="28"/>
                <w:lang w:val="nl-BE"/>
              </w:rPr>
            </w:pPr>
            <w:r w:rsidRPr="000503FE">
              <w:rPr>
                <w:i/>
                <w:sz w:val="20"/>
                <w:szCs w:val="20"/>
                <w:lang w:val="nl-BE"/>
              </w:rPr>
              <w:t>voorbeeld:</w:t>
            </w:r>
            <w:r>
              <w:rPr>
                <w:i/>
                <w:sz w:val="20"/>
                <w:szCs w:val="20"/>
                <w:lang w:val="nl-BE"/>
              </w:rPr>
              <w:t xml:space="preserve"> </w:t>
            </w:r>
            <w:r w:rsidRPr="00901CE4">
              <w:rPr>
                <w:rFonts w:ascii="Courier New" w:hAnsi="Courier New" w:cs="Courier New"/>
                <w:i/>
                <w:sz w:val="22"/>
                <w:lang w:val="nl-BE"/>
              </w:rPr>
              <w:t>p</w:t>
            </w:r>
            <w:r w:rsidRPr="00657BC9">
              <w:rPr>
                <w:rFonts w:ascii="Courier New" w:hAnsi="Courier New" w:cs="Courier New"/>
                <w:i/>
                <w:sz w:val="22"/>
                <w:lang w:val="nl-BE"/>
              </w:rPr>
              <w:t>t</w:t>
            </w:r>
            <w:r w:rsidR="005B1490" w:rsidRPr="005B1490">
              <w:rPr>
                <w:rFonts w:ascii="Courier New" w:hAnsi="Courier New" w:cs="Courier New"/>
                <w:i/>
                <w:sz w:val="22"/>
                <w:lang w:val="nl-BE"/>
              </w:rPr>
              <w:t>e0239843188</w:t>
            </w:r>
            <w:r w:rsidR="0098309D">
              <w:rPr>
                <w:rFonts w:ascii="Courier New" w:hAnsi="Courier New" w:cs="Courier New"/>
                <w:i/>
                <w:sz w:val="22"/>
                <w:lang w:val="nl-BE"/>
              </w:rPr>
              <w:t>-xml-d20150913</w:t>
            </w:r>
            <w:r w:rsidRPr="00901CE4">
              <w:rPr>
                <w:rFonts w:ascii="Courier New" w:hAnsi="Courier New" w:cs="Courier New"/>
                <w:i/>
                <w:sz w:val="22"/>
                <w:lang w:val="nl-BE"/>
              </w:rPr>
              <w:t>u</w:t>
            </w:r>
            <w:r w:rsidR="003D0733">
              <w:rPr>
                <w:rFonts w:ascii="Courier New" w:hAnsi="Courier New" w:cs="Courier New"/>
                <w:i/>
                <w:sz w:val="22"/>
                <w:lang w:val="nl-BE"/>
              </w:rPr>
              <w:t>LivNoti</w:t>
            </w:r>
            <w:r w:rsidRPr="00901CE4">
              <w:rPr>
                <w:rFonts w:ascii="Courier New" w:hAnsi="Courier New" w:cs="Courier New"/>
                <w:i/>
                <w:sz w:val="22"/>
                <w:lang w:val="nl-BE"/>
              </w:rPr>
              <w:t>0000000788.xml.gz</w:t>
            </w:r>
          </w:p>
          <w:p w:rsidR="00F85674" w:rsidRPr="000503FE" w:rsidRDefault="00F85674" w:rsidP="003574F5">
            <w:pPr>
              <w:rPr>
                <w:i/>
                <w:sz w:val="20"/>
                <w:szCs w:val="20"/>
                <w:lang w:val="nl-BE"/>
              </w:rPr>
            </w:pPr>
          </w:p>
        </w:tc>
        <w:tc>
          <w:tcPr>
            <w:tcW w:w="0" w:type="auto"/>
          </w:tcPr>
          <w:p w:rsidR="0098309D" w:rsidRDefault="0098309D" w:rsidP="0098309D">
            <w:pPr>
              <w:rPr>
                <w:rFonts w:ascii="Courier New" w:hAnsi="Courier New" w:cs="Courier New"/>
                <w:sz w:val="22"/>
                <w:lang w:val="nl-BE"/>
              </w:rPr>
            </w:pPr>
            <w:r w:rsidRPr="00774A68">
              <w:rPr>
                <w:rFonts w:ascii="Courier New" w:hAnsi="Courier New" w:cs="Courier New"/>
                <w:sz w:val="22"/>
                <w:lang w:val="nl-BE"/>
              </w:rPr>
              <w:lastRenderedPageBreak/>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Pr>
                <w:rFonts w:ascii="Courier New" w:hAnsi="Courier New" w:cs="Courier New"/>
                <w:sz w:val="22"/>
                <w:lang w:val="nl-BE"/>
              </w:rPr>
              <w:t>[.ext]</w:t>
            </w:r>
          </w:p>
          <w:p w:rsidR="0098309D" w:rsidRDefault="0098309D" w:rsidP="0098309D">
            <w:pPr>
              <w:rPr>
                <w:rFonts w:ascii="Courier New" w:hAnsi="Courier New" w:cs="Courier New"/>
                <w:sz w:val="22"/>
                <w:lang w:val="nl-BE"/>
              </w:rPr>
            </w:pPr>
          </w:p>
          <w:p w:rsidR="0098309D" w:rsidRDefault="0098309D" w:rsidP="0098309D">
            <w:pPr>
              <w:rPr>
                <w:lang w:val="nl-BE"/>
              </w:rPr>
            </w:pPr>
            <w:r w:rsidRPr="00774A68">
              <w:rPr>
                <w:lang w:val="nl-BE"/>
              </w:rPr>
              <w:t xml:space="preserve">De unieke </w:t>
            </w:r>
            <w:proofErr w:type="spellStart"/>
            <w:r w:rsidRPr="00774A68">
              <w:rPr>
                <w:lang w:val="nl-BE"/>
              </w:rPr>
              <w:t>id</w:t>
            </w:r>
            <w:proofErr w:type="spellEnd"/>
            <w:r w:rsidRPr="00774A68">
              <w:rPr>
                <w:lang w:val="nl-BE"/>
              </w:rPr>
              <w:t xml:space="preserve"> dient </w:t>
            </w:r>
            <w:r>
              <w:rPr>
                <w:lang w:val="nl-BE"/>
              </w:rPr>
              <w:t xml:space="preserve">ook hier </w:t>
            </w:r>
            <w:r w:rsidRPr="00774A68">
              <w:rPr>
                <w:lang w:val="nl-BE"/>
              </w:rPr>
              <w:t>uniek te zijn voor elk geleverd bestand</w:t>
            </w:r>
            <w:r>
              <w:rPr>
                <w:lang w:val="nl-BE"/>
              </w:rPr>
              <w:t xml:space="preserve"> en zal bestaan uit “</w:t>
            </w:r>
            <w:proofErr w:type="spellStart"/>
            <w:r w:rsidR="003D0733">
              <w:rPr>
                <w:lang w:val="nl-BE"/>
              </w:rPr>
              <w:t>LivNoti</w:t>
            </w:r>
            <w:proofErr w:type="spellEnd"/>
            <w:r>
              <w:rPr>
                <w:lang w:val="nl-BE"/>
              </w:rPr>
              <w:t xml:space="preserve">” gevolgd door een </w:t>
            </w:r>
            <w:r>
              <w:rPr>
                <w:lang w:val="nl-BE"/>
              </w:rPr>
              <w:lastRenderedPageBreak/>
              <w:t>oplopend nummer</w:t>
            </w:r>
            <w:r w:rsidRPr="00774A68">
              <w:rPr>
                <w:lang w:val="nl-BE"/>
              </w:rPr>
              <w:t>.</w:t>
            </w:r>
            <w:r>
              <w:rPr>
                <w:lang w:val="nl-BE"/>
              </w:rPr>
              <w:t xml:space="preserve"> </w:t>
            </w:r>
          </w:p>
          <w:p w:rsidR="0098309D" w:rsidRDefault="0098309D" w:rsidP="0098309D">
            <w:pPr>
              <w:rPr>
                <w:i/>
                <w:sz w:val="20"/>
                <w:szCs w:val="20"/>
                <w:lang w:val="nl-BE"/>
              </w:rPr>
            </w:pPr>
          </w:p>
          <w:p w:rsidR="00F85674" w:rsidRPr="000503FE" w:rsidRDefault="0098309D" w:rsidP="0098309D">
            <w:pPr>
              <w:rPr>
                <w:i/>
                <w:sz w:val="20"/>
                <w:szCs w:val="20"/>
                <w:lang w:val="nl-BE"/>
              </w:rPr>
            </w:pPr>
            <w:r w:rsidRPr="000503FE">
              <w:rPr>
                <w:i/>
                <w:sz w:val="20"/>
                <w:szCs w:val="20"/>
                <w:lang w:val="nl-BE"/>
              </w:rPr>
              <w:t>voorbeeld:</w:t>
            </w:r>
            <w:r>
              <w:rPr>
                <w:i/>
                <w:sz w:val="20"/>
                <w:szCs w:val="20"/>
                <w:lang w:val="nl-BE"/>
              </w:rPr>
              <w:t xml:space="preserve"> </w:t>
            </w:r>
            <w:r w:rsidRPr="00901CE4">
              <w:rPr>
                <w:rFonts w:ascii="Courier New" w:hAnsi="Courier New" w:cs="Courier New"/>
                <w:i/>
                <w:sz w:val="22"/>
                <w:lang w:val="nl-BE"/>
              </w:rPr>
              <w:t>p</w:t>
            </w:r>
            <w:r w:rsidRPr="00657BC9">
              <w:rPr>
                <w:rFonts w:ascii="Courier New" w:hAnsi="Courier New" w:cs="Courier New"/>
                <w:i/>
                <w:sz w:val="22"/>
                <w:lang w:val="nl-BE"/>
              </w:rPr>
              <w:t>t</w:t>
            </w:r>
            <w:r w:rsidR="005B1490" w:rsidRPr="005B1490">
              <w:rPr>
                <w:rFonts w:ascii="Courier New" w:hAnsi="Courier New" w:cs="Courier New"/>
                <w:i/>
                <w:sz w:val="22"/>
                <w:lang w:val="nl-BE"/>
              </w:rPr>
              <w:t>e0887010362</w:t>
            </w:r>
            <w:r>
              <w:rPr>
                <w:rFonts w:ascii="Courier New" w:hAnsi="Courier New" w:cs="Courier New"/>
                <w:i/>
                <w:sz w:val="22"/>
                <w:lang w:val="nl-BE"/>
              </w:rPr>
              <w:t>-xml-d20150913</w:t>
            </w:r>
            <w:r w:rsidRPr="00901CE4">
              <w:rPr>
                <w:rFonts w:ascii="Courier New" w:hAnsi="Courier New" w:cs="Courier New"/>
                <w:i/>
                <w:sz w:val="22"/>
                <w:lang w:val="nl-BE"/>
              </w:rPr>
              <w:t>u</w:t>
            </w:r>
            <w:r w:rsidR="003D0733">
              <w:rPr>
                <w:rFonts w:ascii="Courier New" w:hAnsi="Courier New" w:cs="Courier New"/>
                <w:i/>
                <w:sz w:val="22"/>
                <w:lang w:val="nl-BE"/>
              </w:rPr>
              <w:t>LivNoti</w:t>
            </w:r>
            <w:r w:rsidRPr="00901CE4">
              <w:rPr>
                <w:rFonts w:ascii="Courier New" w:hAnsi="Courier New" w:cs="Courier New"/>
                <w:i/>
                <w:sz w:val="22"/>
                <w:lang w:val="nl-BE"/>
              </w:rPr>
              <w:t>0000000788.xml.gz</w:t>
            </w:r>
          </w:p>
        </w:tc>
        <w:tc>
          <w:tcPr>
            <w:tcW w:w="0" w:type="auto"/>
            <w:shd w:val="clear" w:color="auto" w:fill="auto"/>
          </w:tcPr>
          <w:p w:rsidR="0098309D" w:rsidRDefault="0098309D" w:rsidP="0098309D">
            <w:pPr>
              <w:rPr>
                <w:rFonts w:ascii="Courier New" w:hAnsi="Courier New" w:cs="Courier New"/>
                <w:sz w:val="22"/>
                <w:lang w:val="nl-BE"/>
              </w:rPr>
            </w:pPr>
            <w:r w:rsidRPr="00774A68">
              <w:rPr>
                <w:rFonts w:ascii="Courier New" w:hAnsi="Courier New" w:cs="Courier New"/>
                <w:sz w:val="22"/>
                <w:lang w:val="nl-BE"/>
              </w:rPr>
              <w:lastRenderedPageBreak/>
              <w:t>&lt;</w:t>
            </w:r>
            <w:r w:rsidRPr="00774A68">
              <w:rPr>
                <w:rFonts w:ascii="Courier New" w:hAnsi="Courier New" w:cs="Courier New"/>
                <w:i/>
                <w:sz w:val="22"/>
                <w:lang w:val="nl-BE"/>
              </w:rPr>
              <w:t>env</w:t>
            </w:r>
            <w:r w:rsidRPr="00774A68">
              <w:rPr>
                <w:rFonts w:ascii="Courier New" w:hAnsi="Courier New" w:cs="Courier New"/>
                <w:sz w:val="21"/>
                <w:szCs w:val="21"/>
                <w:lang w:val="nl-BE"/>
              </w:rPr>
              <w:t>&gt;&lt;direction&gt;&lt;orgType&gt;&lt;org</w:t>
            </w:r>
            <w:r w:rsidRPr="00774A68">
              <w:rPr>
                <w:rFonts w:ascii="Courier New" w:hAnsi="Courier New" w:cs="Courier New"/>
                <w:sz w:val="22"/>
                <w:lang w:val="nl-BE"/>
              </w:rPr>
              <w:t>&gt;-xml-d&lt;</w:t>
            </w:r>
            <w:r w:rsidRPr="00774A68">
              <w:rPr>
                <w:rFonts w:ascii="Courier New" w:hAnsi="Courier New" w:cs="Courier New"/>
                <w:i/>
                <w:sz w:val="22"/>
                <w:lang w:val="nl-BE"/>
              </w:rPr>
              <w:t>yyyyMM</w:t>
            </w:r>
            <w:r>
              <w:rPr>
                <w:rFonts w:ascii="Courier New" w:hAnsi="Courier New" w:cs="Courier New"/>
                <w:i/>
                <w:sz w:val="22"/>
                <w:lang w:val="nl-BE"/>
              </w:rPr>
              <w:t>dd</w:t>
            </w:r>
            <w:r w:rsidRPr="00774A68">
              <w:rPr>
                <w:rFonts w:ascii="Courier New" w:hAnsi="Courier New" w:cs="Courier New"/>
                <w:sz w:val="22"/>
                <w:lang w:val="nl-BE"/>
              </w:rPr>
              <w:t>&gt;u&lt;uniq</w:t>
            </w:r>
            <w:r w:rsidRPr="00774A68">
              <w:rPr>
                <w:rFonts w:ascii="Courier New" w:hAnsi="Courier New" w:cs="Courier New"/>
                <w:i/>
                <w:sz w:val="22"/>
                <w:lang w:val="nl-BE"/>
              </w:rPr>
              <w:t>ID</w:t>
            </w:r>
            <w:r w:rsidRPr="00774A68">
              <w:rPr>
                <w:rFonts w:ascii="Courier New" w:hAnsi="Courier New" w:cs="Courier New"/>
                <w:sz w:val="22"/>
                <w:lang w:val="nl-BE"/>
              </w:rPr>
              <w:t>&gt;.xml</w:t>
            </w:r>
            <w:r>
              <w:rPr>
                <w:rFonts w:ascii="Courier New" w:hAnsi="Courier New" w:cs="Courier New"/>
                <w:sz w:val="22"/>
                <w:lang w:val="nl-BE"/>
              </w:rPr>
              <w:t>[.ext]</w:t>
            </w:r>
          </w:p>
          <w:p w:rsidR="0098309D" w:rsidRDefault="0098309D" w:rsidP="0098309D">
            <w:pPr>
              <w:rPr>
                <w:rFonts w:ascii="Courier New" w:hAnsi="Courier New" w:cs="Courier New"/>
                <w:sz w:val="22"/>
                <w:lang w:val="nl-BE"/>
              </w:rPr>
            </w:pPr>
          </w:p>
          <w:p w:rsidR="0098309D" w:rsidRDefault="0098309D" w:rsidP="0098309D">
            <w:pPr>
              <w:rPr>
                <w:lang w:val="nl-BE"/>
              </w:rPr>
            </w:pPr>
            <w:r w:rsidRPr="00774A68">
              <w:rPr>
                <w:lang w:val="nl-BE"/>
              </w:rPr>
              <w:t xml:space="preserve">De unieke </w:t>
            </w:r>
            <w:proofErr w:type="spellStart"/>
            <w:r w:rsidRPr="00774A68">
              <w:rPr>
                <w:lang w:val="nl-BE"/>
              </w:rPr>
              <w:t>id</w:t>
            </w:r>
            <w:proofErr w:type="spellEnd"/>
            <w:r w:rsidRPr="00774A68">
              <w:rPr>
                <w:lang w:val="nl-BE"/>
              </w:rPr>
              <w:t xml:space="preserve"> dient </w:t>
            </w:r>
            <w:r>
              <w:rPr>
                <w:lang w:val="nl-BE"/>
              </w:rPr>
              <w:t xml:space="preserve">ook hier </w:t>
            </w:r>
            <w:r w:rsidRPr="00774A68">
              <w:rPr>
                <w:lang w:val="nl-BE"/>
              </w:rPr>
              <w:t>uniek te zijn voor elk geleverd bestand</w:t>
            </w:r>
            <w:r>
              <w:rPr>
                <w:lang w:val="nl-BE"/>
              </w:rPr>
              <w:t xml:space="preserve"> en zal bestaan uit “</w:t>
            </w:r>
            <w:proofErr w:type="spellStart"/>
            <w:r w:rsidR="003D0733">
              <w:rPr>
                <w:lang w:val="nl-BE"/>
              </w:rPr>
              <w:t>LivNoti</w:t>
            </w:r>
            <w:proofErr w:type="spellEnd"/>
            <w:r>
              <w:rPr>
                <w:lang w:val="nl-BE"/>
              </w:rPr>
              <w:t xml:space="preserve">” gevolgd door een </w:t>
            </w:r>
            <w:r>
              <w:rPr>
                <w:lang w:val="nl-BE"/>
              </w:rPr>
              <w:lastRenderedPageBreak/>
              <w:t>oplopend nummer</w:t>
            </w:r>
            <w:r w:rsidRPr="00774A68">
              <w:rPr>
                <w:lang w:val="nl-BE"/>
              </w:rPr>
              <w:t>.</w:t>
            </w:r>
            <w:r>
              <w:rPr>
                <w:lang w:val="nl-BE"/>
              </w:rPr>
              <w:t xml:space="preserve"> </w:t>
            </w:r>
          </w:p>
          <w:p w:rsidR="0098309D" w:rsidRDefault="0098309D" w:rsidP="0098309D">
            <w:pPr>
              <w:rPr>
                <w:i/>
                <w:sz w:val="20"/>
                <w:szCs w:val="20"/>
                <w:lang w:val="nl-BE"/>
              </w:rPr>
            </w:pPr>
          </w:p>
          <w:p w:rsidR="00F85674" w:rsidRPr="000503FE" w:rsidRDefault="0098309D" w:rsidP="0098309D">
            <w:pPr>
              <w:rPr>
                <w:sz w:val="20"/>
                <w:szCs w:val="20"/>
                <w:lang w:val="nl-BE"/>
              </w:rPr>
            </w:pPr>
            <w:r w:rsidRPr="000503FE">
              <w:rPr>
                <w:i/>
                <w:sz w:val="20"/>
                <w:szCs w:val="20"/>
                <w:lang w:val="nl-BE"/>
              </w:rPr>
              <w:t>voorbeeld:</w:t>
            </w:r>
            <w:r>
              <w:rPr>
                <w:i/>
                <w:sz w:val="20"/>
                <w:szCs w:val="20"/>
                <w:lang w:val="nl-BE"/>
              </w:rPr>
              <w:t xml:space="preserve"> </w:t>
            </w:r>
            <w:r w:rsidRPr="00901CE4">
              <w:rPr>
                <w:rFonts w:ascii="Courier New" w:hAnsi="Courier New" w:cs="Courier New"/>
                <w:i/>
                <w:sz w:val="22"/>
                <w:lang w:val="nl-BE"/>
              </w:rPr>
              <w:t>p</w:t>
            </w:r>
            <w:r w:rsidRPr="00657BC9">
              <w:rPr>
                <w:rFonts w:ascii="Courier New" w:hAnsi="Courier New" w:cs="Courier New"/>
                <w:i/>
                <w:sz w:val="22"/>
                <w:lang w:val="nl-BE"/>
              </w:rPr>
              <w:t>t</w:t>
            </w:r>
            <w:r w:rsidR="005B1490" w:rsidRPr="005B1490">
              <w:rPr>
                <w:rFonts w:ascii="Courier New" w:hAnsi="Courier New" w:cs="Courier New"/>
                <w:i/>
                <w:sz w:val="22"/>
                <w:lang w:val="nl-BE"/>
              </w:rPr>
              <w:t>e0208044709</w:t>
            </w:r>
            <w:r>
              <w:rPr>
                <w:rFonts w:ascii="Courier New" w:hAnsi="Courier New" w:cs="Courier New"/>
                <w:i/>
                <w:sz w:val="22"/>
                <w:lang w:val="nl-BE"/>
              </w:rPr>
              <w:t>-xml-d20150913</w:t>
            </w:r>
            <w:r w:rsidRPr="00901CE4">
              <w:rPr>
                <w:rFonts w:ascii="Courier New" w:hAnsi="Courier New" w:cs="Courier New"/>
                <w:i/>
                <w:sz w:val="22"/>
                <w:lang w:val="nl-BE"/>
              </w:rPr>
              <w:t>u</w:t>
            </w:r>
            <w:r w:rsidR="003D0733">
              <w:rPr>
                <w:rFonts w:ascii="Courier New" w:hAnsi="Courier New" w:cs="Courier New"/>
                <w:i/>
                <w:sz w:val="22"/>
                <w:lang w:val="nl-BE"/>
              </w:rPr>
              <w:t>LivNoti</w:t>
            </w:r>
            <w:r w:rsidRPr="00901CE4">
              <w:rPr>
                <w:rFonts w:ascii="Courier New" w:hAnsi="Courier New" w:cs="Courier New"/>
                <w:i/>
                <w:sz w:val="22"/>
                <w:lang w:val="nl-BE"/>
              </w:rPr>
              <w:t>0000000788.xml.gz</w:t>
            </w:r>
          </w:p>
        </w:tc>
      </w:tr>
    </w:tbl>
    <w:p w:rsidR="00204374" w:rsidRPr="00B930EF" w:rsidRDefault="00204374" w:rsidP="00204374">
      <w:pPr>
        <w:rPr>
          <w:i/>
          <w:lang w:val="nl-BE"/>
        </w:rPr>
      </w:pPr>
    </w:p>
    <w:p w:rsidR="00204374" w:rsidRPr="00B930EF" w:rsidRDefault="00204374" w:rsidP="00204374">
      <w:pPr>
        <w:rPr>
          <w:lang w:val="nl-BE"/>
        </w:rPr>
      </w:pPr>
    </w:p>
    <w:p w:rsidR="00204374" w:rsidRDefault="00204374" w:rsidP="00204374">
      <w:pPr>
        <w:rPr>
          <w:lang w:val="nl-BE"/>
        </w:rPr>
      </w:pPr>
      <w:r>
        <w:rPr>
          <w:lang w:val="nl-BE"/>
        </w:rPr>
        <w:t xml:space="preserve">In </w:t>
      </w:r>
      <w:r w:rsidR="0066793D">
        <w:rPr>
          <w:lang w:val="nl-BE"/>
        </w:rPr>
        <w:t xml:space="preserve">het formaat voor de bestandsnamen hierboven beschreven, </w:t>
      </w:r>
      <w:r>
        <w:rPr>
          <w:lang w:val="nl-BE"/>
        </w:rPr>
        <w:t>worden volgende elementen gebruikt:</w:t>
      </w:r>
    </w:p>
    <w:p w:rsidR="00204374" w:rsidRPr="00774A68" w:rsidRDefault="00204374" w:rsidP="00204374">
      <w:pPr>
        <w:rPr>
          <w:rFonts w:ascii="Courier New" w:hAnsi="Courier New" w:cs="Courier New"/>
          <w:sz w:val="22"/>
          <w:lang w:val="nl-BE"/>
        </w:rPr>
      </w:pPr>
    </w:p>
    <w:p w:rsidR="00204374" w:rsidRPr="00774A68" w:rsidRDefault="00204374" w:rsidP="00204374">
      <w:pPr>
        <w:pStyle w:val="ListParagraph"/>
        <w:numPr>
          <w:ilvl w:val="0"/>
          <w:numId w:val="28"/>
        </w:numPr>
        <w:rPr>
          <w:rFonts w:ascii="Courier New" w:hAnsi="Courier New" w:cs="Courier New"/>
          <w:sz w:val="20"/>
          <w:lang w:val="nl-BE"/>
        </w:rPr>
      </w:pPr>
      <w:proofErr w:type="spellStart"/>
      <w:r>
        <w:rPr>
          <w:b/>
          <w:lang w:val="nl-BE"/>
        </w:rPr>
        <w:t>e</w:t>
      </w:r>
      <w:r w:rsidRPr="00CF366A">
        <w:rPr>
          <w:b/>
          <w:lang w:val="nl-BE"/>
        </w:rPr>
        <w:t>nv</w:t>
      </w:r>
      <w:proofErr w:type="spellEnd"/>
      <w:r w:rsidRPr="00774A68">
        <w:rPr>
          <w:lang w:val="nl-BE"/>
        </w:rPr>
        <w:t>: definieert de omgeving:</w:t>
      </w:r>
    </w:p>
    <w:p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t: </w:t>
      </w:r>
      <w:r w:rsidRPr="00774A68">
        <w:rPr>
          <w:b/>
          <w:lang w:val="nl-BE"/>
        </w:rPr>
        <w:t>t</w:t>
      </w:r>
      <w:r w:rsidRPr="00774A68">
        <w:rPr>
          <w:lang w:val="nl-BE"/>
        </w:rPr>
        <w:t>est</w:t>
      </w:r>
    </w:p>
    <w:p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a: </w:t>
      </w:r>
      <w:r w:rsidRPr="00774A68">
        <w:rPr>
          <w:b/>
          <w:lang w:val="nl-BE"/>
        </w:rPr>
        <w:t>a</w:t>
      </w:r>
      <w:r w:rsidRPr="00774A68">
        <w:rPr>
          <w:lang w:val="nl-BE"/>
        </w:rPr>
        <w:t>cceptatie</w:t>
      </w:r>
    </w:p>
    <w:p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p: </w:t>
      </w:r>
      <w:r>
        <w:rPr>
          <w:b/>
          <w:lang w:val="nl-BE"/>
        </w:rPr>
        <w:t>p</w:t>
      </w:r>
      <w:r w:rsidRPr="000A0674">
        <w:rPr>
          <w:lang w:val="nl-BE"/>
        </w:rPr>
        <w:t>roductie</w:t>
      </w:r>
    </w:p>
    <w:p w:rsidR="00204374" w:rsidRPr="00774A68" w:rsidRDefault="00204374" w:rsidP="00204374">
      <w:pPr>
        <w:pStyle w:val="ListParagraph"/>
        <w:numPr>
          <w:ilvl w:val="0"/>
          <w:numId w:val="28"/>
        </w:numPr>
        <w:rPr>
          <w:rFonts w:ascii="Courier New" w:hAnsi="Courier New" w:cs="Courier New"/>
          <w:sz w:val="20"/>
          <w:lang w:val="nl-BE"/>
        </w:rPr>
      </w:pPr>
      <w:proofErr w:type="spellStart"/>
      <w:r w:rsidRPr="00CF366A">
        <w:rPr>
          <w:b/>
          <w:lang w:val="nl-BE"/>
        </w:rPr>
        <w:t>direction</w:t>
      </w:r>
      <w:proofErr w:type="spellEnd"/>
      <w:r w:rsidRPr="00774A68">
        <w:rPr>
          <w:lang w:val="nl-BE"/>
        </w:rPr>
        <w:t>: Specif</w:t>
      </w:r>
      <w:r>
        <w:rPr>
          <w:lang w:val="nl-BE"/>
        </w:rPr>
        <w:t>i</w:t>
      </w:r>
      <w:r w:rsidRPr="00774A68">
        <w:rPr>
          <w:lang w:val="nl-BE"/>
        </w:rPr>
        <w:t>eert het versturen of het ontvangen vanwege de partner van de KSZ:</w:t>
      </w:r>
    </w:p>
    <w:p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f: </w:t>
      </w:r>
      <w:proofErr w:type="spellStart"/>
      <w:r w:rsidRPr="00774A68">
        <w:rPr>
          <w:b/>
          <w:lang w:val="nl-BE"/>
        </w:rPr>
        <w:t>f</w:t>
      </w:r>
      <w:r w:rsidRPr="00774A68">
        <w:rPr>
          <w:lang w:val="nl-BE"/>
        </w:rPr>
        <w:t>rom</w:t>
      </w:r>
      <w:proofErr w:type="spellEnd"/>
    </w:p>
    <w:p w:rsidR="00204374" w:rsidRPr="00774A68" w:rsidRDefault="00204374" w:rsidP="00204374">
      <w:pPr>
        <w:pStyle w:val="ListParagraph"/>
        <w:numPr>
          <w:ilvl w:val="1"/>
          <w:numId w:val="28"/>
        </w:numPr>
        <w:rPr>
          <w:rFonts w:ascii="Courier New" w:hAnsi="Courier New" w:cs="Courier New"/>
          <w:sz w:val="20"/>
          <w:lang w:val="nl-BE"/>
        </w:rPr>
      </w:pPr>
      <w:r w:rsidRPr="00774A68">
        <w:rPr>
          <w:lang w:val="nl-BE"/>
        </w:rPr>
        <w:t xml:space="preserve">t: </w:t>
      </w:r>
      <w:proofErr w:type="spellStart"/>
      <w:r w:rsidRPr="00774A68">
        <w:rPr>
          <w:b/>
          <w:lang w:val="nl-BE"/>
        </w:rPr>
        <w:t>t</w:t>
      </w:r>
      <w:r w:rsidRPr="00774A68">
        <w:rPr>
          <w:lang w:val="nl-BE"/>
        </w:rPr>
        <w:t>o</w:t>
      </w:r>
      <w:proofErr w:type="spellEnd"/>
    </w:p>
    <w:p w:rsidR="00204374" w:rsidRPr="00774A68" w:rsidRDefault="00204374" w:rsidP="00204374">
      <w:pPr>
        <w:pStyle w:val="ListParagraph"/>
        <w:numPr>
          <w:ilvl w:val="0"/>
          <w:numId w:val="28"/>
        </w:numPr>
        <w:rPr>
          <w:rFonts w:ascii="Courier New" w:hAnsi="Courier New" w:cs="Courier New"/>
          <w:sz w:val="20"/>
          <w:lang w:val="nl-BE"/>
        </w:rPr>
      </w:pPr>
      <w:proofErr w:type="spellStart"/>
      <w:r w:rsidRPr="00CF366A">
        <w:rPr>
          <w:b/>
          <w:lang w:val="nl-BE"/>
        </w:rPr>
        <w:t>orgType</w:t>
      </w:r>
      <w:proofErr w:type="spellEnd"/>
      <w:r w:rsidRPr="00774A68">
        <w:rPr>
          <w:lang w:val="nl-BE"/>
        </w:rPr>
        <w:t>: specifieert de instelling</w:t>
      </w:r>
    </w:p>
    <w:p w:rsidR="00576AC1" w:rsidRPr="00774A68" w:rsidRDefault="00576AC1" w:rsidP="00576AC1">
      <w:pPr>
        <w:pStyle w:val="ListParagraph"/>
        <w:numPr>
          <w:ilvl w:val="1"/>
          <w:numId w:val="28"/>
        </w:numPr>
        <w:rPr>
          <w:rFonts w:ascii="Courier New" w:hAnsi="Courier New" w:cs="Courier New"/>
          <w:sz w:val="20"/>
          <w:lang w:val="nl-BE"/>
        </w:rPr>
      </w:pPr>
      <w:r w:rsidRPr="00774A68">
        <w:rPr>
          <w:lang w:val="nl-BE"/>
        </w:rPr>
        <w:t>s: door</w:t>
      </w:r>
      <w:r>
        <w:rPr>
          <w:lang w:val="nl-BE"/>
        </w:rPr>
        <w:t xml:space="preserve"> </w:t>
      </w:r>
      <w:r w:rsidRPr="00774A68">
        <w:rPr>
          <w:lang w:val="nl-BE"/>
        </w:rPr>
        <w:t>middel van sectornummer en type instelling</w:t>
      </w:r>
    </w:p>
    <w:p w:rsidR="00576AC1" w:rsidRPr="00776698" w:rsidRDefault="00576AC1" w:rsidP="00576AC1">
      <w:pPr>
        <w:pStyle w:val="ListParagraph"/>
        <w:numPr>
          <w:ilvl w:val="1"/>
          <w:numId w:val="28"/>
        </w:numPr>
        <w:rPr>
          <w:rFonts w:ascii="Courier New" w:hAnsi="Courier New" w:cs="Courier New"/>
          <w:sz w:val="20"/>
          <w:lang w:val="nl-BE"/>
        </w:rPr>
      </w:pPr>
      <w:r w:rsidRPr="00774A68">
        <w:rPr>
          <w:lang w:val="nl-BE"/>
        </w:rPr>
        <w:t>e: door</w:t>
      </w:r>
      <w:r>
        <w:rPr>
          <w:lang w:val="nl-BE"/>
        </w:rPr>
        <w:t xml:space="preserve"> </w:t>
      </w:r>
      <w:r w:rsidRPr="00774A68">
        <w:rPr>
          <w:lang w:val="nl-BE"/>
        </w:rPr>
        <w:t>middel van het ondernemingsnummer voor de instellingen buiten de soci</w:t>
      </w:r>
      <w:r w:rsidRPr="00774A68">
        <w:rPr>
          <w:lang w:val="nl-BE"/>
        </w:rPr>
        <w:softHyphen/>
        <w:t>ale zekerheid</w:t>
      </w:r>
    </w:p>
    <w:p w:rsidR="00204374" w:rsidRPr="00774A68" w:rsidRDefault="00204374" w:rsidP="00204374">
      <w:pPr>
        <w:pStyle w:val="ListParagraph"/>
        <w:numPr>
          <w:ilvl w:val="0"/>
          <w:numId w:val="28"/>
        </w:numPr>
        <w:rPr>
          <w:rFonts w:ascii="Courier New" w:hAnsi="Courier New" w:cs="Courier New"/>
          <w:sz w:val="20"/>
          <w:lang w:val="nl-BE"/>
        </w:rPr>
      </w:pPr>
      <w:proofErr w:type="spellStart"/>
      <w:r w:rsidRPr="00CF366A">
        <w:rPr>
          <w:b/>
          <w:lang w:val="nl-BE"/>
        </w:rPr>
        <w:t>org</w:t>
      </w:r>
      <w:proofErr w:type="spellEnd"/>
      <w:r w:rsidRPr="00774A68">
        <w:rPr>
          <w:lang w:val="nl-BE"/>
        </w:rPr>
        <w:t>:</w:t>
      </w:r>
    </w:p>
    <w:p w:rsidR="00FE5574" w:rsidRPr="00774A68" w:rsidRDefault="003D0733" w:rsidP="00204374">
      <w:pPr>
        <w:pStyle w:val="ListParagraph"/>
        <w:numPr>
          <w:ilvl w:val="1"/>
          <w:numId w:val="28"/>
        </w:numPr>
        <w:rPr>
          <w:rFonts w:ascii="Courier New" w:hAnsi="Courier New" w:cs="Courier New"/>
          <w:sz w:val="20"/>
          <w:lang w:val="nl-BE"/>
        </w:rPr>
      </w:pPr>
      <w:r w:rsidRPr="00774A68">
        <w:rPr>
          <w:lang w:val="nl-BE"/>
        </w:rPr>
        <w:t>ondernemingsnummer</w:t>
      </w:r>
      <w:r w:rsidR="00204374" w:rsidRPr="00774A68">
        <w:rPr>
          <w:lang w:val="nl-BE"/>
        </w:rPr>
        <w:t>:</w:t>
      </w:r>
      <w:r w:rsidR="00204374">
        <w:rPr>
          <w:lang w:val="nl-BE"/>
        </w:rPr>
        <w:t xml:space="preserve"> bijvoorbeeld ‘</w:t>
      </w:r>
      <w:r w:rsidRPr="00A96AB2">
        <w:rPr>
          <w:rFonts w:ascii="Courier New" w:hAnsi="Courier New" w:cs="Courier New"/>
          <w:sz w:val="22"/>
          <w:lang w:val="nl-BE"/>
        </w:rPr>
        <w:t>0543307391</w:t>
      </w:r>
      <w:r w:rsidR="00204374">
        <w:rPr>
          <w:lang w:val="nl-BE"/>
        </w:rPr>
        <w:t>’</w:t>
      </w:r>
    </w:p>
    <w:p w:rsidR="00204374" w:rsidRDefault="00204374" w:rsidP="00204374">
      <w:pPr>
        <w:pStyle w:val="ListParagraph"/>
        <w:numPr>
          <w:ilvl w:val="0"/>
          <w:numId w:val="28"/>
        </w:numPr>
        <w:rPr>
          <w:lang w:val="nl-BE"/>
        </w:rPr>
      </w:pPr>
      <w:proofErr w:type="spellStart"/>
      <w:r w:rsidRPr="00CF366A">
        <w:rPr>
          <w:b/>
          <w:lang w:val="nl-BE"/>
        </w:rPr>
        <w:t>uniqID</w:t>
      </w:r>
      <w:proofErr w:type="spellEnd"/>
      <w:r w:rsidRPr="00774A68">
        <w:rPr>
          <w:lang w:val="nl-BE"/>
        </w:rPr>
        <w:t xml:space="preserve">: Een unieke id. </w:t>
      </w:r>
      <w:r>
        <w:rPr>
          <w:lang w:val="nl-BE"/>
        </w:rPr>
        <w:t xml:space="preserve">In de bestandsnaam van vouchers dient de </w:t>
      </w:r>
      <w:proofErr w:type="spellStart"/>
      <w:r w:rsidRPr="00774A68">
        <w:rPr>
          <w:lang w:val="nl-BE"/>
        </w:rPr>
        <w:t>id</w:t>
      </w:r>
      <w:proofErr w:type="spellEnd"/>
      <w:r w:rsidRPr="00774A68">
        <w:rPr>
          <w:lang w:val="nl-BE"/>
        </w:rPr>
        <w:t xml:space="preserve"> dient uniek te zijn voor elke voucher geleverd aan de </w:t>
      </w:r>
      <w:proofErr w:type="gramStart"/>
      <w:r>
        <w:rPr>
          <w:lang w:val="nl-BE"/>
        </w:rPr>
        <w:t>bestemmeling</w:t>
      </w:r>
      <w:proofErr w:type="gramEnd"/>
      <w:r w:rsidRPr="00774A68">
        <w:rPr>
          <w:lang w:val="nl-BE"/>
        </w:rPr>
        <w:t>.</w:t>
      </w:r>
      <w:r>
        <w:rPr>
          <w:lang w:val="nl-BE"/>
        </w:rPr>
        <w:t xml:space="preserve"> De waarde komt overeen met die van het veld </w:t>
      </w:r>
      <w:proofErr w:type="spellStart"/>
      <w:r w:rsidRPr="00CC4C75">
        <w:rPr>
          <w:i/>
          <w:lang w:val="nl-BE"/>
        </w:rPr>
        <w:t>uniqueIdentifier</w:t>
      </w:r>
      <w:proofErr w:type="spellEnd"/>
      <w:r>
        <w:rPr>
          <w:lang w:val="nl-BE"/>
        </w:rPr>
        <w:t xml:space="preserve"> in de voucher. </w:t>
      </w:r>
      <w:r w:rsidRPr="00204374">
        <w:rPr>
          <w:lang w:val="nl-BE"/>
        </w:rPr>
        <w:t>De nummering van de gegevensbestanden gebeurt onafhankelijk van de nummering van de voucher bestanden.</w:t>
      </w:r>
    </w:p>
    <w:p w:rsidR="00204374" w:rsidRDefault="00204374" w:rsidP="00204374">
      <w:pPr>
        <w:pStyle w:val="ListParagraph"/>
        <w:numPr>
          <w:ilvl w:val="0"/>
          <w:numId w:val="28"/>
        </w:numPr>
        <w:rPr>
          <w:lang w:val="nl-BE"/>
        </w:rPr>
      </w:pPr>
      <w:r>
        <w:rPr>
          <w:b/>
          <w:lang w:val="nl-BE"/>
        </w:rPr>
        <w:t>.</w:t>
      </w:r>
      <w:proofErr w:type="spellStart"/>
      <w:r>
        <w:rPr>
          <w:b/>
          <w:lang w:val="nl-BE"/>
        </w:rPr>
        <w:t>ext</w:t>
      </w:r>
      <w:proofErr w:type="spellEnd"/>
      <w:r>
        <w:rPr>
          <w:lang w:val="nl-BE"/>
        </w:rPr>
        <w:t>:</w:t>
      </w:r>
    </w:p>
    <w:p w:rsidR="00204374" w:rsidRPr="00774A68" w:rsidRDefault="00204374" w:rsidP="00204374">
      <w:pPr>
        <w:pStyle w:val="ListParagraph"/>
        <w:numPr>
          <w:ilvl w:val="1"/>
          <w:numId w:val="28"/>
        </w:numPr>
        <w:rPr>
          <w:lang w:val="nl-BE"/>
        </w:rPr>
      </w:pPr>
      <w:r w:rsidRPr="00204374">
        <w:rPr>
          <w:lang w:val="nl-BE"/>
        </w:rPr>
        <w:t xml:space="preserve">De extensie hangt af van de manier waarop het bestand gecomprimeerd wordt. Standaard gebruikt KSZ </w:t>
      </w:r>
      <w:proofErr w:type="spellStart"/>
      <w:r w:rsidRPr="00204374">
        <w:rPr>
          <w:lang w:val="nl-BE"/>
        </w:rPr>
        <w:t>gzip</w:t>
      </w:r>
      <w:proofErr w:type="spellEnd"/>
      <w:r w:rsidRPr="00204374">
        <w:rPr>
          <w:lang w:val="nl-BE"/>
        </w:rPr>
        <w:t xml:space="preserve"> compressie en dan wordt de extensie dus ‘.</w:t>
      </w:r>
      <w:proofErr w:type="spellStart"/>
      <w:r w:rsidRPr="00204374">
        <w:rPr>
          <w:lang w:val="nl-BE"/>
        </w:rPr>
        <w:t>gz</w:t>
      </w:r>
      <w:proofErr w:type="spellEnd"/>
      <w:r w:rsidRPr="00204374">
        <w:rPr>
          <w:lang w:val="nl-BE"/>
        </w:rPr>
        <w:t>’. Voor inkomende en uitgaande bestanden kunnen ook andere extensies gebruikt worden zoals ‘.zip’.</w:t>
      </w:r>
    </w:p>
    <w:p w:rsidR="000F7A2F" w:rsidRPr="0098309D" w:rsidRDefault="00B930EF" w:rsidP="000F7A2F">
      <w:pPr>
        <w:pStyle w:val="Heading2"/>
        <w:rPr>
          <w:lang w:val="nl-BE"/>
        </w:rPr>
      </w:pPr>
      <w:bookmarkStart w:id="31" w:name="_Toc437846461"/>
      <w:r>
        <w:rPr>
          <w:lang w:val="nl-BE"/>
        </w:rPr>
        <w:t>Inhoud v</w:t>
      </w:r>
      <w:r w:rsidR="000F7A2F">
        <w:rPr>
          <w:lang w:val="nl-BE"/>
        </w:rPr>
        <w:t>oucher</w:t>
      </w:r>
      <w:bookmarkEnd w:id="28"/>
      <w:bookmarkEnd w:id="29"/>
      <w:bookmarkEnd w:id="31"/>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8"/>
        <w:gridCol w:w="3119"/>
        <w:gridCol w:w="3118"/>
        <w:gridCol w:w="3119"/>
      </w:tblGrid>
      <w:tr w:rsidR="0098309D" w:rsidRPr="00707EEF" w:rsidTr="006F6EEE">
        <w:tc>
          <w:tcPr>
            <w:tcW w:w="2376" w:type="dxa"/>
            <w:shd w:val="pct20" w:color="auto" w:fill="auto"/>
          </w:tcPr>
          <w:p w:rsidR="0098309D" w:rsidRPr="005E04EB" w:rsidRDefault="0098309D" w:rsidP="008A261C">
            <w:pPr>
              <w:rPr>
                <w:sz w:val="28"/>
                <w:szCs w:val="28"/>
                <w:lang w:val="nl-BE"/>
              </w:rPr>
            </w:pPr>
          </w:p>
        </w:tc>
        <w:tc>
          <w:tcPr>
            <w:tcW w:w="3118" w:type="dxa"/>
            <w:shd w:val="pct20" w:color="auto" w:fill="auto"/>
          </w:tcPr>
          <w:p w:rsidR="0098309D" w:rsidRPr="00F47944" w:rsidRDefault="0098309D" w:rsidP="0098309D">
            <w:pPr>
              <w:rPr>
                <w:lang w:val="nl-BE"/>
              </w:rPr>
            </w:pPr>
            <w:r>
              <w:rPr>
                <w:lang w:val="nl-BE"/>
              </w:rPr>
              <w:t xml:space="preserve">KSZ </w:t>
            </w:r>
            <w:r w:rsidRPr="00F85674">
              <w:rPr>
                <w:lang w:val="nl-BE"/>
              </w:rPr>
              <w:sym w:font="Wingdings" w:char="F0E0"/>
            </w:r>
            <w:r>
              <w:rPr>
                <w:lang w:val="nl-BE"/>
              </w:rPr>
              <w:t xml:space="preserve"> KBI</w:t>
            </w:r>
          </w:p>
        </w:tc>
        <w:tc>
          <w:tcPr>
            <w:tcW w:w="3119" w:type="dxa"/>
            <w:shd w:val="pct20" w:color="auto" w:fill="auto"/>
          </w:tcPr>
          <w:p w:rsidR="0098309D" w:rsidRPr="00F47944" w:rsidRDefault="0098309D" w:rsidP="0098309D">
            <w:pPr>
              <w:rPr>
                <w:lang w:val="nl-BE"/>
              </w:rPr>
            </w:pPr>
            <w:r>
              <w:rPr>
                <w:lang w:val="nl-BE"/>
              </w:rPr>
              <w:t xml:space="preserve">KSZ </w:t>
            </w:r>
            <w:r w:rsidRPr="00F85674">
              <w:rPr>
                <w:lang w:val="nl-BE"/>
              </w:rPr>
              <w:sym w:font="Wingdings" w:char="F0E0"/>
            </w:r>
            <w:r>
              <w:rPr>
                <w:lang w:val="nl-BE"/>
              </w:rPr>
              <w:t xml:space="preserve"> </w:t>
            </w:r>
            <w:proofErr w:type="spellStart"/>
            <w:r>
              <w:rPr>
                <w:lang w:val="nl-BE"/>
              </w:rPr>
              <w:t>Actiris</w:t>
            </w:r>
            <w:proofErr w:type="spellEnd"/>
          </w:p>
        </w:tc>
        <w:tc>
          <w:tcPr>
            <w:tcW w:w="3118" w:type="dxa"/>
            <w:shd w:val="pct20" w:color="auto" w:fill="auto"/>
          </w:tcPr>
          <w:p w:rsidR="0098309D" w:rsidRPr="00F47944" w:rsidRDefault="0098309D" w:rsidP="0098309D">
            <w:pPr>
              <w:rPr>
                <w:lang w:val="nl-BE"/>
              </w:rPr>
            </w:pPr>
            <w:r>
              <w:rPr>
                <w:lang w:val="nl-BE"/>
              </w:rPr>
              <w:t xml:space="preserve">KSZ </w:t>
            </w:r>
            <w:r w:rsidRPr="00F85674">
              <w:rPr>
                <w:lang w:val="nl-BE"/>
              </w:rPr>
              <w:sym w:font="Wingdings" w:char="F0E0"/>
            </w:r>
            <w:r>
              <w:rPr>
                <w:lang w:val="nl-BE"/>
              </w:rPr>
              <w:t xml:space="preserve"> VDAB</w:t>
            </w:r>
          </w:p>
        </w:tc>
        <w:tc>
          <w:tcPr>
            <w:tcW w:w="3119" w:type="dxa"/>
            <w:shd w:val="pct20" w:color="auto" w:fill="auto"/>
          </w:tcPr>
          <w:p w:rsidR="0098309D" w:rsidRPr="00F47944" w:rsidRDefault="0098309D" w:rsidP="0098309D">
            <w:pPr>
              <w:rPr>
                <w:lang w:val="nl-BE"/>
              </w:rPr>
            </w:pPr>
            <w:r>
              <w:rPr>
                <w:lang w:val="nl-BE"/>
              </w:rPr>
              <w:t xml:space="preserve">KSZ </w:t>
            </w:r>
            <w:r w:rsidRPr="00F85674">
              <w:rPr>
                <w:lang w:val="nl-BE"/>
              </w:rPr>
              <w:sym w:font="Wingdings" w:char="F0E0"/>
            </w:r>
            <w:r>
              <w:rPr>
                <w:lang w:val="nl-BE"/>
              </w:rPr>
              <w:t xml:space="preserve"> RSVZ</w:t>
            </w:r>
          </w:p>
        </w:tc>
      </w:tr>
      <w:tr w:rsidR="00092A43" w:rsidRPr="00707EEF" w:rsidTr="00204374">
        <w:tc>
          <w:tcPr>
            <w:tcW w:w="14850" w:type="dxa"/>
            <w:gridSpan w:val="5"/>
            <w:shd w:val="pct20" w:color="auto" w:fill="auto"/>
          </w:tcPr>
          <w:p w:rsidR="00092A43" w:rsidRPr="00092A43" w:rsidRDefault="00092A43" w:rsidP="00092A43">
            <w:pPr>
              <w:rPr>
                <w:b/>
                <w:i/>
                <w:lang w:val="nl-BE"/>
              </w:rPr>
            </w:pPr>
            <w:proofErr w:type="spellStart"/>
            <w:r w:rsidRPr="00092A43">
              <w:rPr>
                <w:b/>
                <w:i/>
                <w:lang w:val="nl-BE"/>
              </w:rPr>
              <w:lastRenderedPageBreak/>
              <w:t>metaData</w:t>
            </w:r>
            <w:proofErr w:type="spellEnd"/>
          </w:p>
        </w:tc>
      </w:tr>
      <w:tr w:rsidR="00204374" w:rsidRPr="00A96AB2" w:rsidTr="00204374">
        <w:tc>
          <w:tcPr>
            <w:tcW w:w="2376" w:type="dxa"/>
            <w:shd w:val="pct20" w:color="auto" w:fill="auto"/>
          </w:tcPr>
          <w:p w:rsidR="00204374" w:rsidRPr="00D04392" w:rsidRDefault="00204374" w:rsidP="008A261C">
            <w:pPr>
              <w:rPr>
                <w:lang w:val="nl-BE"/>
              </w:rPr>
            </w:pPr>
            <w:proofErr w:type="spellStart"/>
            <w:r w:rsidRPr="00D04392">
              <w:rPr>
                <w:b/>
                <w:lang w:val="nl-BE"/>
              </w:rPr>
              <w:t>uniqueIdentifier</w:t>
            </w:r>
            <w:proofErr w:type="spellEnd"/>
          </w:p>
        </w:tc>
        <w:tc>
          <w:tcPr>
            <w:tcW w:w="3118" w:type="dxa"/>
          </w:tcPr>
          <w:p w:rsidR="00204374" w:rsidRPr="0098309D" w:rsidRDefault="0098309D" w:rsidP="00D20424">
            <w:pPr>
              <w:rPr>
                <w:lang w:val="nl-BE"/>
              </w:rPr>
            </w:pPr>
            <w:r>
              <w:rPr>
                <w:lang w:val="nl-BE"/>
              </w:rPr>
              <w:t>E</w:t>
            </w:r>
            <w:r w:rsidRPr="0098309D">
              <w:rPr>
                <w:lang w:val="nl-BE"/>
              </w:rPr>
              <w:t>en unieke ID van de vorm ‘</w:t>
            </w:r>
            <w:r w:rsidR="003D0733">
              <w:rPr>
                <w:rFonts w:ascii="Courier New" w:hAnsi="Courier New" w:cs="Courier New"/>
                <w:lang w:val="nl-BE"/>
              </w:rPr>
              <w:t>LivNoti</w:t>
            </w:r>
            <w:r w:rsidRPr="00D20424">
              <w:rPr>
                <w:rFonts w:ascii="Courier New" w:hAnsi="Courier New" w:cs="Courier New"/>
                <w:lang w:val="nl-BE"/>
              </w:rPr>
              <w:t>0000000001</w:t>
            </w:r>
            <w:r w:rsidRPr="0098309D">
              <w:rPr>
                <w:lang w:val="nl-BE"/>
              </w:rPr>
              <w:t xml:space="preserve">’ waarbij het getal met 1 verhoogd wordt voor elke voucher met </w:t>
            </w:r>
            <w:proofErr w:type="spellStart"/>
            <w:r w:rsidRPr="0098309D">
              <w:rPr>
                <w:lang w:val="nl-BE"/>
              </w:rPr>
              <w:t>applicationCode</w:t>
            </w:r>
            <w:proofErr w:type="spellEnd"/>
            <w:r w:rsidRPr="0098309D">
              <w:rPr>
                <w:lang w:val="nl-BE"/>
              </w:rPr>
              <w:t xml:space="preserve"> </w:t>
            </w:r>
            <w:r w:rsidR="00D20424">
              <w:rPr>
                <w:lang w:val="nl-BE"/>
              </w:rPr>
              <w:t>“</w:t>
            </w:r>
            <w:proofErr w:type="spellStart"/>
            <w:r w:rsidR="00D20424" w:rsidRPr="003D0733">
              <w:rPr>
                <w:lang w:val="nl-BE"/>
              </w:rPr>
              <w:t>LivingWages</w:t>
            </w:r>
            <w:proofErr w:type="spellEnd"/>
            <w:r w:rsidR="00D20424">
              <w:rPr>
                <w:lang w:val="nl-BE"/>
              </w:rPr>
              <w:t>”</w:t>
            </w:r>
            <w:r w:rsidR="00D20424" w:rsidRPr="0098309D">
              <w:rPr>
                <w:lang w:val="nl-BE"/>
              </w:rPr>
              <w:t>.</w:t>
            </w:r>
          </w:p>
        </w:tc>
        <w:tc>
          <w:tcPr>
            <w:tcW w:w="3119" w:type="dxa"/>
            <w:shd w:val="clear" w:color="auto" w:fill="auto"/>
          </w:tcPr>
          <w:p w:rsidR="00204374" w:rsidRPr="0098309D" w:rsidRDefault="0098309D" w:rsidP="00D20424">
            <w:pPr>
              <w:rPr>
                <w:lang w:val="nl-BE"/>
              </w:rPr>
            </w:pPr>
            <w:r>
              <w:rPr>
                <w:lang w:val="nl-BE"/>
              </w:rPr>
              <w:t>E</w:t>
            </w:r>
            <w:r w:rsidRPr="0098309D">
              <w:rPr>
                <w:lang w:val="nl-BE"/>
              </w:rPr>
              <w:t>en unieke ID van de vorm ‘</w:t>
            </w:r>
            <w:r w:rsidR="003D0733">
              <w:rPr>
                <w:rFonts w:ascii="Courier New" w:hAnsi="Courier New" w:cs="Courier New"/>
                <w:lang w:val="nl-BE"/>
              </w:rPr>
              <w:t>LivNoti</w:t>
            </w:r>
            <w:r w:rsidR="00D20424" w:rsidRPr="00D20424">
              <w:rPr>
                <w:rFonts w:ascii="Courier New" w:hAnsi="Courier New" w:cs="Courier New"/>
                <w:lang w:val="nl-BE"/>
              </w:rPr>
              <w:t>0000000001</w:t>
            </w:r>
            <w:r w:rsidRPr="0098309D">
              <w:rPr>
                <w:lang w:val="nl-BE"/>
              </w:rPr>
              <w:t xml:space="preserve">’ waarbij het getal met 1 verhoogd wordt voor elke voucher met </w:t>
            </w:r>
            <w:proofErr w:type="spellStart"/>
            <w:r w:rsidRPr="0098309D">
              <w:rPr>
                <w:lang w:val="nl-BE"/>
              </w:rPr>
              <w:t>applicationCode</w:t>
            </w:r>
            <w:proofErr w:type="spellEnd"/>
            <w:r w:rsidRPr="0098309D">
              <w:rPr>
                <w:lang w:val="nl-BE"/>
              </w:rPr>
              <w:t xml:space="preserve"> </w:t>
            </w:r>
            <w:r w:rsidR="00D20424">
              <w:rPr>
                <w:lang w:val="nl-BE"/>
              </w:rPr>
              <w:t>“</w:t>
            </w:r>
            <w:proofErr w:type="spellStart"/>
            <w:r w:rsidR="00D20424" w:rsidRPr="003D0733">
              <w:rPr>
                <w:lang w:val="nl-BE"/>
              </w:rPr>
              <w:t>LivingWages</w:t>
            </w:r>
            <w:proofErr w:type="spellEnd"/>
            <w:r w:rsidR="00D20424">
              <w:rPr>
                <w:lang w:val="nl-BE"/>
              </w:rPr>
              <w:t>”</w:t>
            </w:r>
            <w:r w:rsidR="00D20424" w:rsidRPr="0098309D">
              <w:rPr>
                <w:lang w:val="nl-BE"/>
              </w:rPr>
              <w:t>.</w:t>
            </w:r>
          </w:p>
        </w:tc>
        <w:tc>
          <w:tcPr>
            <w:tcW w:w="3118" w:type="dxa"/>
            <w:shd w:val="clear" w:color="auto" w:fill="auto"/>
          </w:tcPr>
          <w:p w:rsidR="00204374" w:rsidRPr="0098309D" w:rsidRDefault="0098309D" w:rsidP="00D20424">
            <w:pPr>
              <w:rPr>
                <w:lang w:val="nl-BE"/>
              </w:rPr>
            </w:pPr>
            <w:r>
              <w:rPr>
                <w:lang w:val="nl-BE"/>
              </w:rPr>
              <w:t>E</w:t>
            </w:r>
            <w:r w:rsidRPr="0098309D">
              <w:rPr>
                <w:lang w:val="nl-BE"/>
              </w:rPr>
              <w:t>en unieke ID van de vorm ‘</w:t>
            </w:r>
            <w:r w:rsidR="003D0733">
              <w:rPr>
                <w:rFonts w:ascii="Courier New" w:hAnsi="Courier New" w:cs="Courier New"/>
                <w:lang w:val="nl-BE"/>
              </w:rPr>
              <w:t>LivNoti</w:t>
            </w:r>
            <w:r w:rsidR="00D20424" w:rsidRPr="00D20424">
              <w:rPr>
                <w:rFonts w:ascii="Courier New" w:hAnsi="Courier New" w:cs="Courier New"/>
                <w:lang w:val="nl-BE"/>
              </w:rPr>
              <w:t>0000000001</w:t>
            </w:r>
            <w:r w:rsidRPr="0098309D">
              <w:rPr>
                <w:lang w:val="nl-BE"/>
              </w:rPr>
              <w:t xml:space="preserve">’ waarbij het getal met 1 verhoogd wordt voor elke voucher met </w:t>
            </w:r>
            <w:proofErr w:type="spellStart"/>
            <w:r w:rsidRPr="0098309D">
              <w:rPr>
                <w:lang w:val="nl-BE"/>
              </w:rPr>
              <w:t>applicationCode</w:t>
            </w:r>
            <w:proofErr w:type="spellEnd"/>
            <w:r w:rsidRPr="0098309D">
              <w:rPr>
                <w:lang w:val="nl-BE"/>
              </w:rPr>
              <w:t xml:space="preserve"> </w:t>
            </w:r>
            <w:r w:rsidR="00D20424">
              <w:rPr>
                <w:lang w:val="nl-BE"/>
              </w:rPr>
              <w:t>“</w:t>
            </w:r>
            <w:proofErr w:type="spellStart"/>
            <w:r w:rsidR="00D20424" w:rsidRPr="003D0733">
              <w:rPr>
                <w:lang w:val="nl-BE"/>
              </w:rPr>
              <w:t>LivingWages</w:t>
            </w:r>
            <w:proofErr w:type="spellEnd"/>
            <w:r w:rsidR="00D20424">
              <w:rPr>
                <w:lang w:val="nl-BE"/>
              </w:rPr>
              <w:t>”</w:t>
            </w:r>
            <w:r w:rsidR="00D20424" w:rsidRPr="0098309D">
              <w:rPr>
                <w:lang w:val="nl-BE"/>
              </w:rPr>
              <w:t>.</w:t>
            </w:r>
          </w:p>
        </w:tc>
        <w:tc>
          <w:tcPr>
            <w:tcW w:w="3119" w:type="dxa"/>
            <w:shd w:val="clear" w:color="auto" w:fill="auto"/>
          </w:tcPr>
          <w:p w:rsidR="00204374" w:rsidRPr="0098309D" w:rsidRDefault="0098309D" w:rsidP="00D20424">
            <w:pPr>
              <w:rPr>
                <w:lang w:val="nl-BE"/>
              </w:rPr>
            </w:pPr>
            <w:r>
              <w:rPr>
                <w:lang w:val="nl-BE"/>
              </w:rPr>
              <w:t>E</w:t>
            </w:r>
            <w:r w:rsidRPr="0098309D">
              <w:rPr>
                <w:lang w:val="nl-BE"/>
              </w:rPr>
              <w:t>en unieke ID van de vorm ‘</w:t>
            </w:r>
            <w:r w:rsidR="003D0733">
              <w:rPr>
                <w:rFonts w:ascii="Courier New" w:hAnsi="Courier New" w:cs="Courier New"/>
                <w:lang w:val="nl-BE"/>
              </w:rPr>
              <w:t>LivNoti</w:t>
            </w:r>
            <w:r w:rsidR="00D20424" w:rsidRPr="00D20424">
              <w:rPr>
                <w:rFonts w:ascii="Courier New" w:hAnsi="Courier New" w:cs="Courier New"/>
                <w:lang w:val="nl-BE"/>
              </w:rPr>
              <w:t>0000000001</w:t>
            </w:r>
            <w:r w:rsidRPr="0098309D">
              <w:rPr>
                <w:lang w:val="nl-BE"/>
              </w:rPr>
              <w:t xml:space="preserve">’ waarbij het getal met 1 verhoogd wordt voor elke voucher met </w:t>
            </w:r>
            <w:proofErr w:type="spellStart"/>
            <w:r w:rsidRPr="0098309D">
              <w:rPr>
                <w:lang w:val="nl-BE"/>
              </w:rPr>
              <w:t>applicationCode</w:t>
            </w:r>
            <w:proofErr w:type="spellEnd"/>
            <w:r w:rsidRPr="0098309D">
              <w:rPr>
                <w:lang w:val="nl-BE"/>
              </w:rPr>
              <w:t xml:space="preserve"> </w:t>
            </w:r>
            <w:r w:rsidR="00D20424">
              <w:rPr>
                <w:lang w:val="nl-BE"/>
              </w:rPr>
              <w:t>“</w:t>
            </w:r>
            <w:proofErr w:type="spellStart"/>
            <w:r w:rsidR="00D20424" w:rsidRPr="003D0733">
              <w:rPr>
                <w:lang w:val="nl-BE"/>
              </w:rPr>
              <w:t>LivingWages</w:t>
            </w:r>
            <w:proofErr w:type="spellEnd"/>
            <w:r w:rsidR="00D20424">
              <w:rPr>
                <w:lang w:val="nl-BE"/>
              </w:rPr>
              <w:t>”</w:t>
            </w:r>
            <w:r w:rsidRPr="0098309D">
              <w:rPr>
                <w:lang w:val="nl-BE"/>
              </w:rPr>
              <w:t>.</w:t>
            </w:r>
          </w:p>
        </w:tc>
      </w:tr>
      <w:tr w:rsidR="00204374" w:rsidRPr="00A96AB2" w:rsidTr="00204374">
        <w:tc>
          <w:tcPr>
            <w:tcW w:w="2376" w:type="dxa"/>
            <w:shd w:val="pct20" w:color="auto" w:fill="auto"/>
          </w:tcPr>
          <w:p w:rsidR="00204374" w:rsidRPr="00D04392" w:rsidRDefault="00204374" w:rsidP="008A261C">
            <w:pPr>
              <w:rPr>
                <w:lang w:val="nl-BE"/>
              </w:rPr>
            </w:pPr>
            <w:proofErr w:type="spellStart"/>
            <w:r w:rsidRPr="00D04392">
              <w:rPr>
                <w:b/>
                <w:lang w:val="nl-BE"/>
              </w:rPr>
              <w:t>mileStone</w:t>
            </w:r>
            <w:proofErr w:type="spellEnd"/>
          </w:p>
        </w:tc>
        <w:tc>
          <w:tcPr>
            <w:tcW w:w="3118" w:type="dxa"/>
          </w:tcPr>
          <w:p w:rsidR="00204374" w:rsidRPr="00D04392" w:rsidRDefault="00204374" w:rsidP="008A261C">
            <w:pPr>
              <w:rPr>
                <w:lang w:val="nl-BE"/>
              </w:rPr>
            </w:pPr>
            <w:r w:rsidRPr="00D04392">
              <w:rPr>
                <w:lang w:val="nl-BE"/>
              </w:rPr>
              <w:t>Datum waarop de voucher aangemaakt werd</w:t>
            </w:r>
          </w:p>
        </w:tc>
        <w:tc>
          <w:tcPr>
            <w:tcW w:w="3119" w:type="dxa"/>
            <w:shd w:val="clear" w:color="auto" w:fill="auto"/>
          </w:tcPr>
          <w:p w:rsidR="00204374" w:rsidRPr="00D04392" w:rsidRDefault="00204374" w:rsidP="008A261C">
            <w:pPr>
              <w:rPr>
                <w:lang w:val="nl-BE"/>
              </w:rPr>
            </w:pPr>
            <w:r w:rsidRPr="00D04392">
              <w:rPr>
                <w:lang w:val="nl-BE"/>
              </w:rPr>
              <w:t>Datum waarop de voucher aangemaakt werd</w:t>
            </w:r>
          </w:p>
        </w:tc>
        <w:tc>
          <w:tcPr>
            <w:tcW w:w="3118" w:type="dxa"/>
            <w:shd w:val="clear" w:color="auto" w:fill="auto"/>
          </w:tcPr>
          <w:p w:rsidR="00204374" w:rsidRPr="00D04392" w:rsidRDefault="00204374" w:rsidP="008A261C">
            <w:pPr>
              <w:rPr>
                <w:lang w:val="nl-BE"/>
              </w:rPr>
            </w:pPr>
            <w:r w:rsidRPr="00D04392">
              <w:rPr>
                <w:lang w:val="nl-BE"/>
              </w:rPr>
              <w:t>Datum waarop de voucher aangemaakt werd</w:t>
            </w:r>
          </w:p>
        </w:tc>
        <w:tc>
          <w:tcPr>
            <w:tcW w:w="3119" w:type="dxa"/>
            <w:shd w:val="clear" w:color="auto" w:fill="auto"/>
          </w:tcPr>
          <w:p w:rsidR="00204374" w:rsidRPr="00D04392" w:rsidRDefault="00204374" w:rsidP="008A261C">
            <w:pPr>
              <w:rPr>
                <w:lang w:val="nl-BE"/>
              </w:rPr>
            </w:pPr>
            <w:r w:rsidRPr="00D04392">
              <w:rPr>
                <w:lang w:val="nl-BE"/>
              </w:rPr>
              <w:t>Datum waarop de voucher aangemaakt werd</w:t>
            </w:r>
          </w:p>
        </w:tc>
      </w:tr>
      <w:tr w:rsidR="00204374" w:rsidRPr="00D04392" w:rsidTr="00204374">
        <w:tc>
          <w:tcPr>
            <w:tcW w:w="2376" w:type="dxa"/>
            <w:shd w:val="pct20" w:color="auto" w:fill="auto"/>
          </w:tcPr>
          <w:p w:rsidR="00204374" w:rsidRPr="00D04392" w:rsidRDefault="00204374" w:rsidP="008A261C">
            <w:pPr>
              <w:rPr>
                <w:lang w:val="nl-BE"/>
              </w:rPr>
            </w:pPr>
            <w:proofErr w:type="spellStart"/>
            <w:r w:rsidRPr="00D04392">
              <w:rPr>
                <w:b/>
                <w:lang w:val="nl-BE"/>
              </w:rPr>
              <w:t>author</w:t>
            </w:r>
            <w:proofErr w:type="spellEnd"/>
          </w:p>
        </w:tc>
        <w:tc>
          <w:tcPr>
            <w:tcW w:w="3118" w:type="dxa"/>
          </w:tcPr>
          <w:p w:rsidR="00204374" w:rsidRPr="00D04392" w:rsidRDefault="0098309D" w:rsidP="003574F5">
            <w:pPr>
              <w:rPr>
                <w:lang w:val="nl-BE"/>
              </w:rPr>
            </w:pPr>
            <w:r w:rsidRPr="00D04392">
              <w:rPr>
                <w:lang w:val="nl-BE"/>
              </w:rPr>
              <w:t xml:space="preserve">sector 25 en </w:t>
            </w:r>
            <w:proofErr w:type="spellStart"/>
            <w:r w:rsidRPr="00D04392">
              <w:rPr>
                <w:lang w:val="nl-BE"/>
              </w:rPr>
              <w:t>institution</w:t>
            </w:r>
            <w:proofErr w:type="spellEnd"/>
            <w:r w:rsidRPr="00D04392">
              <w:rPr>
                <w:lang w:val="nl-BE"/>
              </w:rPr>
              <w:t xml:space="preserve"> 0</w:t>
            </w:r>
          </w:p>
        </w:tc>
        <w:tc>
          <w:tcPr>
            <w:tcW w:w="3119" w:type="dxa"/>
            <w:shd w:val="clear" w:color="auto" w:fill="auto"/>
          </w:tcPr>
          <w:p w:rsidR="00204374" w:rsidRPr="00D04392" w:rsidRDefault="00204374" w:rsidP="008A261C">
            <w:pPr>
              <w:rPr>
                <w:lang w:val="nl-BE"/>
              </w:rPr>
            </w:pPr>
            <w:r w:rsidRPr="00D04392">
              <w:rPr>
                <w:lang w:val="nl-BE"/>
              </w:rPr>
              <w:t xml:space="preserve">sector 25 en </w:t>
            </w:r>
            <w:proofErr w:type="spellStart"/>
            <w:r w:rsidRPr="00D04392">
              <w:rPr>
                <w:lang w:val="nl-BE"/>
              </w:rPr>
              <w:t>institution</w:t>
            </w:r>
            <w:proofErr w:type="spellEnd"/>
            <w:r w:rsidRPr="00D04392">
              <w:rPr>
                <w:lang w:val="nl-BE"/>
              </w:rPr>
              <w:t xml:space="preserve"> 0</w:t>
            </w:r>
          </w:p>
        </w:tc>
        <w:tc>
          <w:tcPr>
            <w:tcW w:w="3118" w:type="dxa"/>
            <w:shd w:val="clear" w:color="auto" w:fill="auto"/>
          </w:tcPr>
          <w:p w:rsidR="00204374" w:rsidRPr="00D04392" w:rsidRDefault="00204374" w:rsidP="008A261C">
            <w:pPr>
              <w:rPr>
                <w:lang w:val="nl-BE"/>
              </w:rPr>
            </w:pPr>
            <w:r w:rsidRPr="00D04392">
              <w:rPr>
                <w:lang w:val="nl-BE"/>
              </w:rPr>
              <w:t xml:space="preserve">sector 25 en </w:t>
            </w:r>
            <w:proofErr w:type="spellStart"/>
            <w:r w:rsidRPr="00D04392">
              <w:rPr>
                <w:lang w:val="nl-BE"/>
              </w:rPr>
              <w:t>institution</w:t>
            </w:r>
            <w:proofErr w:type="spellEnd"/>
            <w:r w:rsidRPr="00D04392">
              <w:rPr>
                <w:lang w:val="nl-BE"/>
              </w:rPr>
              <w:t xml:space="preserve"> 0</w:t>
            </w:r>
          </w:p>
        </w:tc>
        <w:tc>
          <w:tcPr>
            <w:tcW w:w="3119" w:type="dxa"/>
            <w:shd w:val="clear" w:color="auto" w:fill="auto"/>
          </w:tcPr>
          <w:p w:rsidR="00204374" w:rsidRPr="00D04392" w:rsidRDefault="00204374" w:rsidP="008A261C">
            <w:pPr>
              <w:rPr>
                <w:lang w:val="nl-BE"/>
              </w:rPr>
            </w:pPr>
            <w:r w:rsidRPr="00D04392">
              <w:rPr>
                <w:lang w:val="nl-BE"/>
              </w:rPr>
              <w:t xml:space="preserve">sector 25 en </w:t>
            </w:r>
            <w:proofErr w:type="spellStart"/>
            <w:r w:rsidRPr="00D04392">
              <w:rPr>
                <w:lang w:val="nl-BE"/>
              </w:rPr>
              <w:t>institution</w:t>
            </w:r>
            <w:proofErr w:type="spellEnd"/>
            <w:r w:rsidRPr="00D04392">
              <w:rPr>
                <w:lang w:val="nl-BE"/>
              </w:rPr>
              <w:t xml:space="preserve"> 0</w:t>
            </w:r>
          </w:p>
        </w:tc>
      </w:tr>
      <w:tr w:rsidR="00204374" w:rsidRPr="00D04392" w:rsidTr="00204374">
        <w:tc>
          <w:tcPr>
            <w:tcW w:w="2376" w:type="dxa"/>
            <w:shd w:val="pct20" w:color="auto" w:fill="auto"/>
          </w:tcPr>
          <w:p w:rsidR="00204374" w:rsidRPr="00D04392" w:rsidRDefault="00204374" w:rsidP="008A261C">
            <w:pPr>
              <w:rPr>
                <w:lang w:val="nl-BE"/>
              </w:rPr>
            </w:pPr>
            <w:proofErr w:type="spellStart"/>
            <w:r>
              <w:rPr>
                <w:b/>
                <w:lang w:val="nl-BE"/>
              </w:rPr>
              <w:t>a</w:t>
            </w:r>
            <w:r w:rsidRPr="00D04392">
              <w:rPr>
                <w:b/>
                <w:lang w:val="nl-BE"/>
              </w:rPr>
              <w:t>ddressee</w:t>
            </w:r>
            <w:proofErr w:type="spellEnd"/>
          </w:p>
        </w:tc>
        <w:tc>
          <w:tcPr>
            <w:tcW w:w="3118" w:type="dxa"/>
          </w:tcPr>
          <w:p w:rsidR="00204374" w:rsidRPr="00D04392" w:rsidRDefault="00204374" w:rsidP="0098309D">
            <w:pPr>
              <w:rPr>
                <w:lang w:val="nl-BE"/>
              </w:rPr>
            </w:pPr>
            <w:r w:rsidRPr="00D04392">
              <w:rPr>
                <w:lang w:val="nl-BE"/>
              </w:rPr>
              <w:t xml:space="preserve">sector </w:t>
            </w:r>
            <w:r w:rsidR="0098309D">
              <w:rPr>
                <w:lang w:val="nl-BE"/>
              </w:rPr>
              <w:t>40</w:t>
            </w:r>
            <w:r>
              <w:rPr>
                <w:lang w:val="nl-BE"/>
              </w:rPr>
              <w:t xml:space="preserve"> en </w:t>
            </w:r>
            <w:proofErr w:type="spellStart"/>
            <w:r>
              <w:rPr>
                <w:lang w:val="nl-BE"/>
              </w:rPr>
              <w:t>institution</w:t>
            </w:r>
            <w:proofErr w:type="spellEnd"/>
            <w:r>
              <w:rPr>
                <w:lang w:val="nl-BE"/>
              </w:rPr>
              <w:t xml:space="preserve"> </w:t>
            </w:r>
            <w:r w:rsidR="003574F5">
              <w:rPr>
                <w:lang w:val="nl-BE"/>
              </w:rPr>
              <w:t>0</w:t>
            </w:r>
          </w:p>
        </w:tc>
        <w:tc>
          <w:tcPr>
            <w:tcW w:w="3119" w:type="dxa"/>
            <w:shd w:val="clear" w:color="auto" w:fill="auto"/>
          </w:tcPr>
          <w:p w:rsidR="00204374" w:rsidRPr="00D04392" w:rsidRDefault="00204374" w:rsidP="0098309D">
            <w:pPr>
              <w:rPr>
                <w:lang w:val="nl-BE"/>
              </w:rPr>
            </w:pPr>
            <w:r w:rsidRPr="00D04392">
              <w:rPr>
                <w:lang w:val="nl-BE"/>
              </w:rPr>
              <w:t xml:space="preserve">sector </w:t>
            </w:r>
            <w:r w:rsidR="0098309D">
              <w:rPr>
                <w:lang w:val="nl-BE"/>
              </w:rPr>
              <w:t>5</w:t>
            </w:r>
            <w:r w:rsidR="00FE5574">
              <w:rPr>
                <w:lang w:val="nl-BE"/>
              </w:rPr>
              <w:t>4</w:t>
            </w:r>
            <w:r>
              <w:rPr>
                <w:lang w:val="nl-BE"/>
              </w:rPr>
              <w:t xml:space="preserve"> en </w:t>
            </w:r>
            <w:proofErr w:type="spellStart"/>
            <w:r>
              <w:rPr>
                <w:lang w:val="nl-BE"/>
              </w:rPr>
              <w:t>institution</w:t>
            </w:r>
            <w:proofErr w:type="spellEnd"/>
            <w:r>
              <w:rPr>
                <w:lang w:val="nl-BE"/>
              </w:rPr>
              <w:t xml:space="preserve"> </w:t>
            </w:r>
            <w:r w:rsidR="0098309D">
              <w:rPr>
                <w:lang w:val="nl-BE"/>
              </w:rPr>
              <w:t>0</w:t>
            </w:r>
          </w:p>
        </w:tc>
        <w:tc>
          <w:tcPr>
            <w:tcW w:w="3118" w:type="dxa"/>
            <w:shd w:val="clear" w:color="auto" w:fill="auto"/>
          </w:tcPr>
          <w:p w:rsidR="00204374" w:rsidRPr="00D04392" w:rsidRDefault="00204374" w:rsidP="0098309D">
            <w:pPr>
              <w:rPr>
                <w:lang w:val="nl-BE"/>
              </w:rPr>
            </w:pPr>
            <w:r w:rsidRPr="00D04392">
              <w:rPr>
                <w:lang w:val="nl-BE"/>
              </w:rPr>
              <w:t xml:space="preserve">sector </w:t>
            </w:r>
            <w:r w:rsidR="0098309D">
              <w:rPr>
                <w:lang w:val="nl-BE"/>
              </w:rPr>
              <w:t>5</w:t>
            </w:r>
            <w:r w:rsidR="00FE5574">
              <w:rPr>
                <w:lang w:val="nl-BE"/>
              </w:rPr>
              <w:t>3</w:t>
            </w:r>
            <w:r>
              <w:rPr>
                <w:lang w:val="nl-BE"/>
              </w:rPr>
              <w:t xml:space="preserve"> en </w:t>
            </w:r>
            <w:proofErr w:type="spellStart"/>
            <w:r>
              <w:rPr>
                <w:lang w:val="nl-BE"/>
              </w:rPr>
              <w:t>institution</w:t>
            </w:r>
            <w:proofErr w:type="spellEnd"/>
            <w:r>
              <w:rPr>
                <w:lang w:val="nl-BE"/>
              </w:rPr>
              <w:t xml:space="preserve"> </w:t>
            </w:r>
            <w:r w:rsidR="0098309D">
              <w:rPr>
                <w:lang w:val="nl-BE"/>
              </w:rPr>
              <w:t>0</w:t>
            </w:r>
          </w:p>
        </w:tc>
        <w:tc>
          <w:tcPr>
            <w:tcW w:w="3119" w:type="dxa"/>
            <w:shd w:val="clear" w:color="auto" w:fill="auto"/>
          </w:tcPr>
          <w:p w:rsidR="00204374" w:rsidRPr="00D04392" w:rsidRDefault="00204374" w:rsidP="0098309D">
            <w:pPr>
              <w:rPr>
                <w:lang w:val="nl-BE"/>
              </w:rPr>
            </w:pPr>
            <w:r w:rsidRPr="00D04392">
              <w:rPr>
                <w:lang w:val="nl-BE"/>
              </w:rPr>
              <w:t xml:space="preserve">sector </w:t>
            </w:r>
            <w:r w:rsidR="0098309D">
              <w:rPr>
                <w:lang w:val="nl-BE"/>
              </w:rPr>
              <w:t>15</w:t>
            </w:r>
            <w:r>
              <w:rPr>
                <w:lang w:val="nl-BE"/>
              </w:rPr>
              <w:t xml:space="preserve"> en </w:t>
            </w:r>
            <w:proofErr w:type="spellStart"/>
            <w:r>
              <w:rPr>
                <w:lang w:val="nl-BE"/>
              </w:rPr>
              <w:t>institution</w:t>
            </w:r>
            <w:proofErr w:type="spellEnd"/>
            <w:r>
              <w:rPr>
                <w:lang w:val="nl-BE"/>
              </w:rPr>
              <w:t xml:space="preserve"> </w:t>
            </w:r>
            <w:r w:rsidR="0098309D">
              <w:rPr>
                <w:lang w:val="nl-BE"/>
              </w:rPr>
              <w:t>0</w:t>
            </w:r>
          </w:p>
        </w:tc>
      </w:tr>
      <w:tr w:rsidR="00204374" w:rsidRPr="00D04392" w:rsidTr="00204374">
        <w:tc>
          <w:tcPr>
            <w:tcW w:w="2376" w:type="dxa"/>
            <w:shd w:val="pct20" w:color="auto" w:fill="auto"/>
          </w:tcPr>
          <w:p w:rsidR="00204374" w:rsidRPr="00D04392" w:rsidRDefault="00204374" w:rsidP="008A261C">
            <w:pPr>
              <w:rPr>
                <w:b/>
                <w:lang w:val="nl-BE"/>
              </w:rPr>
            </w:pPr>
            <w:proofErr w:type="spellStart"/>
            <w:r w:rsidRPr="00D04392">
              <w:rPr>
                <w:b/>
                <w:lang w:val="nl-BE"/>
              </w:rPr>
              <w:t>applicationCode</w:t>
            </w:r>
            <w:proofErr w:type="spellEnd"/>
          </w:p>
        </w:tc>
        <w:tc>
          <w:tcPr>
            <w:tcW w:w="3118" w:type="dxa"/>
          </w:tcPr>
          <w:p w:rsidR="00204374" w:rsidRPr="00657BC9" w:rsidRDefault="00D20424" w:rsidP="008A261C">
            <w:pPr>
              <w:rPr>
                <w:lang w:val="nl-BE"/>
              </w:rPr>
            </w:pPr>
            <w:proofErr w:type="spellStart"/>
            <w:r w:rsidRPr="00A96AB2">
              <w:rPr>
                <w:lang w:val="en-US"/>
              </w:rPr>
              <w:t>LivingWages</w:t>
            </w:r>
            <w:proofErr w:type="spellEnd"/>
          </w:p>
        </w:tc>
        <w:tc>
          <w:tcPr>
            <w:tcW w:w="3119" w:type="dxa"/>
            <w:shd w:val="clear" w:color="auto" w:fill="auto"/>
          </w:tcPr>
          <w:p w:rsidR="00204374" w:rsidRPr="00657BC9" w:rsidRDefault="00D20424" w:rsidP="008A261C">
            <w:pPr>
              <w:rPr>
                <w:lang w:val="nl-BE"/>
              </w:rPr>
            </w:pPr>
            <w:proofErr w:type="spellStart"/>
            <w:r w:rsidRPr="00A96AB2">
              <w:rPr>
                <w:lang w:val="en-US"/>
              </w:rPr>
              <w:t>LivingWages</w:t>
            </w:r>
            <w:proofErr w:type="spellEnd"/>
          </w:p>
        </w:tc>
        <w:tc>
          <w:tcPr>
            <w:tcW w:w="3118" w:type="dxa"/>
            <w:shd w:val="clear" w:color="auto" w:fill="auto"/>
          </w:tcPr>
          <w:p w:rsidR="00204374" w:rsidRPr="00657BC9" w:rsidRDefault="00D20424" w:rsidP="008A261C">
            <w:pPr>
              <w:rPr>
                <w:lang w:val="nl-BE"/>
              </w:rPr>
            </w:pPr>
            <w:proofErr w:type="spellStart"/>
            <w:r w:rsidRPr="00A96AB2">
              <w:rPr>
                <w:lang w:val="en-US"/>
              </w:rPr>
              <w:t>LivingWages</w:t>
            </w:r>
            <w:proofErr w:type="spellEnd"/>
          </w:p>
        </w:tc>
        <w:tc>
          <w:tcPr>
            <w:tcW w:w="3119" w:type="dxa"/>
            <w:shd w:val="clear" w:color="auto" w:fill="auto"/>
          </w:tcPr>
          <w:p w:rsidR="00204374" w:rsidRPr="00657BC9" w:rsidRDefault="00D20424" w:rsidP="008A261C">
            <w:pPr>
              <w:rPr>
                <w:lang w:val="nl-BE"/>
              </w:rPr>
            </w:pPr>
            <w:proofErr w:type="spellStart"/>
            <w:r w:rsidRPr="00A96AB2">
              <w:rPr>
                <w:lang w:val="en-US"/>
              </w:rPr>
              <w:t>LivingWages</w:t>
            </w:r>
            <w:proofErr w:type="spellEnd"/>
          </w:p>
        </w:tc>
      </w:tr>
      <w:tr w:rsidR="00204374" w:rsidRPr="00D04392" w:rsidTr="00204374">
        <w:tc>
          <w:tcPr>
            <w:tcW w:w="2376" w:type="dxa"/>
            <w:shd w:val="pct20" w:color="auto" w:fill="auto"/>
          </w:tcPr>
          <w:p w:rsidR="00204374" w:rsidRPr="00D04392" w:rsidRDefault="00204374" w:rsidP="008A261C">
            <w:pPr>
              <w:rPr>
                <w:b/>
                <w:lang w:val="nl-BE"/>
              </w:rPr>
            </w:pPr>
            <w:proofErr w:type="spellStart"/>
            <w:r w:rsidRPr="00D04392">
              <w:rPr>
                <w:b/>
                <w:lang w:val="nl-BE"/>
              </w:rPr>
              <w:t>operationCode</w:t>
            </w:r>
            <w:proofErr w:type="spellEnd"/>
          </w:p>
        </w:tc>
        <w:tc>
          <w:tcPr>
            <w:tcW w:w="3118" w:type="dxa"/>
          </w:tcPr>
          <w:p w:rsidR="00204374" w:rsidRPr="00530E0C" w:rsidRDefault="0016486D" w:rsidP="00D20424">
            <w:pPr>
              <w:rPr>
                <w:i/>
                <w:lang w:val="nl-BE"/>
              </w:rPr>
            </w:pPr>
            <w:proofErr w:type="spellStart"/>
            <w:r>
              <w:rPr>
                <w:color w:val="000000"/>
                <w:highlight w:val="white"/>
                <w:lang w:val="fr-BE" w:eastAsia="fr-BE"/>
              </w:rPr>
              <w:t>notifyLivingWages</w:t>
            </w:r>
            <w:r w:rsidR="00D20424">
              <w:rPr>
                <w:color w:val="000000"/>
                <w:lang w:val="fr-BE" w:eastAsia="fr-BE"/>
              </w:rPr>
              <w:t>Ssins</w:t>
            </w:r>
            <w:proofErr w:type="spellEnd"/>
          </w:p>
        </w:tc>
        <w:tc>
          <w:tcPr>
            <w:tcW w:w="3119" w:type="dxa"/>
            <w:shd w:val="clear" w:color="auto" w:fill="auto"/>
          </w:tcPr>
          <w:p w:rsidR="00204374" w:rsidRPr="00D04392" w:rsidRDefault="0016486D" w:rsidP="00D20424">
            <w:pPr>
              <w:rPr>
                <w:lang w:val="nl-BE"/>
              </w:rPr>
            </w:pPr>
            <w:proofErr w:type="spellStart"/>
            <w:r>
              <w:rPr>
                <w:color w:val="000000"/>
                <w:highlight w:val="white"/>
                <w:lang w:val="fr-BE" w:eastAsia="fr-BE"/>
              </w:rPr>
              <w:t>notifyLivingWages</w:t>
            </w:r>
            <w:r w:rsidR="00D20424">
              <w:rPr>
                <w:color w:val="000000"/>
                <w:lang w:val="fr-BE" w:eastAsia="fr-BE"/>
              </w:rPr>
              <w:t>Ssins</w:t>
            </w:r>
            <w:proofErr w:type="spellEnd"/>
          </w:p>
        </w:tc>
        <w:tc>
          <w:tcPr>
            <w:tcW w:w="3118" w:type="dxa"/>
            <w:shd w:val="clear" w:color="auto" w:fill="auto"/>
          </w:tcPr>
          <w:p w:rsidR="00204374" w:rsidRPr="00D04392" w:rsidRDefault="0016486D" w:rsidP="00D20424">
            <w:pPr>
              <w:rPr>
                <w:lang w:val="nl-BE"/>
              </w:rPr>
            </w:pPr>
            <w:proofErr w:type="spellStart"/>
            <w:r>
              <w:rPr>
                <w:color w:val="000000"/>
                <w:highlight w:val="white"/>
                <w:lang w:val="fr-BE" w:eastAsia="fr-BE"/>
              </w:rPr>
              <w:t>notifyLivingWages</w:t>
            </w:r>
            <w:r w:rsidR="00D20424">
              <w:rPr>
                <w:color w:val="000000"/>
                <w:lang w:val="fr-BE" w:eastAsia="fr-BE"/>
              </w:rPr>
              <w:t>Ssins</w:t>
            </w:r>
            <w:proofErr w:type="spellEnd"/>
          </w:p>
        </w:tc>
        <w:tc>
          <w:tcPr>
            <w:tcW w:w="3119" w:type="dxa"/>
            <w:shd w:val="clear" w:color="auto" w:fill="auto"/>
          </w:tcPr>
          <w:p w:rsidR="00204374" w:rsidRPr="00D04392" w:rsidRDefault="0016486D" w:rsidP="00D20424">
            <w:pPr>
              <w:rPr>
                <w:lang w:val="nl-BE"/>
              </w:rPr>
            </w:pPr>
            <w:proofErr w:type="spellStart"/>
            <w:r>
              <w:rPr>
                <w:color w:val="000000"/>
                <w:highlight w:val="white"/>
                <w:lang w:val="fr-BE" w:eastAsia="fr-BE"/>
              </w:rPr>
              <w:t>notifyLivingWages</w:t>
            </w:r>
            <w:r w:rsidR="00D20424">
              <w:rPr>
                <w:color w:val="000000"/>
                <w:lang w:val="fr-BE" w:eastAsia="fr-BE"/>
              </w:rPr>
              <w:t>Ssins</w:t>
            </w:r>
            <w:proofErr w:type="spellEnd"/>
          </w:p>
        </w:tc>
      </w:tr>
      <w:tr w:rsidR="00092A43" w:rsidRPr="00092A43" w:rsidTr="00204374">
        <w:tc>
          <w:tcPr>
            <w:tcW w:w="14850" w:type="dxa"/>
            <w:gridSpan w:val="5"/>
            <w:shd w:val="pct20" w:color="auto" w:fill="auto"/>
          </w:tcPr>
          <w:p w:rsidR="00092A43" w:rsidRPr="00092A43" w:rsidRDefault="00092A43" w:rsidP="008A261C">
            <w:pPr>
              <w:rPr>
                <w:b/>
                <w:i/>
                <w:lang w:val="nl-BE"/>
              </w:rPr>
            </w:pPr>
            <w:bookmarkStart w:id="32" w:name="_Toc368492557"/>
            <w:proofErr w:type="spellStart"/>
            <w:r w:rsidRPr="00092A43">
              <w:rPr>
                <w:b/>
                <w:i/>
                <w:lang w:val="nl-BE"/>
              </w:rPr>
              <w:t>packagedLotFiles</w:t>
            </w:r>
            <w:proofErr w:type="spellEnd"/>
          </w:p>
        </w:tc>
      </w:tr>
      <w:tr w:rsidR="00204374" w:rsidRPr="00D04392" w:rsidTr="00204374">
        <w:tc>
          <w:tcPr>
            <w:tcW w:w="2376" w:type="dxa"/>
            <w:shd w:val="pct20" w:color="auto" w:fill="auto"/>
          </w:tcPr>
          <w:p w:rsidR="00204374" w:rsidRPr="00D04392" w:rsidRDefault="00204374" w:rsidP="008A261C">
            <w:pPr>
              <w:rPr>
                <w:lang w:val="nl-BE"/>
              </w:rPr>
            </w:pPr>
            <w:proofErr w:type="spellStart"/>
            <w:r w:rsidRPr="00CF366A">
              <w:rPr>
                <w:b/>
                <w:lang w:val="nl-BE"/>
              </w:rPr>
              <w:t>fileSequenceNumber</w:t>
            </w:r>
            <w:proofErr w:type="spellEnd"/>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r>
      <w:tr w:rsidR="00204374" w:rsidRPr="00D04392" w:rsidTr="00204374">
        <w:tc>
          <w:tcPr>
            <w:tcW w:w="2376" w:type="dxa"/>
            <w:shd w:val="pct20" w:color="auto" w:fill="auto"/>
          </w:tcPr>
          <w:p w:rsidR="00204374" w:rsidRPr="00D04392" w:rsidRDefault="00204374" w:rsidP="008A261C">
            <w:pPr>
              <w:rPr>
                <w:lang w:val="nl-BE"/>
              </w:rPr>
            </w:pPr>
            <w:proofErr w:type="spellStart"/>
            <w:r w:rsidRPr="00CF366A">
              <w:rPr>
                <w:b/>
                <w:lang w:val="nl-BE"/>
              </w:rPr>
              <w:t>encoding</w:t>
            </w:r>
            <w:proofErr w:type="spellEnd"/>
          </w:p>
        </w:tc>
        <w:tc>
          <w:tcPr>
            <w:tcW w:w="3118" w:type="dxa"/>
            <w:shd w:val="clear" w:color="auto" w:fill="auto"/>
          </w:tcPr>
          <w:p w:rsidR="00204374" w:rsidRPr="00657BC9" w:rsidRDefault="00204374" w:rsidP="008A261C">
            <w:pPr>
              <w:rPr>
                <w:lang w:val="nl-BE"/>
              </w:rPr>
            </w:pPr>
            <w:r w:rsidRPr="00657BC9">
              <w:rPr>
                <w:lang w:val="nl-BE"/>
              </w:rPr>
              <w:t>UTF8</w:t>
            </w:r>
          </w:p>
        </w:tc>
        <w:tc>
          <w:tcPr>
            <w:tcW w:w="3119" w:type="dxa"/>
            <w:shd w:val="clear" w:color="auto" w:fill="auto"/>
          </w:tcPr>
          <w:p w:rsidR="00204374" w:rsidRPr="00657BC9" w:rsidRDefault="00204374" w:rsidP="008A261C">
            <w:pPr>
              <w:rPr>
                <w:lang w:val="nl-BE"/>
              </w:rPr>
            </w:pPr>
            <w:r w:rsidRPr="00657BC9">
              <w:rPr>
                <w:lang w:val="nl-BE"/>
              </w:rPr>
              <w:t>UTF8</w:t>
            </w:r>
          </w:p>
        </w:tc>
        <w:tc>
          <w:tcPr>
            <w:tcW w:w="3118" w:type="dxa"/>
            <w:shd w:val="clear" w:color="auto" w:fill="auto"/>
          </w:tcPr>
          <w:p w:rsidR="00204374" w:rsidRPr="00657BC9" w:rsidRDefault="00204374" w:rsidP="008A261C">
            <w:pPr>
              <w:rPr>
                <w:lang w:val="nl-BE"/>
              </w:rPr>
            </w:pPr>
            <w:r w:rsidRPr="00657BC9">
              <w:rPr>
                <w:lang w:val="nl-BE"/>
              </w:rPr>
              <w:t>UTF8</w:t>
            </w:r>
          </w:p>
        </w:tc>
        <w:tc>
          <w:tcPr>
            <w:tcW w:w="3119" w:type="dxa"/>
            <w:shd w:val="clear" w:color="auto" w:fill="auto"/>
          </w:tcPr>
          <w:p w:rsidR="00204374" w:rsidRPr="00657BC9" w:rsidRDefault="00204374" w:rsidP="008A261C">
            <w:pPr>
              <w:rPr>
                <w:lang w:val="nl-BE"/>
              </w:rPr>
            </w:pPr>
            <w:r w:rsidRPr="00657BC9">
              <w:rPr>
                <w:lang w:val="nl-BE"/>
              </w:rPr>
              <w:t>UTF8</w:t>
            </w:r>
          </w:p>
        </w:tc>
      </w:tr>
      <w:tr w:rsidR="00204374" w:rsidRPr="00D04392" w:rsidTr="00204374">
        <w:tc>
          <w:tcPr>
            <w:tcW w:w="2376" w:type="dxa"/>
            <w:shd w:val="pct20" w:color="auto" w:fill="auto"/>
          </w:tcPr>
          <w:p w:rsidR="00204374" w:rsidRPr="00D04392" w:rsidRDefault="00204374" w:rsidP="008A261C">
            <w:pPr>
              <w:rPr>
                <w:lang w:val="nl-BE"/>
              </w:rPr>
            </w:pPr>
            <w:proofErr w:type="spellStart"/>
            <w:r w:rsidRPr="00CF366A">
              <w:rPr>
                <w:b/>
                <w:lang w:val="nl-BE"/>
              </w:rPr>
              <w:t>messageStructure</w:t>
            </w:r>
            <w:proofErr w:type="spellEnd"/>
          </w:p>
        </w:tc>
        <w:tc>
          <w:tcPr>
            <w:tcW w:w="3118" w:type="dxa"/>
            <w:shd w:val="clear" w:color="auto" w:fill="auto"/>
          </w:tcPr>
          <w:p w:rsidR="00204374" w:rsidRPr="00657BC9" w:rsidRDefault="00204374" w:rsidP="008A261C">
            <w:pPr>
              <w:rPr>
                <w:lang w:val="nl-BE"/>
              </w:rPr>
            </w:pPr>
          </w:p>
        </w:tc>
        <w:tc>
          <w:tcPr>
            <w:tcW w:w="3119" w:type="dxa"/>
            <w:shd w:val="clear" w:color="auto" w:fill="auto"/>
          </w:tcPr>
          <w:p w:rsidR="00204374" w:rsidRPr="00657BC9" w:rsidRDefault="00204374" w:rsidP="008A261C">
            <w:pPr>
              <w:rPr>
                <w:lang w:val="nl-BE"/>
              </w:rPr>
            </w:pPr>
          </w:p>
        </w:tc>
        <w:tc>
          <w:tcPr>
            <w:tcW w:w="3118" w:type="dxa"/>
            <w:shd w:val="clear" w:color="auto" w:fill="auto"/>
          </w:tcPr>
          <w:p w:rsidR="00204374" w:rsidRPr="00657BC9" w:rsidRDefault="00204374" w:rsidP="008A261C">
            <w:pPr>
              <w:rPr>
                <w:lang w:val="nl-BE"/>
              </w:rPr>
            </w:pPr>
          </w:p>
        </w:tc>
        <w:tc>
          <w:tcPr>
            <w:tcW w:w="3119" w:type="dxa"/>
            <w:shd w:val="clear" w:color="auto" w:fill="auto"/>
          </w:tcPr>
          <w:p w:rsidR="00204374" w:rsidRPr="00657BC9" w:rsidRDefault="00204374" w:rsidP="008A261C">
            <w:pPr>
              <w:rPr>
                <w:lang w:val="nl-BE"/>
              </w:rPr>
            </w:pPr>
          </w:p>
        </w:tc>
      </w:tr>
      <w:tr w:rsidR="00204374" w:rsidRPr="00D04392" w:rsidTr="00204374">
        <w:tc>
          <w:tcPr>
            <w:tcW w:w="2376" w:type="dxa"/>
            <w:shd w:val="pct20" w:color="auto" w:fill="auto"/>
          </w:tcPr>
          <w:p w:rsidR="00204374" w:rsidRPr="00CF366A" w:rsidRDefault="00204374" w:rsidP="008A261C">
            <w:pPr>
              <w:ind w:left="708"/>
              <w:rPr>
                <w:b/>
                <w:lang w:val="nl-BE"/>
              </w:rPr>
            </w:pPr>
            <w:proofErr w:type="spellStart"/>
            <w:r>
              <w:rPr>
                <w:lang w:val="nl-BE"/>
              </w:rPr>
              <w:t>patternLength</w:t>
            </w:r>
            <w:proofErr w:type="spellEnd"/>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r>
      <w:tr w:rsidR="00204374" w:rsidRPr="00D04392" w:rsidTr="00204374">
        <w:tc>
          <w:tcPr>
            <w:tcW w:w="2376" w:type="dxa"/>
            <w:shd w:val="pct20" w:color="auto" w:fill="auto"/>
          </w:tcPr>
          <w:p w:rsidR="00204374" w:rsidRDefault="00204374" w:rsidP="008A261C">
            <w:pPr>
              <w:ind w:left="708"/>
              <w:rPr>
                <w:lang w:val="nl-BE"/>
              </w:rPr>
            </w:pPr>
            <w:proofErr w:type="spellStart"/>
            <w:r>
              <w:rPr>
                <w:lang w:val="nl-BE"/>
              </w:rPr>
              <w:t>minLength</w:t>
            </w:r>
            <w:proofErr w:type="spellEnd"/>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r>
      <w:tr w:rsidR="00204374" w:rsidRPr="00D04392" w:rsidTr="00204374">
        <w:tc>
          <w:tcPr>
            <w:tcW w:w="2376" w:type="dxa"/>
            <w:shd w:val="pct20" w:color="auto" w:fill="auto"/>
          </w:tcPr>
          <w:p w:rsidR="00204374" w:rsidRDefault="00204374" w:rsidP="008A261C">
            <w:pPr>
              <w:ind w:left="708"/>
              <w:rPr>
                <w:lang w:val="nl-BE"/>
              </w:rPr>
            </w:pPr>
            <w:proofErr w:type="spellStart"/>
            <w:r>
              <w:rPr>
                <w:lang w:val="nl-BE"/>
              </w:rPr>
              <w:t>maxLength</w:t>
            </w:r>
            <w:proofErr w:type="spellEnd"/>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c>
          <w:tcPr>
            <w:tcW w:w="3118" w:type="dxa"/>
            <w:shd w:val="clear" w:color="auto" w:fill="auto"/>
          </w:tcPr>
          <w:p w:rsidR="00204374" w:rsidRPr="00657BC9" w:rsidRDefault="00204374" w:rsidP="008A261C">
            <w:pPr>
              <w:rPr>
                <w:lang w:val="nl-BE"/>
              </w:rPr>
            </w:pPr>
            <w:r w:rsidRPr="00657BC9">
              <w:rPr>
                <w:lang w:val="nl-BE"/>
              </w:rPr>
              <w:t>niet aanwezig</w:t>
            </w:r>
          </w:p>
        </w:tc>
        <w:tc>
          <w:tcPr>
            <w:tcW w:w="3119" w:type="dxa"/>
            <w:shd w:val="clear" w:color="auto" w:fill="auto"/>
          </w:tcPr>
          <w:p w:rsidR="00204374" w:rsidRPr="00657BC9" w:rsidRDefault="00204374" w:rsidP="008A261C">
            <w:pPr>
              <w:rPr>
                <w:lang w:val="nl-BE"/>
              </w:rPr>
            </w:pPr>
            <w:r w:rsidRPr="00657BC9">
              <w:rPr>
                <w:lang w:val="nl-BE"/>
              </w:rPr>
              <w:t>niet aanwezig</w:t>
            </w:r>
          </w:p>
        </w:tc>
      </w:tr>
      <w:tr w:rsidR="00204374" w:rsidRPr="00D04392" w:rsidTr="00204374">
        <w:tc>
          <w:tcPr>
            <w:tcW w:w="2376" w:type="dxa"/>
            <w:shd w:val="pct20" w:color="auto" w:fill="auto"/>
          </w:tcPr>
          <w:p w:rsidR="00204374" w:rsidRDefault="00204374" w:rsidP="008A261C">
            <w:pPr>
              <w:ind w:left="708"/>
              <w:rPr>
                <w:lang w:val="nl-BE"/>
              </w:rPr>
            </w:pPr>
            <w:r>
              <w:rPr>
                <w:lang w:val="nl-BE"/>
              </w:rPr>
              <w:t>syntax</w:t>
            </w:r>
          </w:p>
        </w:tc>
        <w:tc>
          <w:tcPr>
            <w:tcW w:w="3118" w:type="dxa"/>
            <w:shd w:val="clear" w:color="auto" w:fill="auto"/>
          </w:tcPr>
          <w:p w:rsidR="00204374" w:rsidRPr="00657BC9" w:rsidRDefault="00204374" w:rsidP="008A261C">
            <w:pPr>
              <w:rPr>
                <w:lang w:val="nl-BE"/>
              </w:rPr>
            </w:pPr>
            <w:r w:rsidRPr="00657BC9">
              <w:rPr>
                <w:lang w:val="nl-BE"/>
              </w:rPr>
              <w:t>XML</w:t>
            </w:r>
          </w:p>
        </w:tc>
        <w:tc>
          <w:tcPr>
            <w:tcW w:w="3119" w:type="dxa"/>
            <w:shd w:val="clear" w:color="auto" w:fill="auto"/>
          </w:tcPr>
          <w:p w:rsidR="00204374" w:rsidRPr="00657BC9" w:rsidRDefault="00204374" w:rsidP="008A261C">
            <w:pPr>
              <w:rPr>
                <w:lang w:val="nl-BE"/>
              </w:rPr>
            </w:pPr>
            <w:r w:rsidRPr="00657BC9">
              <w:rPr>
                <w:lang w:val="nl-BE"/>
              </w:rPr>
              <w:t>XML</w:t>
            </w:r>
          </w:p>
        </w:tc>
        <w:tc>
          <w:tcPr>
            <w:tcW w:w="3118" w:type="dxa"/>
            <w:shd w:val="clear" w:color="auto" w:fill="auto"/>
          </w:tcPr>
          <w:p w:rsidR="00204374" w:rsidRPr="00657BC9" w:rsidRDefault="00204374" w:rsidP="008A261C">
            <w:pPr>
              <w:rPr>
                <w:lang w:val="nl-BE"/>
              </w:rPr>
            </w:pPr>
            <w:r w:rsidRPr="00657BC9">
              <w:rPr>
                <w:lang w:val="nl-BE"/>
              </w:rPr>
              <w:t>XML</w:t>
            </w:r>
          </w:p>
        </w:tc>
        <w:tc>
          <w:tcPr>
            <w:tcW w:w="3119" w:type="dxa"/>
            <w:shd w:val="clear" w:color="auto" w:fill="auto"/>
          </w:tcPr>
          <w:p w:rsidR="00204374" w:rsidRPr="00657BC9" w:rsidRDefault="00204374" w:rsidP="008A261C">
            <w:pPr>
              <w:rPr>
                <w:lang w:val="nl-BE"/>
              </w:rPr>
            </w:pPr>
            <w:r w:rsidRPr="00657BC9">
              <w:rPr>
                <w:lang w:val="nl-BE"/>
              </w:rPr>
              <w:t>XML</w:t>
            </w:r>
          </w:p>
        </w:tc>
      </w:tr>
      <w:tr w:rsidR="00204374" w:rsidRPr="00D04392" w:rsidTr="00204374">
        <w:tc>
          <w:tcPr>
            <w:tcW w:w="2376" w:type="dxa"/>
            <w:shd w:val="pct20" w:color="auto" w:fill="auto"/>
          </w:tcPr>
          <w:p w:rsidR="00204374" w:rsidRPr="00D04392" w:rsidRDefault="00204374" w:rsidP="008A261C">
            <w:pPr>
              <w:rPr>
                <w:lang w:val="nl-BE"/>
              </w:rPr>
            </w:pPr>
            <w:proofErr w:type="spellStart"/>
            <w:r w:rsidRPr="00CF366A">
              <w:rPr>
                <w:b/>
                <w:lang w:val="nl-BE"/>
              </w:rPr>
              <w:t>integrity</w:t>
            </w:r>
            <w:proofErr w:type="spellEnd"/>
          </w:p>
        </w:tc>
        <w:tc>
          <w:tcPr>
            <w:tcW w:w="3118" w:type="dxa"/>
            <w:shd w:val="clear" w:color="auto" w:fill="auto"/>
          </w:tcPr>
          <w:p w:rsidR="00204374" w:rsidRPr="00657BC9" w:rsidRDefault="00204374" w:rsidP="008A261C">
            <w:pPr>
              <w:rPr>
                <w:lang w:val="nl-BE"/>
              </w:rPr>
            </w:pPr>
          </w:p>
        </w:tc>
        <w:tc>
          <w:tcPr>
            <w:tcW w:w="3119" w:type="dxa"/>
            <w:shd w:val="clear" w:color="auto" w:fill="auto"/>
          </w:tcPr>
          <w:p w:rsidR="00204374" w:rsidRPr="00657BC9" w:rsidRDefault="00204374" w:rsidP="008A261C">
            <w:pPr>
              <w:rPr>
                <w:lang w:val="nl-BE"/>
              </w:rPr>
            </w:pPr>
          </w:p>
        </w:tc>
        <w:tc>
          <w:tcPr>
            <w:tcW w:w="3118" w:type="dxa"/>
            <w:shd w:val="clear" w:color="auto" w:fill="auto"/>
          </w:tcPr>
          <w:p w:rsidR="00204374" w:rsidRPr="00657BC9" w:rsidRDefault="00204374" w:rsidP="008A261C">
            <w:pPr>
              <w:rPr>
                <w:lang w:val="nl-BE"/>
              </w:rPr>
            </w:pPr>
          </w:p>
        </w:tc>
        <w:tc>
          <w:tcPr>
            <w:tcW w:w="3119" w:type="dxa"/>
            <w:shd w:val="clear" w:color="auto" w:fill="auto"/>
          </w:tcPr>
          <w:p w:rsidR="00204374" w:rsidRPr="00657BC9" w:rsidRDefault="00204374" w:rsidP="008A261C">
            <w:pPr>
              <w:rPr>
                <w:lang w:val="nl-BE"/>
              </w:rPr>
            </w:pPr>
          </w:p>
        </w:tc>
      </w:tr>
      <w:tr w:rsidR="00204374" w:rsidRPr="00D04392" w:rsidTr="00204374">
        <w:tc>
          <w:tcPr>
            <w:tcW w:w="2376" w:type="dxa"/>
            <w:shd w:val="pct20" w:color="auto" w:fill="auto"/>
          </w:tcPr>
          <w:p w:rsidR="00204374" w:rsidRPr="008943FE" w:rsidRDefault="00204374" w:rsidP="00204374">
            <w:pPr>
              <w:rPr>
                <w:lang w:val="nl-BE"/>
              </w:rPr>
            </w:pPr>
            <w:r>
              <w:rPr>
                <w:lang w:val="nl-BE"/>
              </w:rPr>
              <w:t xml:space="preserve">   </w:t>
            </w:r>
            <w:proofErr w:type="spellStart"/>
            <w:r w:rsidRPr="008943FE">
              <w:rPr>
                <w:lang w:val="nl-BE"/>
              </w:rPr>
              <w:t>integrityMethod</w:t>
            </w:r>
            <w:proofErr w:type="spellEnd"/>
          </w:p>
        </w:tc>
        <w:tc>
          <w:tcPr>
            <w:tcW w:w="3118" w:type="dxa"/>
            <w:shd w:val="clear" w:color="auto" w:fill="auto"/>
          </w:tcPr>
          <w:p w:rsidR="00204374" w:rsidRPr="00657BC9" w:rsidRDefault="00204374" w:rsidP="008A261C">
            <w:pPr>
              <w:rPr>
                <w:lang w:val="nl-BE"/>
              </w:rPr>
            </w:pPr>
            <w:r w:rsidRPr="00657BC9">
              <w:rPr>
                <w:lang w:val="nl-BE"/>
              </w:rPr>
              <w:t>MD5</w:t>
            </w:r>
          </w:p>
        </w:tc>
        <w:tc>
          <w:tcPr>
            <w:tcW w:w="3119" w:type="dxa"/>
            <w:shd w:val="clear" w:color="auto" w:fill="auto"/>
          </w:tcPr>
          <w:p w:rsidR="00204374" w:rsidRPr="00657BC9" w:rsidRDefault="00204374" w:rsidP="008A261C">
            <w:pPr>
              <w:rPr>
                <w:lang w:val="nl-BE"/>
              </w:rPr>
            </w:pPr>
            <w:r w:rsidRPr="00657BC9">
              <w:rPr>
                <w:lang w:val="nl-BE"/>
              </w:rPr>
              <w:t>MD5</w:t>
            </w:r>
          </w:p>
        </w:tc>
        <w:tc>
          <w:tcPr>
            <w:tcW w:w="3118" w:type="dxa"/>
            <w:shd w:val="clear" w:color="auto" w:fill="auto"/>
          </w:tcPr>
          <w:p w:rsidR="00204374" w:rsidRPr="00657BC9" w:rsidRDefault="00204374" w:rsidP="008A261C">
            <w:pPr>
              <w:rPr>
                <w:lang w:val="nl-BE"/>
              </w:rPr>
            </w:pPr>
            <w:r w:rsidRPr="00657BC9">
              <w:rPr>
                <w:lang w:val="nl-BE"/>
              </w:rPr>
              <w:t>MD5</w:t>
            </w:r>
          </w:p>
        </w:tc>
        <w:tc>
          <w:tcPr>
            <w:tcW w:w="3119" w:type="dxa"/>
            <w:shd w:val="clear" w:color="auto" w:fill="auto"/>
          </w:tcPr>
          <w:p w:rsidR="00204374" w:rsidRPr="00657BC9" w:rsidRDefault="00204374" w:rsidP="008A261C">
            <w:pPr>
              <w:rPr>
                <w:lang w:val="nl-BE"/>
              </w:rPr>
            </w:pPr>
            <w:r w:rsidRPr="00657BC9">
              <w:rPr>
                <w:lang w:val="nl-BE"/>
              </w:rPr>
              <w:t>MD5</w:t>
            </w:r>
          </w:p>
        </w:tc>
      </w:tr>
      <w:tr w:rsidR="00204374" w:rsidRPr="00A96AB2" w:rsidTr="00204374">
        <w:tc>
          <w:tcPr>
            <w:tcW w:w="2376" w:type="dxa"/>
            <w:shd w:val="pct20" w:color="auto" w:fill="auto"/>
          </w:tcPr>
          <w:p w:rsidR="00204374" w:rsidRPr="008943FE" w:rsidRDefault="00204374" w:rsidP="00204374">
            <w:pPr>
              <w:rPr>
                <w:lang w:val="nl-BE"/>
              </w:rPr>
            </w:pPr>
            <w:r>
              <w:rPr>
                <w:lang w:val="nl-BE"/>
              </w:rPr>
              <w:t xml:space="preserve">   </w:t>
            </w:r>
            <w:proofErr w:type="spellStart"/>
            <w:r w:rsidRPr="008943FE">
              <w:rPr>
                <w:lang w:val="nl-BE"/>
              </w:rPr>
              <w:t>value</w:t>
            </w:r>
            <w:proofErr w:type="spellEnd"/>
          </w:p>
        </w:tc>
        <w:tc>
          <w:tcPr>
            <w:tcW w:w="3118" w:type="dxa"/>
            <w:shd w:val="clear" w:color="auto" w:fill="auto"/>
          </w:tcPr>
          <w:p w:rsidR="00204374" w:rsidRPr="00657BC9" w:rsidRDefault="00204374" w:rsidP="008A261C">
            <w:pPr>
              <w:rPr>
                <w:lang w:val="nl-BE"/>
              </w:rPr>
            </w:pPr>
            <w:r w:rsidRPr="00657BC9">
              <w:rPr>
                <w:lang w:val="nl-BE"/>
              </w:rPr>
              <w:t>de MD5-checksum van het niet-gecomprimeerde bestand</w:t>
            </w:r>
          </w:p>
        </w:tc>
        <w:tc>
          <w:tcPr>
            <w:tcW w:w="3119" w:type="dxa"/>
            <w:shd w:val="clear" w:color="auto" w:fill="auto"/>
          </w:tcPr>
          <w:p w:rsidR="00204374" w:rsidRPr="00657BC9" w:rsidRDefault="00204374" w:rsidP="008A261C">
            <w:pPr>
              <w:rPr>
                <w:lang w:val="nl-BE"/>
              </w:rPr>
            </w:pPr>
            <w:r w:rsidRPr="00657BC9">
              <w:rPr>
                <w:lang w:val="nl-BE"/>
              </w:rPr>
              <w:t>de MD5-checksum van het niet-gecomprimeerde bestand</w:t>
            </w:r>
          </w:p>
        </w:tc>
        <w:tc>
          <w:tcPr>
            <w:tcW w:w="3118" w:type="dxa"/>
            <w:shd w:val="clear" w:color="auto" w:fill="auto"/>
          </w:tcPr>
          <w:p w:rsidR="00204374" w:rsidRPr="00657BC9" w:rsidRDefault="00204374" w:rsidP="008A261C">
            <w:pPr>
              <w:rPr>
                <w:lang w:val="nl-BE"/>
              </w:rPr>
            </w:pPr>
            <w:r w:rsidRPr="00657BC9">
              <w:rPr>
                <w:lang w:val="nl-BE"/>
              </w:rPr>
              <w:t>de MD5-checksum van het niet-gecomprimeerde bestand</w:t>
            </w:r>
          </w:p>
        </w:tc>
        <w:tc>
          <w:tcPr>
            <w:tcW w:w="3119" w:type="dxa"/>
            <w:shd w:val="clear" w:color="auto" w:fill="auto"/>
          </w:tcPr>
          <w:p w:rsidR="00204374" w:rsidRPr="00657BC9" w:rsidRDefault="00204374" w:rsidP="008A261C">
            <w:pPr>
              <w:rPr>
                <w:lang w:val="nl-BE"/>
              </w:rPr>
            </w:pPr>
            <w:r w:rsidRPr="00657BC9">
              <w:rPr>
                <w:lang w:val="nl-BE"/>
              </w:rPr>
              <w:t>de MD5-checksum van het niet-gecomprimeerde bestand</w:t>
            </w:r>
          </w:p>
        </w:tc>
      </w:tr>
    </w:tbl>
    <w:p w:rsidR="000F7A2F" w:rsidRDefault="000F7A2F" w:rsidP="000F7A2F">
      <w:pPr>
        <w:rPr>
          <w:lang w:val="nl-BE"/>
        </w:rPr>
      </w:pPr>
    </w:p>
    <w:p w:rsidR="000F7A2F" w:rsidRDefault="000F7A2F" w:rsidP="000F7A2F">
      <w:pPr>
        <w:pStyle w:val="Heading3"/>
        <w:rPr>
          <w:lang w:val="nl-BE"/>
        </w:rPr>
        <w:sectPr w:rsidR="000F7A2F" w:rsidSect="008A261C">
          <w:footnotePr>
            <w:numRestart w:val="eachPage"/>
          </w:footnotePr>
          <w:pgSz w:w="16838" w:h="11906" w:orient="landscape"/>
          <w:pgMar w:top="1418" w:right="1418" w:bottom="1418" w:left="902" w:header="709" w:footer="709" w:gutter="0"/>
          <w:cols w:space="708"/>
          <w:docGrid w:linePitch="360"/>
        </w:sectPr>
      </w:pPr>
      <w:bookmarkStart w:id="33" w:name="_Toc379450631"/>
      <w:bookmarkStart w:id="34" w:name="_Toc379451726"/>
      <w:bookmarkStart w:id="35" w:name="_Toc379450632"/>
      <w:bookmarkStart w:id="36" w:name="_Toc379451727"/>
      <w:bookmarkStart w:id="37" w:name="_Toc368492559"/>
      <w:bookmarkStart w:id="38" w:name="_Toc379805407"/>
      <w:bookmarkEnd w:id="32"/>
      <w:bookmarkEnd w:id="33"/>
      <w:bookmarkEnd w:id="34"/>
      <w:bookmarkEnd w:id="35"/>
      <w:bookmarkEnd w:id="36"/>
    </w:p>
    <w:p w:rsidR="009D11FD" w:rsidRDefault="009D11FD" w:rsidP="00CC5397">
      <w:pPr>
        <w:pStyle w:val="Heading1"/>
        <w:rPr>
          <w:lang w:val="nl-BE"/>
        </w:rPr>
      </w:pPr>
      <w:bookmarkStart w:id="39" w:name="_Toc437846462"/>
      <w:bookmarkEnd w:id="37"/>
      <w:bookmarkEnd w:id="38"/>
      <w:r>
        <w:rPr>
          <w:lang w:val="nl-BE"/>
        </w:rPr>
        <w:lastRenderedPageBreak/>
        <w:t>Beschrijving van de</w:t>
      </w:r>
      <w:r w:rsidR="00CC5397">
        <w:rPr>
          <w:lang w:val="nl-BE"/>
        </w:rPr>
        <w:t xml:space="preserve"> uitgewisselde</w:t>
      </w:r>
      <w:r>
        <w:rPr>
          <w:lang w:val="nl-BE"/>
        </w:rPr>
        <w:t xml:space="preserve"> </w:t>
      </w:r>
      <w:r w:rsidR="00CC5397">
        <w:rPr>
          <w:lang w:val="nl-BE"/>
        </w:rPr>
        <w:t>boodschappen</w:t>
      </w:r>
      <w:bookmarkEnd w:id="39"/>
    </w:p>
    <w:p w:rsidR="00367044" w:rsidRDefault="00367044" w:rsidP="00776E12">
      <w:pPr>
        <w:rPr>
          <w:lang w:val="nl-BE"/>
        </w:rPr>
      </w:pPr>
    </w:p>
    <w:p w:rsidR="006B5A76" w:rsidRDefault="00EF65CA" w:rsidP="00EF65CA">
      <w:pPr>
        <w:rPr>
          <w:lang w:val="nl-BE"/>
        </w:rPr>
      </w:pPr>
      <w:r>
        <w:rPr>
          <w:lang w:val="nl-BE"/>
        </w:rPr>
        <w:t>Algemene d</w:t>
      </w:r>
      <w:r w:rsidR="006B5A76">
        <w:rPr>
          <w:lang w:val="nl-BE"/>
        </w:rPr>
        <w:t xml:space="preserve">ocumentatie over de berichtdefinities </w:t>
      </w:r>
      <w:r>
        <w:rPr>
          <w:lang w:val="nl-BE"/>
        </w:rPr>
        <w:t xml:space="preserve">van KSZ is beschikbaar in </w:t>
      </w:r>
      <w:r>
        <w:rPr>
          <w:lang w:val="nl-BE"/>
        </w:rPr>
        <w:fldChar w:fldCharType="begin"/>
      </w:r>
      <w:r>
        <w:rPr>
          <w:lang w:val="nl-BE"/>
        </w:rPr>
        <w:instrText xml:space="preserve"> REF _Ref396379829 \r \h </w:instrText>
      </w:r>
      <w:r>
        <w:rPr>
          <w:lang w:val="nl-BE"/>
        </w:rPr>
      </w:r>
      <w:r>
        <w:rPr>
          <w:lang w:val="nl-BE"/>
        </w:rPr>
        <w:fldChar w:fldCharType="separate"/>
      </w:r>
      <w:r w:rsidR="00697F6D">
        <w:rPr>
          <w:lang w:val="nl-BE"/>
        </w:rPr>
        <w:t>[5]</w:t>
      </w:r>
      <w:r>
        <w:rPr>
          <w:lang w:val="nl-BE"/>
        </w:rPr>
        <w:fldChar w:fldCharType="end"/>
      </w:r>
      <w:r>
        <w:rPr>
          <w:lang w:val="nl-BE"/>
        </w:rPr>
        <w:t xml:space="preserve">. </w:t>
      </w:r>
    </w:p>
    <w:p w:rsidR="009D11FD" w:rsidRDefault="009D11FD" w:rsidP="009D11FD">
      <w:pPr>
        <w:pStyle w:val="Heading2"/>
        <w:rPr>
          <w:lang w:val="nl-BE"/>
        </w:rPr>
      </w:pPr>
      <w:bookmarkStart w:id="40" w:name="_Toc437846463"/>
      <w:r>
        <w:rPr>
          <w:lang w:val="nl-BE"/>
        </w:rPr>
        <w:t>XSD</w:t>
      </w:r>
      <w:bookmarkEnd w:id="40"/>
    </w:p>
    <w:p w:rsidR="00034F80" w:rsidRDefault="00034F80" w:rsidP="00034F80">
      <w:pPr>
        <w:rPr>
          <w:lang w:val="nl-BE"/>
        </w:rPr>
      </w:pPr>
      <w:r w:rsidRPr="00A96AB2">
        <w:rPr>
          <w:lang w:val="nl-BE"/>
        </w:rPr>
        <w:t xml:space="preserve">De </w:t>
      </w:r>
      <w:proofErr w:type="spellStart"/>
      <w:r w:rsidRPr="00A96AB2">
        <w:rPr>
          <w:lang w:val="nl-BE"/>
        </w:rPr>
        <w:t>namespace</w:t>
      </w:r>
      <w:proofErr w:type="spellEnd"/>
      <w:r w:rsidRPr="00A96AB2">
        <w:rPr>
          <w:lang w:val="nl-BE"/>
        </w:rPr>
        <w:t xml:space="preserve"> van de berichten is</w:t>
      </w:r>
    </w:p>
    <w:p w:rsidR="00034F80" w:rsidRPr="00034F80" w:rsidRDefault="00034F80" w:rsidP="00034F80">
      <w:pPr>
        <w:rPr>
          <w:b/>
          <w:lang w:val="nl-BE"/>
        </w:rPr>
      </w:pPr>
      <w:r w:rsidRPr="00A96AB2">
        <w:rPr>
          <w:rFonts w:ascii="Courier New" w:hAnsi="Courier New" w:cs="Courier New"/>
          <w:color w:val="000000"/>
          <w:sz w:val="22"/>
          <w:szCs w:val="22"/>
          <w:highlight w:val="white"/>
          <w:lang w:val="nl-BE" w:eastAsia="fr-BE"/>
        </w:rPr>
        <w:t>http://kszbcss.fgov.be/intf/livingwagesnotifications/v1</w:t>
      </w:r>
      <w:r>
        <w:rPr>
          <w:color w:val="000000"/>
          <w:lang w:val="nl-BE" w:eastAsia="fr-BE"/>
        </w:rPr>
        <w:t>.</w:t>
      </w:r>
    </w:p>
    <w:p w:rsidR="00A4687C" w:rsidRDefault="00D20424" w:rsidP="00B47A2D">
      <w:pPr>
        <w:rPr>
          <w:lang w:val="nl-BE"/>
        </w:rPr>
      </w:pPr>
      <w:r>
        <w:rPr>
          <w:noProof/>
          <w:lang w:val="fr-BE" w:eastAsia="fr-BE"/>
        </w:rPr>
        <w:drawing>
          <wp:inline distT="0" distB="0" distL="0" distR="0" wp14:anchorId="6A26AA5F" wp14:editId="6862F5A5">
            <wp:extent cx="5046453" cy="2881223"/>
            <wp:effectExtent l="0" t="0" r="1905" b="0"/>
            <wp:docPr id="7" name="Picture 7"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rotWithShape="1">
                    <a:blip r:embed="rId26">
                      <a:extLst>
                        <a:ext uri="{28A0092B-C50C-407E-A947-70E740481C1C}">
                          <a14:useLocalDpi xmlns:a14="http://schemas.microsoft.com/office/drawing/2010/main" val="0"/>
                        </a:ext>
                      </a:extLst>
                    </a:blip>
                    <a:srcRect b="7478"/>
                    <a:stretch/>
                  </pic:blipFill>
                  <pic:spPr bwMode="auto">
                    <a:xfrm>
                      <a:off x="0" y="0"/>
                      <a:ext cx="5046345" cy="2881161"/>
                    </a:xfrm>
                    <a:prstGeom prst="rect">
                      <a:avLst/>
                    </a:prstGeom>
                    <a:noFill/>
                    <a:ln>
                      <a:noFill/>
                    </a:ln>
                    <a:extLst>
                      <a:ext uri="{53640926-AAD7-44D8-BBD7-CCE9431645EC}">
                        <a14:shadowObscured xmlns:a14="http://schemas.microsoft.com/office/drawing/2010/main"/>
                      </a:ext>
                    </a:extLst>
                  </pic:spPr>
                </pic:pic>
              </a:graphicData>
            </a:graphic>
          </wp:inline>
        </w:drawing>
      </w:r>
    </w:p>
    <w:p w:rsidR="00994BDA" w:rsidRDefault="00994BDA" w:rsidP="00B47A2D">
      <w:pPr>
        <w:rPr>
          <w:lang w:val="nl-BE"/>
        </w:rPr>
      </w:pPr>
    </w:p>
    <w:p w:rsidR="00A4687C" w:rsidRPr="00A4687C" w:rsidRDefault="00B960ED" w:rsidP="00994BDA">
      <w:pPr>
        <w:rPr>
          <w:lang w:val="nl-BE"/>
        </w:rPr>
      </w:pPr>
      <w:proofErr w:type="spellStart"/>
      <w:r>
        <w:rPr>
          <w:b/>
          <w:lang w:val="nl-BE"/>
        </w:rPr>
        <w:t>notifyLivingWagesSsin</w:t>
      </w:r>
      <w:r w:rsidR="00D20424">
        <w:rPr>
          <w:b/>
          <w:lang w:val="nl-BE"/>
        </w:rPr>
        <w:t>s</w:t>
      </w:r>
      <w:proofErr w:type="spellEnd"/>
      <w:r w:rsidR="00A4687C">
        <w:rPr>
          <w:b/>
          <w:lang w:val="nl-BE"/>
        </w:rPr>
        <w:t xml:space="preserve">: </w:t>
      </w:r>
      <w:r w:rsidR="00A4687C">
        <w:rPr>
          <w:lang w:val="nl-BE"/>
        </w:rPr>
        <w:t xml:space="preserve">root </w:t>
      </w:r>
      <w:r w:rsidR="00A4687C" w:rsidRPr="00A4687C">
        <w:rPr>
          <w:lang w:val="nl-BE"/>
        </w:rPr>
        <w:t>element</w:t>
      </w:r>
    </w:p>
    <w:p w:rsidR="00994BDA" w:rsidRDefault="00A4687C" w:rsidP="00A4687C">
      <w:pPr>
        <w:pStyle w:val="ListParagraph"/>
        <w:numPr>
          <w:ilvl w:val="0"/>
          <w:numId w:val="28"/>
        </w:numPr>
        <w:rPr>
          <w:lang w:val="nl-BE"/>
        </w:rPr>
      </w:pPr>
      <w:proofErr w:type="spellStart"/>
      <w:r w:rsidRPr="00A4687C">
        <w:rPr>
          <w:b/>
          <w:lang w:val="nl-BE"/>
        </w:rPr>
        <w:t>sender</w:t>
      </w:r>
      <w:proofErr w:type="spellEnd"/>
      <w:r>
        <w:rPr>
          <w:lang w:val="nl-BE"/>
        </w:rPr>
        <w:t>: i</w:t>
      </w:r>
      <w:r w:rsidR="00994BDA" w:rsidRPr="00A4687C">
        <w:rPr>
          <w:lang w:val="nl-BE"/>
        </w:rPr>
        <w:t>dentificatie van de KSZ als afzender</w:t>
      </w:r>
    </w:p>
    <w:p w:rsidR="00994BDA" w:rsidRDefault="00A4687C" w:rsidP="00994BDA">
      <w:pPr>
        <w:pStyle w:val="ListParagraph"/>
        <w:numPr>
          <w:ilvl w:val="0"/>
          <w:numId w:val="28"/>
        </w:numPr>
        <w:rPr>
          <w:lang w:val="nl-BE"/>
        </w:rPr>
      </w:pPr>
      <w:r w:rsidRPr="00A4687C">
        <w:rPr>
          <w:b/>
          <w:lang w:val="nl-BE"/>
        </w:rPr>
        <w:t>receiver</w:t>
      </w:r>
      <w:r w:rsidRPr="00A4687C">
        <w:rPr>
          <w:lang w:val="nl-BE"/>
        </w:rPr>
        <w:t>: i</w:t>
      </w:r>
      <w:r w:rsidR="00994BDA" w:rsidRPr="00A4687C">
        <w:rPr>
          <w:lang w:val="nl-BE"/>
        </w:rPr>
        <w:t>dentificatie van de ontvangende instelling</w:t>
      </w:r>
    </w:p>
    <w:p w:rsidR="00A4687C" w:rsidRDefault="00A4687C" w:rsidP="00994BDA">
      <w:pPr>
        <w:pStyle w:val="ListParagraph"/>
        <w:numPr>
          <w:ilvl w:val="0"/>
          <w:numId w:val="28"/>
        </w:numPr>
        <w:rPr>
          <w:lang w:val="nl-BE"/>
        </w:rPr>
      </w:pPr>
      <w:proofErr w:type="spellStart"/>
      <w:r>
        <w:rPr>
          <w:b/>
          <w:lang w:val="nl-BE"/>
        </w:rPr>
        <w:t>legalcontext</w:t>
      </w:r>
      <w:proofErr w:type="spellEnd"/>
      <w:r w:rsidRPr="00A4687C">
        <w:rPr>
          <w:lang w:val="nl-BE"/>
        </w:rPr>
        <w:t>:</w:t>
      </w:r>
      <w:r>
        <w:rPr>
          <w:lang w:val="nl-BE"/>
        </w:rPr>
        <w:t xml:space="preserve"> </w:t>
      </w:r>
      <w:proofErr w:type="spellStart"/>
      <w:r>
        <w:rPr>
          <w:lang w:val="nl-BE"/>
        </w:rPr>
        <w:t>textuele</w:t>
      </w:r>
      <w:proofErr w:type="spellEnd"/>
      <w:r>
        <w:rPr>
          <w:lang w:val="nl-BE"/>
        </w:rPr>
        <w:t xml:space="preserve"> representatie van het wettelijk kader</w:t>
      </w:r>
    </w:p>
    <w:p w:rsidR="00A4687C" w:rsidRPr="00A4687C" w:rsidRDefault="00A4687C" w:rsidP="00994BDA">
      <w:pPr>
        <w:pStyle w:val="ListParagraph"/>
        <w:numPr>
          <w:ilvl w:val="0"/>
          <w:numId w:val="28"/>
        </w:numPr>
        <w:rPr>
          <w:lang w:val="nl-BE"/>
        </w:rPr>
      </w:pPr>
      <w:proofErr w:type="spellStart"/>
      <w:r>
        <w:rPr>
          <w:b/>
          <w:lang w:val="nl-BE"/>
        </w:rPr>
        <w:t>livingWages</w:t>
      </w:r>
      <w:r w:rsidR="00D20424">
        <w:rPr>
          <w:b/>
          <w:lang w:val="nl-BE"/>
        </w:rPr>
        <w:t>Ssins</w:t>
      </w:r>
      <w:proofErr w:type="spellEnd"/>
      <w:r w:rsidRPr="00A4687C">
        <w:rPr>
          <w:lang w:val="nl-BE"/>
        </w:rPr>
        <w:t>:</w:t>
      </w:r>
      <w:r>
        <w:rPr>
          <w:lang w:val="nl-BE"/>
        </w:rPr>
        <w:t xml:space="preserve"> lijst van wijzigingen</w:t>
      </w:r>
    </w:p>
    <w:p w:rsidR="00994BDA" w:rsidRPr="00994BDA" w:rsidRDefault="00994BDA" w:rsidP="00B47A2D">
      <w:pPr>
        <w:rPr>
          <w:i/>
          <w:lang w:val="nl-BE"/>
        </w:rPr>
      </w:pPr>
    </w:p>
    <w:p w:rsidR="00994BDA" w:rsidRDefault="00994BDA" w:rsidP="00994BDA">
      <w:pPr>
        <w:pStyle w:val="Heading3"/>
        <w:rPr>
          <w:lang w:val="nl-BE"/>
        </w:rPr>
      </w:pPr>
      <w:bookmarkStart w:id="41" w:name="_Toc437846464"/>
      <w:proofErr w:type="spellStart"/>
      <w:r>
        <w:rPr>
          <w:lang w:val="nl-BE"/>
        </w:rPr>
        <w:lastRenderedPageBreak/>
        <w:t>sender</w:t>
      </w:r>
      <w:bookmarkEnd w:id="41"/>
      <w:proofErr w:type="spellEnd"/>
    </w:p>
    <w:p w:rsidR="00A4687C" w:rsidRPr="00A4687C" w:rsidRDefault="00A4687C" w:rsidP="00A4687C">
      <w:pPr>
        <w:rPr>
          <w:lang w:val="nl-BE"/>
        </w:rPr>
      </w:pPr>
      <w:r>
        <w:rPr>
          <w:noProof/>
          <w:lang w:val="fr-BE" w:eastAsia="fr-BE"/>
        </w:rPr>
        <w:drawing>
          <wp:inline distT="0" distB="0" distL="0" distR="0" wp14:anchorId="2EBDA64D" wp14:editId="3CA1B628">
            <wp:extent cx="5753735" cy="3191510"/>
            <wp:effectExtent l="0" t="0" r="0" b="8890"/>
            <wp:docPr id="21" name="Picture 2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bla.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735" cy="3191510"/>
                    </a:xfrm>
                    <a:prstGeom prst="rect">
                      <a:avLst/>
                    </a:prstGeom>
                    <a:noFill/>
                    <a:ln>
                      <a:noFill/>
                    </a:ln>
                  </pic:spPr>
                </pic:pic>
              </a:graphicData>
            </a:graphic>
          </wp:inline>
        </w:drawing>
      </w:r>
    </w:p>
    <w:p w:rsidR="00994BDA" w:rsidRDefault="00994BDA" w:rsidP="00994BDA">
      <w:pPr>
        <w:rPr>
          <w:lang w:val="nl-BE"/>
        </w:rPr>
      </w:pPr>
      <w:r>
        <w:rPr>
          <w:lang w:val="nl-BE"/>
        </w:rPr>
        <w:t>Leverancier van de bestanden (KSZ)</w:t>
      </w:r>
    </w:p>
    <w:p w:rsidR="00994BDA" w:rsidRPr="00BE1216" w:rsidRDefault="00994BDA" w:rsidP="00994BDA">
      <w:pPr>
        <w:numPr>
          <w:ilvl w:val="0"/>
          <w:numId w:val="38"/>
        </w:numPr>
        <w:rPr>
          <w:lang w:val="nl-BE"/>
        </w:rPr>
      </w:pPr>
      <w:r w:rsidRPr="00BE1216">
        <w:rPr>
          <w:b/>
          <w:lang w:val="nl-BE"/>
        </w:rPr>
        <w:t>ticket</w:t>
      </w:r>
      <w:r w:rsidRPr="00BE1216">
        <w:rPr>
          <w:lang w:val="nl-BE"/>
        </w:rPr>
        <w:t>: Unieke identificatie van het bestand.</w:t>
      </w:r>
      <w:r>
        <w:rPr>
          <w:lang w:val="nl-BE"/>
        </w:rPr>
        <w:t xml:space="preserve"> Voor doeleinden van </w:t>
      </w:r>
      <w:proofErr w:type="gramStart"/>
      <w:r>
        <w:rPr>
          <w:lang w:val="nl-BE"/>
        </w:rPr>
        <w:t>probleemoplossing</w:t>
      </w:r>
      <w:proofErr w:type="gramEnd"/>
      <w:r>
        <w:rPr>
          <w:lang w:val="nl-BE"/>
        </w:rPr>
        <w:t>.</w:t>
      </w:r>
    </w:p>
    <w:p w:rsidR="00994BDA" w:rsidRDefault="00994BDA" w:rsidP="00994BDA">
      <w:pPr>
        <w:numPr>
          <w:ilvl w:val="0"/>
          <w:numId w:val="38"/>
        </w:numPr>
        <w:rPr>
          <w:lang w:val="nl-BE"/>
        </w:rPr>
      </w:pPr>
      <w:proofErr w:type="spellStart"/>
      <w:r w:rsidRPr="00BE1216">
        <w:rPr>
          <w:b/>
          <w:lang w:val="nl-BE"/>
        </w:rPr>
        <w:t>timestampSent</w:t>
      </w:r>
      <w:proofErr w:type="spellEnd"/>
      <w:r w:rsidR="00BA5721">
        <w:rPr>
          <w:lang w:val="nl-BE"/>
        </w:rPr>
        <w:t>: Het tijds</w:t>
      </w:r>
      <w:r w:rsidRPr="00BE1216">
        <w:rPr>
          <w:lang w:val="nl-BE"/>
        </w:rPr>
        <w:t>tip waarop het bestand werd aangemaakt.</w:t>
      </w:r>
    </w:p>
    <w:p w:rsidR="00994BDA" w:rsidRPr="00BE1216" w:rsidRDefault="00994BDA" w:rsidP="00994BDA">
      <w:pPr>
        <w:numPr>
          <w:ilvl w:val="0"/>
          <w:numId w:val="38"/>
        </w:numPr>
        <w:rPr>
          <w:lang w:val="nl-BE"/>
        </w:rPr>
      </w:pPr>
      <w:proofErr w:type="spellStart"/>
      <w:r>
        <w:rPr>
          <w:b/>
          <w:lang w:val="nl-BE"/>
        </w:rPr>
        <w:t>organizationIdentification</w:t>
      </w:r>
      <w:proofErr w:type="spellEnd"/>
      <w:r w:rsidRPr="00916398">
        <w:rPr>
          <w:lang w:val="nl-BE"/>
        </w:rPr>
        <w:t>:</w:t>
      </w:r>
      <w:r>
        <w:rPr>
          <w:lang w:val="nl-BE"/>
        </w:rPr>
        <w:t xml:space="preserve"> Identificatie van de verzender (sector 25, instelling 0)</w:t>
      </w:r>
    </w:p>
    <w:p w:rsidR="00994BDA" w:rsidRDefault="00994BDA" w:rsidP="00994BDA">
      <w:pPr>
        <w:pStyle w:val="Heading3"/>
        <w:rPr>
          <w:lang w:val="nl-BE"/>
        </w:rPr>
      </w:pPr>
      <w:bookmarkStart w:id="42" w:name="_Toc437846465"/>
      <w:r>
        <w:rPr>
          <w:lang w:val="nl-BE"/>
        </w:rPr>
        <w:t>receiver</w:t>
      </w:r>
      <w:bookmarkEnd w:id="42"/>
    </w:p>
    <w:p w:rsidR="00A4687C" w:rsidRPr="00A4687C" w:rsidRDefault="00A4687C" w:rsidP="00A4687C">
      <w:pPr>
        <w:rPr>
          <w:lang w:val="nl-BE"/>
        </w:rPr>
      </w:pPr>
      <w:r>
        <w:rPr>
          <w:noProof/>
          <w:lang w:val="fr-BE" w:eastAsia="fr-BE"/>
        </w:rPr>
        <w:drawing>
          <wp:inline distT="0" distB="0" distL="0" distR="0" wp14:anchorId="22D602BC" wp14:editId="0733B6D9">
            <wp:extent cx="5753735" cy="3191510"/>
            <wp:effectExtent l="0" t="0" r="0" b="8890"/>
            <wp:docPr id="22" name="Picture 2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5\Desktop\bla.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735" cy="3191510"/>
                    </a:xfrm>
                    <a:prstGeom prst="rect">
                      <a:avLst/>
                    </a:prstGeom>
                    <a:noFill/>
                    <a:ln>
                      <a:noFill/>
                    </a:ln>
                  </pic:spPr>
                </pic:pic>
              </a:graphicData>
            </a:graphic>
          </wp:inline>
        </w:drawing>
      </w:r>
    </w:p>
    <w:p w:rsidR="00994BDA" w:rsidRDefault="00994BDA" w:rsidP="00994BDA">
      <w:pPr>
        <w:numPr>
          <w:ilvl w:val="0"/>
          <w:numId w:val="37"/>
        </w:numPr>
        <w:rPr>
          <w:lang w:val="nl-BE"/>
        </w:rPr>
      </w:pPr>
      <w:r>
        <w:rPr>
          <w:b/>
          <w:lang w:val="nl-BE"/>
        </w:rPr>
        <w:t>t</w:t>
      </w:r>
      <w:r w:rsidRPr="00BE1216">
        <w:rPr>
          <w:b/>
          <w:lang w:val="nl-BE"/>
        </w:rPr>
        <w:t>icket</w:t>
      </w:r>
      <w:r>
        <w:rPr>
          <w:lang w:val="nl-BE"/>
        </w:rPr>
        <w:t xml:space="preserve">: Uniek ticket van de ontvanger. </w:t>
      </w:r>
      <w:proofErr w:type="gramStart"/>
      <w:r>
        <w:rPr>
          <w:lang w:val="nl-BE"/>
        </w:rPr>
        <w:t>Zal steeds leeg zijn.</w:t>
      </w:r>
      <w:proofErr w:type="gramEnd"/>
    </w:p>
    <w:p w:rsidR="00994BDA" w:rsidRDefault="00994BDA" w:rsidP="00994BDA">
      <w:pPr>
        <w:numPr>
          <w:ilvl w:val="0"/>
          <w:numId w:val="37"/>
        </w:numPr>
        <w:rPr>
          <w:lang w:val="nl-BE"/>
        </w:rPr>
      </w:pPr>
      <w:proofErr w:type="spellStart"/>
      <w:r>
        <w:rPr>
          <w:b/>
          <w:lang w:val="nl-BE"/>
        </w:rPr>
        <w:t>t</w:t>
      </w:r>
      <w:r w:rsidRPr="00BE1216">
        <w:rPr>
          <w:b/>
          <w:lang w:val="nl-BE"/>
        </w:rPr>
        <w:t>imestamp</w:t>
      </w:r>
      <w:r>
        <w:rPr>
          <w:b/>
          <w:lang w:val="nl-BE"/>
        </w:rPr>
        <w:t>Sent</w:t>
      </w:r>
      <w:proofErr w:type="spellEnd"/>
      <w:r>
        <w:rPr>
          <w:lang w:val="nl-BE"/>
        </w:rPr>
        <w:t xml:space="preserve">: Tijdstip van antwoord. </w:t>
      </w:r>
      <w:proofErr w:type="gramStart"/>
      <w:r>
        <w:rPr>
          <w:lang w:val="nl-BE"/>
        </w:rPr>
        <w:t>Zal steeds leeg zijn.</w:t>
      </w:r>
      <w:proofErr w:type="gramEnd"/>
    </w:p>
    <w:p w:rsidR="00994BDA" w:rsidRDefault="00994BDA" w:rsidP="00994BDA">
      <w:pPr>
        <w:numPr>
          <w:ilvl w:val="0"/>
          <w:numId w:val="37"/>
        </w:numPr>
        <w:rPr>
          <w:lang w:val="nl-BE"/>
        </w:rPr>
      </w:pPr>
      <w:proofErr w:type="spellStart"/>
      <w:r>
        <w:rPr>
          <w:b/>
          <w:lang w:val="nl-BE"/>
        </w:rPr>
        <w:t>organizationIdentification</w:t>
      </w:r>
      <w:proofErr w:type="spellEnd"/>
      <w:r w:rsidRPr="00FE12DB">
        <w:rPr>
          <w:lang w:val="nl-BE"/>
        </w:rPr>
        <w:t>:</w:t>
      </w:r>
      <w:r>
        <w:rPr>
          <w:lang w:val="nl-BE"/>
        </w:rPr>
        <w:t xml:space="preserve"> Identificatie van de ontvangende partner</w:t>
      </w:r>
      <w:r w:rsidR="00BA5721">
        <w:rPr>
          <w:lang w:val="nl-BE"/>
        </w:rPr>
        <w:t>.</w:t>
      </w:r>
    </w:p>
    <w:p w:rsidR="00994BDA" w:rsidRDefault="00BA5721" w:rsidP="00994BDA">
      <w:pPr>
        <w:pStyle w:val="Heading3"/>
        <w:rPr>
          <w:lang w:val="nl-BE"/>
        </w:rPr>
      </w:pPr>
      <w:bookmarkStart w:id="43" w:name="_Toc437846466"/>
      <w:proofErr w:type="spellStart"/>
      <w:r>
        <w:rPr>
          <w:lang w:val="nl-BE"/>
        </w:rPr>
        <w:lastRenderedPageBreak/>
        <w:t>l</w:t>
      </w:r>
      <w:r w:rsidR="00994BDA">
        <w:rPr>
          <w:lang w:val="nl-BE"/>
        </w:rPr>
        <w:t>egalContext</w:t>
      </w:r>
      <w:bookmarkEnd w:id="43"/>
      <w:proofErr w:type="spellEnd"/>
    </w:p>
    <w:p w:rsidR="00994BDA" w:rsidRDefault="00994BDA" w:rsidP="00994BDA">
      <w:pPr>
        <w:rPr>
          <w:lang w:val="nl-BE"/>
        </w:rPr>
      </w:pPr>
      <w:r>
        <w:rPr>
          <w:lang w:val="nl-BE"/>
        </w:rPr>
        <w:t>Het wettelijke kader waarvoor de notificaties verzonden wo</w:t>
      </w:r>
      <w:r w:rsidR="00BA5721">
        <w:rPr>
          <w:lang w:val="nl-BE"/>
        </w:rPr>
        <w:t>rden naar de partner</w:t>
      </w:r>
      <w:r>
        <w:rPr>
          <w:lang w:val="nl-BE"/>
        </w:rPr>
        <w:t xml:space="preserve">. De </w:t>
      </w:r>
      <w:proofErr w:type="spellStart"/>
      <w:r>
        <w:rPr>
          <w:lang w:val="nl-BE"/>
        </w:rPr>
        <w:t>legal</w:t>
      </w:r>
      <w:proofErr w:type="spellEnd"/>
      <w:r w:rsidR="00BA5721">
        <w:rPr>
          <w:lang w:val="nl-BE"/>
        </w:rPr>
        <w:t xml:space="preserve"> context wordt per partner vastgelegd in overleg</w:t>
      </w:r>
      <w:r>
        <w:rPr>
          <w:lang w:val="nl-BE"/>
        </w:rPr>
        <w:t>.</w:t>
      </w:r>
    </w:p>
    <w:p w:rsidR="00A4687C" w:rsidRDefault="00A4687C" w:rsidP="00A4687C">
      <w:pPr>
        <w:pStyle w:val="Heading3"/>
        <w:rPr>
          <w:lang w:val="nl-BE"/>
        </w:rPr>
      </w:pPr>
      <w:bookmarkStart w:id="44" w:name="_Toc437846467"/>
      <w:proofErr w:type="spellStart"/>
      <w:r>
        <w:rPr>
          <w:lang w:val="nl-BE"/>
        </w:rPr>
        <w:t>informationDate</w:t>
      </w:r>
      <w:bookmarkEnd w:id="44"/>
      <w:proofErr w:type="spellEnd"/>
    </w:p>
    <w:p w:rsidR="00A4687C" w:rsidRDefault="00A4687C" w:rsidP="00A4687C">
      <w:pPr>
        <w:rPr>
          <w:lang w:val="nl-BE"/>
        </w:rPr>
      </w:pPr>
      <w:r>
        <w:rPr>
          <w:lang w:val="nl-BE"/>
        </w:rPr>
        <w:t>De datum van aanmaak van het bestand. De datum kan verschillen van de datums van de effectieve wijzigingen (die is meestal van de dag voordien).</w:t>
      </w:r>
    </w:p>
    <w:p w:rsidR="00A4687C" w:rsidRDefault="00A4687C" w:rsidP="00A4687C">
      <w:pPr>
        <w:pStyle w:val="Heading3"/>
        <w:rPr>
          <w:lang w:val="nl-BE"/>
        </w:rPr>
      </w:pPr>
      <w:bookmarkStart w:id="45" w:name="_Toc437846468"/>
      <w:proofErr w:type="spellStart"/>
      <w:r>
        <w:rPr>
          <w:lang w:val="nl-BE"/>
        </w:rPr>
        <w:t>livingWages</w:t>
      </w:r>
      <w:r w:rsidR="00D20424">
        <w:rPr>
          <w:lang w:val="nl-BE"/>
        </w:rPr>
        <w:t>Ssins</w:t>
      </w:r>
      <w:bookmarkEnd w:id="45"/>
      <w:proofErr w:type="spellEnd"/>
    </w:p>
    <w:p w:rsidR="00A4687C" w:rsidRPr="00A4687C" w:rsidRDefault="00D20424" w:rsidP="00A4687C">
      <w:pPr>
        <w:rPr>
          <w:lang w:val="nl-BE"/>
        </w:rPr>
      </w:pPr>
      <w:r>
        <w:rPr>
          <w:noProof/>
          <w:lang w:val="fr-BE" w:eastAsia="fr-BE"/>
        </w:rPr>
        <w:drawing>
          <wp:inline distT="0" distB="0" distL="0" distR="0" wp14:anchorId="60019ED0" wp14:editId="3936863A">
            <wp:extent cx="5814204" cy="1900637"/>
            <wp:effectExtent l="0" t="0" r="0" b="4445"/>
            <wp:docPr id="17" name="Picture 17" descr="C:\Users\o15\Desktop\b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bla2.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5169" cy="1900952"/>
                    </a:xfrm>
                    <a:prstGeom prst="rect">
                      <a:avLst/>
                    </a:prstGeom>
                    <a:noFill/>
                    <a:ln>
                      <a:noFill/>
                    </a:ln>
                  </pic:spPr>
                </pic:pic>
              </a:graphicData>
            </a:graphic>
          </wp:inline>
        </w:drawing>
      </w:r>
    </w:p>
    <w:p w:rsidR="00A4687C" w:rsidRDefault="002F7734" w:rsidP="00994BDA">
      <w:pPr>
        <w:rPr>
          <w:lang w:val="nl-BE"/>
        </w:rPr>
      </w:pPr>
      <w:r>
        <w:rPr>
          <w:lang w:val="nl-BE"/>
        </w:rPr>
        <w:t>Lijst van wijzigingen, per wijziging (1</w:t>
      </w:r>
      <w:proofErr w:type="gramStart"/>
      <w:r>
        <w:rPr>
          <w:lang w:val="nl-BE"/>
        </w:rPr>
        <w:t>..</w:t>
      </w:r>
      <w:proofErr w:type="gramEnd"/>
      <w:r>
        <w:rPr>
          <w:lang w:val="nl-BE"/>
        </w:rPr>
        <w:t>n):</w:t>
      </w:r>
    </w:p>
    <w:p w:rsidR="002F7734" w:rsidRDefault="002F7734" w:rsidP="002F7734">
      <w:pPr>
        <w:pStyle w:val="ListParagraph"/>
        <w:numPr>
          <w:ilvl w:val="0"/>
          <w:numId w:val="37"/>
        </w:numPr>
        <w:rPr>
          <w:lang w:val="nl-BE"/>
        </w:rPr>
      </w:pPr>
      <w:r>
        <w:rPr>
          <w:lang w:val="nl-BE"/>
        </w:rPr>
        <w:t>Het INSZ</w:t>
      </w:r>
    </w:p>
    <w:p w:rsidR="002F7734" w:rsidRPr="002F7734" w:rsidRDefault="002F7734" w:rsidP="002F7734">
      <w:pPr>
        <w:pStyle w:val="ListParagraph"/>
        <w:numPr>
          <w:ilvl w:val="0"/>
          <w:numId w:val="37"/>
        </w:numPr>
        <w:rPr>
          <w:lang w:val="nl-BE"/>
        </w:rPr>
      </w:pPr>
      <w:r>
        <w:rPr>
          <w:lang w:val="nl-BE"/>
        </w:rPr>
        <w:t>Het tijdstip waarop de KSZ de wijziging ontving</w:t>
      </w:r>
    </w:p>
    <w:p w:rsidR="00B47A2D" w:rsidRDefault="00B47A2D" w:rsidP="00B47A2D">
      <w:pPr>
        <w:pStyle w:val="Heading1"/>
        <w:rPr>
          <w:lang w:val="nl-BE"/>
        </w:rPr>
      </w:pPr>
      <w:bookmarkStart w:id="46" w:name="_Toc437846469"/>
      <w:r>
        <w:rPr>
          <w:lang w:val="nl-BE"/>
        </w:rPr>
        <w:t xml:space="preserve">Beschikbaarheid en </w:t>
      </w:r>
      <w:proofErr w:type="spellStart"/>
      <w:r>
        <w:rPr>
          <w:lang w:val="nl-BE"/>
        </w:rPr>
        <w:t>performantie</w:t>
      </w:r>
      <w:bookmarkEnd w:id="46"/>
      <w:proofErr w:type="spellEnd"/>
    </w:p>
    <w:p w:rsidR="00994BDA" w:rsidRPr="00090EAF" w:rsidRDefault="00994BDA" w:rsidP="00994BDA">
      <w:pPr>
        <w:rPr>
          <w:lang w:val="nl-BE"/>
        </w:rPr>
      </w:pPr>
      <w:r w:rsidRPr="009C5E78">
        <w:rPr>
          <w:lang w:val="nl-BE"/>
        </w:rPr>
        <w:t xml:space="preserve">De standaard garanties voor </w:t>
      </w:r>
      <w:r w:rsidRPr="00930BC0">
        <w:rPr>
          <w:lang w:val="nl-BE"/>
        </w:rPr>
        <w:t xml:space="preserve">beschikbaarheid en doorlooptijden </w:t>
      </w:r>
      <w:r w:rsidRPr="00435E6F">
        <w:rPr>
          <w:lang w:val="nl-BE"/>
        </w:rPr>
        <w:t>via batch</w:t>
      </w:r>
      <w:r w:rsidRPr="00090EAF">
        <w:rPr>
          <w:lang w:val="nl-BE"/>
        </w:rPr>
        <w:t xml:space="preserve"> zijn van toepassing.</w:t>
      </w:r>
    </w:p>
    <w:p w:rsidR="005560C4" w:rsidRDefault="005560C4" w:rsidP="005560C4">
      <w:pPr>
        <w:pStyle w:val="Heading2"/>
        <w:rPr>
          <w:lang w:val="nl-BE"/>
        </w:rPr>
      </w:pPr>
      <w:bookmarkStart w:id="47" w:name="_Toc437846470"/>
      <w:r>
        <w:rPr>
          <w:lang w:val="nl-BE"/>
        </w:rPr>
        <w:t>Bij problemen</w:t>
      </w:r>
      <w:bookmarkEnd w:id="47"/>
    </w:p>
    <w:p w:rsidR="005560C4" w:rsidRPr="005560C4" w:rsidRDefault="005560C4" w:rsidP="005560C4">
      <w:pPr>
        <w:rPr>
          <w:lang w:val="nl-BE"/>
        </w:rPr>
      </w:pPr>
      <w:r>
        <w:rPr>
          <w:lang w:val="nl-BE"/>
        </w:rPr>
        <w:t>Indien er problemen zijn met deze of een andere dienst, vragen wij u contact op te nemen met de service desk:</w:t>
      </w:r>
    </w:p>
    <w:p w:rsidR="005560C4" w:rsidRPr="005560C4" w:rsidRDefault="005560C4" w:rsidP="005560C4">
      <w:pPr>
        <w:numPr>
          <w:ilvl w:val="0"/>
          <w:numId w:val="35"/>
        </w:numPr>
        <w:spacing w:before="100" w:beforeAutospacing="1" w:after="100" w:afterAutospacing="1"/>
        <w:jc w:val="left"/>
        <w:rPr>
          <w:lang w:val="nl-BE"/>
        </w:rPr>
      </w:pPr>
      <w:r w:rsidRPr="005560C4">
        <w:rPr>
          <w:lang w:val="nl-BE"/>
        </w:rPr>
        <w:t>via telefoon op het nummer 02-741 84 00 tussen 8 uur en 16 uur 30 op werkdagen,</w:t>
      </w:r>
    </w:p>
    <w:p w:rsidR="005560C4" w:rsidRPr="005560C4" w:rsidRDefault="005560C4" w:rsidP="005560C4">
      <w:pPr>
        <w:numPr>
          <w:ilvl w:val="0"/>
          <w:numId w:val="35"/>
        </w:numPr>
        <w:spacing w:before="100" w:beforeAutospacing="1" w:after="100" w:afterAutospacing="1"/>
        <w:jc w:val="left"/>
        <w:rPr>
          <w:lang w:val="nl-BE"/>
        </w:rPr>
      </w:pPr>
      <w:r w:rsidRPr="005560C4">
        <w:rPr>
          <w:lang w:val="nl-BE"/>
        </w:rPr>
        <w:t xml:space="preserve">via e-mail op het adres: </w:t>
      </w:r>
      <w:hyperlink r:id="rId29" w:history="1">
        <w:r w:rsidR="000D440A" w:rsidRPr="003D2043">
          <w:rPr>
            <w:rStyle w:val="Hyperlink"/>
            <w:lang w:val="nl-BE"/>
          </w:rPr>
          <w:t>servicedesk@ksz-bcss.fgov.be</w:t>
        </w:r>
      </w:hyperlink>
      <w:r w:rsidRPr="005560C4">
        <w:rPr>
          <w:lang w:val="nl-BE"/>
        </w:rPr>
        <w:t xml:space="preserve"> ,</w:t>
      </w:r>
    </w:p>
    <w:p w:rsidR="005560C4" w:rsidRDefault="005560C4" w:rsidP="005560C4">
      <w:pPr>
        <w:rPr>
          <w:lang w:val="nl-BE"/>
        </w:rPr>
      </w:pPr>
      <w:r>
        <w:rPr>
          <w:lang w:val="nl-BE"/>
        </w:rPr>
        <w:t xml:space="preserve">Gelieve de volgende informatie </w:t>
      </w:r>
      <w:r w:rsidR="00C53729">
        <w:rPr>
          <w:lang w:val="nl-BE"/>
        </w:rPr>
        <w:t xml:space="preserve">over het probleem </w:t>
      </w:r>
      <w:r>
        <w:rPr>
          <w:lang w:val="nl-BE"/>
        </w:rPr>
        <w:t>te voorzien:</w:t>
      </w:r>
    </w:p>
    <w:p w:rsidR="00C53729" w:rsidRDefault="00C53729" w:rsidP="00994BDA">
      <w:pPr>
        <w:pStyle w:val="ListParagraph"/>
        <w:numPr>
          <w:ilvl w:val="0"/>
          <w:numId w:val="35"/>
        </w:numPr>
        <w:rPr>
          <w:lang w:val="nl-BE"/>
        </w:rPr>
      </w:pPr>
      <w:r>
        <w:rPr>
          <w:lang w:val="nl-BE"/>
        </w:rPr>
        <w:t>De omgeving waarin het probleem zich voordoet (acceptatie of productie)</w:t>
      </w:r>
    </w:p>
    <w:p w:rsidR="00C53729" w:rsidRDefault="00C53729" w:rsidP="00994BDA">
      <w:pPr>
        <w:pStyle w:val="ListParagraph"/>
        <w:numPr>
          <w:ilvl w:val="0"/>
          <w:numId w:val="35"/>
        </w:numPr>
        <w:rPr>
          <w:lang w:val="nl-BE"/>
        </w:rPr>
      </w:pPr>
      <w:r>
        <w:rPr>
          <w:lang w:val="nl-BE"/>
        </w:rPr>
        <w:t>Naam van het bestand</w:t>
      </w:r>
    </w:p>
    <w:p w:rsidR="001502A9" w:rsidRDefault="001502A9" w:rsidP="00994BDA">
      <w:pPr>
        <w:pStyle w:val="ListParagraph"/>
        <w:numPr>
          <w:ilvl w:val="0"/>
          <w:numId w:val="35"/>
        </w:numPr>
        <w:rPr>
          <w:lang w:val="nl-BE"/>
        </w:rPr>
      </w:pPr>
      <w:r>
        <w:rPr>
          <w:lang w:val="nl-BE"/>
        </w:rPr>
        <w:t>Naam van het project</w:t>
      </w:r>
      <w:r w:rsidR="00994BDA">
        <w:rPr>
          <w:lang w:val="nl-BE"/>
        </w:rPr>
        <w:t>: “</w:t>
      </w:r>
      <w:proofErr w:type="spellStart"/>
      <w:r w:rsidR="00994BDA">
        <w:rPr>
          <w:lang w:val="nl-BE"/>
        </w:rPr>
        <w:fldChar w:fldCharType="begin"/>
      </w:r>
      <w:r w:rsidR="00994BDA">
        <w:rPr>
          <w:lang w:val="nl-BE"/>
        </w:rPr>
        <w:instrText xml:space="preserve"> SUBJECT   \* MERGEFORMAT </w:instrText>
      </w:r>
      <w:r w:rsidR="00994BDA">
        <w:rPr>
          <w:lang w:val="nl-BE"/>
        </w:rPr>
        <w:fldChar w:fldCharType="separate"/>
      </w:r>
      <w:r w:rsidR="00994BDA">
        <w:rPr>
          <w:lang w:val="nl-BE"/>
        </w:rPr>
        <w:t>LivingWagesNotifications</w:t>
      </w:r>
      <w:proofErr w:type="spellEnd"/>
      <w:r w:rsidR="00994BDA">
        <w:rPr>
          <w:lang w:val="nl-BE"/>
        </w:rPr>
        <w:fldChar w:fldCharType="end"/>
      </w:r>
      <w:r w:rsidR="00994BDA">
        <w:rPr>
          <w:lang w:val="nl-BE"/>
        </w:rPr>
        <w:t>”</w:t>
      </w:r>
    </w:p>
    <w:p w:rsidR="00C53729" w:rsidRDefault="00C53729" w:rsidP="00994BDA">
      <w:pPr>
        <w:pStyle w:val="ListParagraph"/>
        <w:numPr>
          <w:ilvl w:val="0"/>
          <w:numId w:val="35"/>
        </w:numPr>
        <w:rPr>
          <w:lang w:val="nl-BE"/>
        </w:rPr>
      </w:pPr>
      <w:r>
        <w:rPr>
          <w:lang w:val="nl-BE"/>
        </w:rPr>
        <w:t>Eventueel het tijdstip van verzending, de naam van de stroom of van het project, en de folder of server waarop het bestand werd geplaatst</w:t>
      </w:r>
    </w:p>
    <w:p w:rsidR="00C53729" w:rsidRDefault="00C53729" w:rsidP="005560C4">
      <w:pPr>
        <w:rPr>
          <w:lang w:val="nl-BE"/>
        </w:rPr>
      </w:pPr>
    </w:p>
    <w:p w:rsidR="005560C4" w:rsidRDefault="005560C4" w:rsidP="005560C4">
      <w:pPr>
        <w:rPr>
          <w:lang w:val="nl-BE"/>
        </w:rPr>
      </w:pPr>
      <w:r>
        <w:rPr>
          <w:lang w:val="nl-BE"/>
        </w:rPr>
        <w:t xml:space="preserve">Meer informatie over de service desk vindt u op </w:t>
      </w:r>
      <w:hyperlink r:id="rId30" w:history="1">
        <w:r w:rsidRPr="005560C4">
          <w:rPr>
            <w:rStyle w:val="Hyperlink"/>
            <w:lang w:val="nl-BE"/>
          </w:rPr>
          <w:t>onze website</w:t>
        </w:r>
      </w:hyperlink>
      <w:r>
        <w:rPr>
          <w:lang w:val="nl-BE"/>
        </w:rPr>
        <w:t>.</w:t>
      </w:r>
    </w:p>
    <w:p w:rsidR="000D748A" w:rsidRDefault="000D748A" w:rsidP="000D748A">
      <w:pPr>
        <w:pStyle w:val="Heading1"/>
        <w:rPr>
          <w:lang w:val="nl-BE"/>
        </w:rPr>
      </w:pPr>
      <w:bookmarkStart w:id="48" w:name="_Toc437846471"/>
      <w:r>
        <w:rPr>
          <w:lang w:val="nl-BE"/>
        </w:rPr>
        <w:t xml:space="preserve">Open </w:t>
      </w:r>
      <w:proofErr w:type="gramStart"/>
      <w:r>
        <w:rPr>
          <w:lang w:val="nl-BE"/>
        </w:rPr>
        <w:t>issues</w:t>
      </w:r>
      <w:bookmarkEnd w:id="48"/>
      <w:proofErr w:type="gramEnd"/>
    </w:p>
    <w:p w:rsidR="007B03C6" w:rsidRDefault="007B03C6" w:rsidP="007B03C6">
      <w:pPr>
        <w:rPr>
          <w:lang w:val="nl-BE"/>
        </w:rPr>
      </w:pPr>
    </w:p>
    <w:p w:rsidR="00A96AB2" w:rsidRPr="007B03C6" w:rsidRDefault="00A96AB2"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340"/>
      </w:tblGrid>
      <w:tr w:rsidR="00B94FA2" w:rsidRPr="008A261C" w:rsidTr="008A261C">
        <w:tc>
          <w:tcPr>
            <w:tcW w:w="6948" w:type="dxa"/>
            <w:shd w:val="clear" w:color="auto" w:fill="auto"/>
          </w:tcPr>
          <w:p w:rsidR="00B94FA2" w:rsidRPr="008A261C" w:rsidRDefault="00B94FA2" w:rsidP="00971ECE">
            <w:pPr>
              <w:rPr>
                <w:b/>
                <w:lang w:val="nl-BE"/>
              </w:rPr>
            </w:pPr>
            <w:bookmarkStart w:id="49" w:name="_Toc202927668"/>
            <w:bookmarkStart w:id="50" w:name="_Toc202951141"/>
            <w:bookmarkStart w:id="51" w:name="_Toc202951255"/>
            <w:bookmarkStart w:id="52" w:name="_Toc202927669"/>
            <w:bookmarkStart w:id="53" w:name="_Toc202951142"/>
            <w:bookmarkStart w:id="54" w:name="_Toc202951256"/>
            <w:bookmarkStart w:id="55" w:name="_Toc202927670"/>
            <w:bookmarkStart w:id="56" w:name="_Toc202951143"/>
            <w:bookmarkStart w:id="57" w:name="_Toc202951257"/>
            <w:bookmarkStart w:id="58" w:name="_Toc202778929"/>
            <w:bookmarkStart w:id="59" w:name="_Toc202927671"/>
            <w:bookmarkStart w:id="60" w:name="_Toc202951144"/>
            <w:bookmarkStart w:id="61" w:name="_Toc202951258"/>
            <w:bookmarkStart w:id="62" w:name="_Toc202778930"/>
            <w:bookmarkStart w:id="63" w:name="_Toc202927672"/>
            <w:bookmarkStart w:id="64" w:name="_Toc202951145"/>
            <w:bookmarkStart w:id="65" w:name="_Toc202951259"/>
            <w:bookmarkStart w:id="66" w:name="_Toc202778931"/>
            <w:bookmarkStart w:id="67" w:name="_Toc202927673"/>
            <w:bookmarkStart w:id="68" w:name="_Toc202951146"/>
            <w:bookmarkStart w:id="69" w:name="_Toc202951260"/>
            <w:bookmarkStart w:id="70" w:name="_Toc202778932"/>
            <w:bookmarkStart w:id="71" w:name="_Toc202927674"/>
            <w:bookmarkStart w:id="72" w:name="_Toc202951147"/>
            <w:bookmarkStart w:id="73" w:name="_Toc202951261"/>
            <w:bookmarkStart w:id="74" w:name="_Toc202778934"/>
            <w:bookmarkStart w:id="75" w:name="_Toc202927676"/>
            <w:bookmarkStart w:id="76" w:name="_Toc202951149"/>
            <w:bookmarkStart w:id="77" w:name="_Toc202951263"/>
            <w:bookmarkStart w:id="78" w:name="_Toc202778935"/>
            <w:bookmarkStart w:id="79" w:name="_Toc202927677"/>
            <w:bookmarkStart w:id="80" w:name="_Toc202951150"/>
            <w:bookmarkStart w:id="81" w:name="_Toc202951264"/>
            <w:bookmarkStart w:id="82" w:name="_Toc202778938"/>
            <w:bookmarkStart w:id="83" w:name="_Toc202927680"/>
            <w:bookmarkStart w:id="84" w:name="_Toc202951153"/>
            <w:bookmarkStart w:id="85" w:name="_Toc202951267"/>
            <w:bookmarkStart w:id="86" w:name="_Toc202778939"/>
            <w:bookmarkStart w:id="87" w:name="_Toc202927681"/>
            <w:bookmarkStart w:id="88" w:name="_Toc202951154"/>
            <w:bookmarkStart w:id="89" w:name="_Toc202951268"/>
            <w:bookmarkStart w:id="90" w:name="_Toc194906260"/>
            <w:bookmarkStart w:id="91" w:name="_Toc194906483"/>
            <w:bookmarkStart w:id="92" w:name="_Toc194906262"/>
            <w:bookmarkStart w:id="93" w:name="_Toc194906485"/>
            <w:bookmarkStart w:id="94" w:name="_Toc194906263"/>
            <w:bookmarkStart w:id="95" w:name="_Toc194906486"/>
            <w:bookmarkStart w:id="96" w:name="_Toc194906268"/>
            <w:bookmarkStart w:id="97" w:name="_Toc194906491"/>
            <w:bookmarkStart w:id="98" w:name="_Toc194906270"/>
            <w:bookmarkStart w:id="99" w:name="_Toc194906493"/>
            <w:bookmarkStart w:id="100" w:name="_Toc194906272"/>
            <w:bookmarkStart w:id="101" w:name="_Toc194906495"/>
            <w:bookmarkStart w:id="102" w:name="_Toc194906274"/>
            <w:bookmarkStart w:id="103" w:name="_Toc194906497"/>
            <w:bookmarkStart w:id="104" w:name="_Toc194906277"/>
            <w:bookmarkStart w:id="105" w:name="_Toc194906500"/>
            <w:bookmarkStart w:id="106" w:name="_Toc194906279"/>
            <w:bookmarkStart w:id="107" w:name="_Toc194906502"/>
            <w:bookmarkStart w:id="108" w:name="_Toc194906280"/>
            <w:bookmarkStart w:id="109" w:name="_Toc194906503"/>
            <w:bookmarkStart w:id="110" w:name="_Toc194906282"/>
            <w:bookmarkStart w:id="111" w:name="_Toc194906505"/>
            <w:bookmarkStart w:id="112" w:name="_Toc194906284"/>
            <w:bookmarkStart w:id="113" w:name="_Toc194906507"/>
            <w:bookmarkStart w:id="114" w:name="_Toc194906285"/>
            <w:bookmarkStart w:id="115" w:name="_Toc194906508"/>
            <w:bookmarkStart w:id="116" w:name="_Toc194906286"/>
            <w:bookmarkStart w:id="117" w:name="_Toc194906509"/>
            <w:bookmarkStart w:id="118" w:name="_Toc194906288"/>
            <w:bookmarkStart w:id="119" w:name="_Toc194906511"/>
            <w:bookmarkStart w:id="120" w:name="_Toc190580149"/>
            <w:bookmarkStart w:id="121" w:name="_Toc190580150"/>
            <w:bookmarkStart w:id="122" w:name="_Toc190580155"/>
            <w:bookmarkStart w:id="123" w:name="_Toc190580156"/>
            <w:bookmarkStart w:id="124" w:name="_Toc189995740"/>
            <w:bookmarkStart w:id="125" w:name="_Toc189995741"/>
            <w:bookmarkStart w:id="126" w:name="_Toc189995742"/>
            <w:bookmarkStart w:id="127" w:name="_Toc189995744"/>
            <w:bookmarkStart w:id="128" w:name="_Toc189995746"/>
            <w:bookmarkStart w:id="129" w:name="_Toc189995758"/>
            <w:bookmarkStart w:id="130" w:name="_Toc189995759"/>
            <w:bookmarkStart w:id="131" w:name="_Toc189995761"/>
            <w:bookmarkStart w:id="132" w:name="_Toc189380429"/>
            <w:bookmarkStart w:id="133" w:name="_Toc189453377"/>
            <w:bookmarkStart w:id="134" w:name="_Toc189990063"/>
            <w:bookmarkStart w:id="135" w:name="_Toc189380431"/>
            <w:bookmarkStart w:id="136" w:name="_Toc189453379"/>
            <w:bookmarkStart w:id="137" w:name="_Toc189990065"/>
            <w:bookmarkStart w:id="138" w:name="_Toc189380433"/>
            <w:bookmarkStart w:id="139" w:name="_Toc189453381"/>
            <w:bookmarkStart w:id="140" w:name="_Toc189990067"/>
            <w:bookmarkStart w:id="141" w:name="_Toc189380434"/>
            <w:bookmarkStart w:id="142" w:name="_Toc189453382"/>
            <w:bookmarkStart w:id="143" w:name="_Toc189990068"/>
            <w:bookmarkStart w:id="144" w:name="_Toc189380435"/>
            <w:bookmarkStart w:id="145" w:name="_Toc189453383"/>
            <w:bookmarkStart w:id="146" w:name="_Toc189990069"/>
            <w:bookmarkStart w:id="147" w:name="_Toc189380436"/>
            <w:bookmarkStart w:id="148" w:name="_Toc189453384"/>
            <w:bookmarkStart w:id="149" w:name="_Toc189990070"/>
            <w:bookmarkStart w:id="150" w:name="_Toc189380437"/>
            <w:bookmarkStart w:id="151" w:name="_Toc189453385"/>
            <w:bookmarkStart w:id="152" w:name="_Toc189990071"/>
            <w:bookmarkStart w:id="153" w:name="_Toc189380438"/>
            <w:bookmarkStart w:id="154" w:name="_Toc189453386"/>
            <w:bookmarkStart w:id="155" w:name="_Toc189990072"/>
            <w:bookmarkStart w:id="156" w:name="_Toc189380439"/>
            <w:bookmarkStart w:id="157" w:name="_Toc189453387"/>
            <w:bookmarkStart w:id="158" w:name="_Toc189990073"/>
            <w:bookmarkStart w:id="159" w:name="_Toc189380440"/>
            <w:bookmarkStart w:id="160" w:name="_Toc189453388"/>
            <w:bookmarkStart w:id="161" w:name="_Toc189990074"/>
            <w:bookmarkStart w:id="162" w:name="_Toc189380441"/>
            <w:bookmarkStart w:id="163" w:name="_Toc189453389"/>
            <w:bookmarkStart w:id="164" w:name="_Toc189990075"/>
            <w:bookmarkStart w:id="165" w:name="_Toc189380443"/>
            <w:bookmarkStart w:id="166" w:name="_Toc189453391"/>
            <w:bookmarkStart w:id="167" w:name="_Toc189990077"/>
            <w:bookmarkStart w:id="168" w:name="_Toc189380448"/>
            <w:bookmarkStart w:id="169" w:name="_Toc189453396"/>
            <w:bookmarkStart w:id="170" w:name="_Toc189990082"/>
            <w:bookmarkStart w:id="171" w:name="_Toc189380449"/>
            <w:bookmarkStart w:id="172" w:name="_Toc189453397"/>
            <w:bookmarkStart w:id="173" w:name="_Toc189990083"/>
            <w:bookmarkStart w:id="174" w:name="_Toc189380469"/>
            <w:bookmarkStart w:id="175" w:name="_Toc189453417"/>
            <w:bookmarkStart w:id="176" w:name="_Toc189990103"/>
            <w:bookmarkStart w:id="177" w:name="_Toc189380470"/>
            <w:bookmarkStart w:id="178" w:name="_Toc189453418"/>
            <w:bookmarkStart w:id="179" w:name="_Toc189990104"/>
            <w:bookmarkStart w:id="180" w:name="_Toc189380472"/>
            <w:bookmarkStart w:id="181" w:name="_Toc189453420"/>
            <w:bookmarkStart w:id="182" w:name="_Toc189990106"/>
            <w:bookmarkStart w:id="183" w:name="_Toc189380473"/>
            <w:bookmarkStart w:id="184" w:name="_Toc189453421"/>
            <w:bookmarkStart w:id="185" w:name="_Toc189990107"/>
            <w:bookmarkStart w:id="186" w:name="_Toc189380474"/>
            <w:bookmarkStart w:id="187" w:name="_Toc189453422"/>
            <w:bookmarkStart w:id="188" w:name="_Toc189990108"/>
            <w:bookmarkStart w:id="189" w:name="_Toc188955215"/>
            <w:bookmarkStart w:id="190" w:name="_Toc204054422"/>
            <w:bookmarkStart w:id="191" w:name="_Toc202951166"/>
            <w:bookmarkStart w:id="192" w:name="_Toc202951280"/>
            <w:bookmarkStart w:id="193" w:name="_Toc202951167"/>
            <w:bookmarkStart w:id="194" w:name="_Toc202951281"/>
            <w:bookmarkStart w:id="195" w:name="_Toc202951204"/>
            <w:bookmarkStart w:id="196" w:name="_Toc202951318"/>
            <w:bookmarkStart w:id="197" w:name="_Toc202951206"/>
            <w:bookmarkStart w:id="198" w:name="_Toc202951320"/>
            <w:bookmarkStart w:id="199" w:name="_Toc202951207"/>
            <w:bookmarkStart w:id="200" w:name="_Toc202951321"/>
            <w:bookmarkStart w:id="201" w:name="_Toc202951208"/>
            <w:bookmarkStart w:id="202" w:name="_Toc202951322"/>
            <w:bookmarkStart w:id="203" w:name="_Toc202951222"/>
            <w:bookmarkStart w:id="204" w:name="_Toc202951336"/>
            <w:bookmarkStart w:id="205" w:name="_Toc202951223"/>
            <w:bookmarkStart w:id="206" w:name="_Toc202951337"/>
            <w:bookmarkStart w:id="207" w:name="_Toc202951224"/>
            <w:bookmarkStart w:id="208" w:name="_Toc202951338"/>
            <w:bookmarkStart w:id="209" w:name="_Toc202951228"/>
            <w:bookmarkStart w:id="210" w:name="_Toc202951342"/>
            <w:bookmarkStart w:id="211" w:name="_Toc202951232"/>
            <w:bookmarkStart w:id="212" w:name="_Toc202951346"/>
            <w:bookmarkStart w:id="213" w:name="_Toc202951233"/>
            <w:bookmarkStart w:id="214" w:name="_Toc2029513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roofErr w:type="gramStart"/>
            <w:r w:rsidRPr="008A261C">
              <w:rPr>
                <w:b/>
                <w:lang w:val="nl-BE"/>
              </w:rPr>
              <w:lastRenderedPageBreak/>
              <w:t>Issue</w:t>
            </w:r>
            <w:proofErr w:type="gramEnd"/>
            <w:r w:rsidRPr="008A261C">
              <w:rPr>
                <w:b/>
                <w:lang w:val="nl-BE"/>
              </w:rPr>
              <w:t xml:space="preserve"> </w:t>
            </w:r>
            <w:proofErr w:type="spellStart"/>
            <w:r w:rsidRPr="008A261C">
              <w:rPr>
                <w:b/>
                <w:lang w:val="nl-BE"/>
              </w:rPr>
              <w:t>description</w:t>
            </w:r>
            <w:proofErr w:type="spellEnd"/>
          </w:p>
        </w:tc>
        <w:tc>
          <w:tcPr>
            <w:tcW w:w="2340" w:type="dxa"/>
            <w:shd w:val="clear" w:color="auto" w:fill="auto"/>
          </w:tcPr>
          <w:p w:rsidR="00B94FA2" w:rsidRPr="008A261C" w:rsidRDefault="00B94FA2" w:rsidP="00971ECE">
            <w:pPr>
              <w:rPr>
                <w:b/>
                <w:lang w:val="nl-BE"/>
              </w:rPr>
            </w:pPr>
            <w:proofErr w:type="spellStart"/>
            <w:r w:rsidRPr="008A261C">
              <w:rPr>
                <w:b/>
                <w:lang w:val="nl-BE"/>
              </w:rPr>
              <w:t>Assigned</w:t>
            </w:r>
            <w:proofErr w:type="spellEnd"/>
            <w:r w:rsidRPr="008A261C">
              <w:rPr>
                <w:b/>
                <w:lang w:val="nl-BE"/>
              </w:rPr>
              <w:t xml:space="preserve"> </w:t>
            </w:r>
            <w:proofErr w:type="spellStart"/>
            <w:r w:rsidRPr="008A261C">
              <w:rPr>
                <w:b/>
                <w:lang w:val="nl-BE"/>
              </w:rPr>
              <w:t>to</w:t>
            </w:r>
            <w:proofErr w:type="spellEnd"/>
          </w:p>
        </w:tc>
      </w:tr>
      <w:tr w:rsidR="00B94FA2" w:rsidRPr="00377099" w:rsidTr="008A261C">
        <w:tc>
          <w:tcPr>
            <w:tcW w:w="6948" w:type="dxa"/>
            <w:shd w:val="clear" w:color="auto" w:fill="auto"/>
          </w:tcPr>
          <w:p w:rsidR="00B94FA2" w:rsidRPr="008A261C" w:rsidRDefault="001B2CEF" w:rsidP="00971ECE">
            <w:pPr>
              <w:rPr>
                <w:lang w:val="nl-BE"/>
              </w:rPr>
            </w:pPr>
            <w:r>
              <w:rPr>
                <w:lang w:val="nl-BE"/>
              </w:rPr>
              <w:t>Integratiecontroles RSVZ</w:t>
            </w:r>
            <w:r w:rsidR="003D0733">
              <w:rPr>
                <w:lang w:val="nl-BE"/>
              </w:rPr>
              <w:t xml:space="preserve"> en VDAB</w:t>
            </w:r>
          </w:p>
        </w:tc>
        <w:tc>
          <w:tcPr>
            <w:tcW w:w="2340" w:type="dxa"/>
            <w:shd w:val="clear" w:color="auto" w:fill="auto"/>
          </w:tcPr>
          <w:p w:rsidR="00B94FA2" w:rsidRPr="008A261C" w:rsidRDefault="001B2CEF" w:rsidP="00971ECE">
            <w:pPr>
              <w:rPr>
                <w:lang w:val="nl-BE"/>
              </w:rPr>
            </w:pPr>
            <w:r>
              <w:rPr>
                <w:lang w:val="nl-BE"/>
              </w:rPr>
              <w:t>JDM + SB</w:t>
            </w:r>
          </w:p>
        </w:tc>
      </w:tr>
    </w:tbl>
    <w:p w:rsidR="006F67DE" w:rsidRDefault="003B2C1F" w:rsidP="002F7734">
      <w:pPr>
        <w:pStyle w:val="Heading1"/>
        <w:numPr>
          <w:ilvl w:val="0"/>
          <w:numId w:val="0"/>
        </w:numPr>
        <w:ind w:left="432" w:hanging="432"/>
        <w:rPr>
          <w:lang w:val="nl-BE"/>
        </w:rPr>
      </w:pPr>
      <w:bookmarkStart w:id="215" w:name="_Toc437846472"/>
      <w:r>
        <w:rPr>
          <w:lang w:val="nl-BE"/>
        </w:rPr>
        <w:t>Bijlagen</w:t>
      </w:r>
      <w:bookmarkEnd w:id="215"/>
    </w:p>
    <w:p w:rsidR="003B2C1F" w:rsidRDefault="003B2C1F" w:rsidP="003B2C1F">
      <w:pPr>
        <w:pStyle w:val="Heading2"/>
        <w:rPr>
          <w:lang w:val="nl-BE"/>
        </w:rPr>
      </w:pPr>
      <w:bookmarkStart w:id="216" w:name="_Toc437846473"/>
      <w:r>
        <w:rPr>
          <w:lang w:val="nl-BE"/>
        </w:rPr>
        <w:t>Voorbeelden</w:t>
      </w:r>
      <w:bookmarkEnd w:id="216"/>
    </w:p>
    <w:p w:rsidR="008A6EA8" w:rsidRPr="00A96AB2" w:rsidRDefault="008A6EA8" w:rsidP="008A6EA8">
      <w:pPr>
        <w:autoSpaceDE w:val="0"/>
        <w:autoSpaceDN w:val="0"/>
        <w:adjustRightInd w:val="0"/>
        <w:jc w:val="left"/>
        <w:rPr>
          <w:color w:val="000000"/>
          <w:highlight w:val="white"/>
          <w:lang w:val="en-US" w:eastAsia="fr-BE"/>
        </w:rPr>
      </w:pPr>
      <w:proofErr w:type="gramStart"/>
      <w:r w:rsidRPr="00A96AB2">
        <w:rPr>
          <w:color w:val="008080"/>
          <w:highlight w:val="white"/>
          <w:lang w:val="en-US" w:eastAsia="fr-BE"/>
        </w:rPr>
        <w:t>&lt;?xml</w:t>
      </w:r>
      <w:proofErr w:type="gramEnd"/>
      <w:r w:rsidRPr="00A96AB2">
        <w:rPr>
          <w:color w:val="008080"/>
          <w:highlight w:val="white"/>
          <w:lang w:val="en-US" w:eastAsia="fr-BE"/>
        </w:rPr>
        <w:t xml:space="preserve"> version="1.0" encoding="UTF-8"?&gt;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FF"/>
          <w:highlight w:val="white"/>
          <w:lang w:val="en-US" w:eastAsia="fr-BE"/>
        </w:rPr>
        <w:t>&lt;</w:t>
      </w:r>
      <w:proofErr w:type="spellStart"/>
      <w:r w:rsidRPr="00A96AB2">
        <w:rPr>
          <w:color w:val="800000"/>
          <w:highlight w:val="white"/>
          <w:lang w:val="en-US" w:eastAsia="fr-BE"/>
        </w:rPr>
        <w:t>tns</w:t>
      </w:r>
      <w:proofErr w:type="gramStart"/>
      <w:r w:rsidRPr="00A96AB2">
        <w:rPr>
          <w:color w:val="800000"/>
          <w:highlight w:val="white"/>
          <w:lang w:val="en-US" w:eastAsia="fr-BE"/>
        </w:rPr>
        <w:t>:notifyLivingWagesSsins</w:t>
      </w:r>
      <w:proofErr w:type="spellEnd"/>
      <w:proofErr w:type="gramEnd"/>
      <w:r w:rsidRPr="00A96AB2">
        <w:rPr>
          <w:color w:val="FF0000"/>
          <w:highlight w:val="white"/>
          <w:lang w:val="en-US" w:eastAsia="fr-BE"/>
        </w:rPr>
        <w:t xml:space="preserve"> xmlns:tns</w:t>
      </w:r>
      <w:r w:rsidRPr="00A96AB2">
        <w:rPr>
          <w:color w:val="0000FF"/>
          <w:highlight w:val="white"/>
          <w:lang w:val="en-US" w:eastAsia="fr-BE"/>
        </w:rPr>
        <w:t>="</w:t>
      </w:r>
      <w:r w:rsidRPr="00A96AB2">
        <w:rPr>
          <w:color w:val="000000"/>
          <w:highlight w:val="white"/>
          <w:lang w:val="en-US" w:eastAsia="fr-BE"/>
        </w:rPr>
        <w:t>http://kszbcss.fgov.be/intf/livingwagesnotifications/v1</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proofErr w:type="gramStart"/>
      <w:r w:rsidRPr="00A96AB2">
        <w:rPr>
          <w:color w:val="800000"/>
          <w:highlight w:val="white"/>
          <w:lang w:val="en-US" w:eastAsia="fr-BE"/>
        </w:rPr>
        <w:t>sender</w:t>
      </w:r>
      <w:proofErr w:type="gram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gramStart"/>
      <w:r w:rsidRPr="00A96AB2">
        <w:rPr>
          <w:color w:val="800000"/>
          <w:highlight w:val="white"/>
          <w:lang w:val="en-US" w:eastAsia="fr-BE"/>
        </w:rPr>
        <w:t>ticket</w:t>
      </w:r>
      <w:r w:rsidRPr="00A96AB2">
        <w:rPr>
          <w:color w:val="0000FF"/>
          <w:highlight w:val="white"/>
          <w:lang w:val="en-US" w:eastAsia="fr-BE"/>
        </w:rPr>
        <w:t>&gt;</w:t>
      </w:r>
      <w:proofErr w:type="gramEnd"/>
      <w:r w:rsidRPr="00A96AB2">
        <w:rPr>
          <w:color w:val="000000"/>
          <w:highlight w:val="white"/>
          <w:lang w:val="en-US" w:eastAsia="fr-BE"/>
        </w:rPr>
        <w:t>20946f34-89e1-4129-87e7-54cd65e25530</w:t>
      </w:r>
      <w:r w:rsidRPr="00A96AB2">
        <w:rPr>
          <w:color w:val="0000FF"/>
          <w:highlight w:val="white"/>
          <w:lang w:val="en-US" w:eastAsia="fr-BE"/>
        </w:rPr>
        <w:t>&lt;/</w:t>
      </w:r>
      <w:r w:rsidRPr="00A96AB2">
        <w:rPr>
          <w:color w:val="800000"/>
          <w:highlight w:val="white"/>
          <w:lang w:val="en-US" w:eastAsia="fr-BE"/>
        </w:rPr>
        <w:t>ticket</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timestampSent</w:t>
      </w:r>
      <w:proofErr w:type="spellEnd"/>
      <w:r w:rsidRPr="00A96AB2">
        <w:rPr>
          <w:color w:val="0000FF"/>
          <w:highlight w:val="white"/>
          <w:lang w:val="en-US" w:eastAsia="fr-BE"/>
        </w:rPr>
        <w:t>&gt;</w:t>
      </w:r>
      <w:proofErr w:type="gramEnd"/>
      <w:r w:rsidRPr="00A96AB2">
        <w:rPr>
          <w:color w:val="000000"/>
          <w:highlight w:val="white"/>
          <w:lang w:val="en-US" w:eastAsia="fr-BE"/>
        </w:rPr>
        <w:t>20015-12-02T15:53:47.0Z</w:t>
      </w:r>
      <w:r w:rsidRPr="00A96AB2">
        <w:rPr>
          <w:color w:val="0000FF"/>
          <w:highlight w:val="white"/>
          <w:lang w:val="en-US" w:eastAsia="fr-BE"/>
        </w:rPr>
        <w:t>&lt;/</w:t>
      </w:r>
      <w:proofErr w:type="spellStart"/>
      <w:r w:rsidRPr="00A96AB2">
        <w:rPr>
          <w:color w:val="800000"/>
          <w:highlight w:val="white"/>
          <w:lang w:val="en-US" w:eastAsia="fr-BE"/>
        </w:rPr>
        <w:t>timestampSent</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organizationIdentification</w:t>
      </w:r>
      <w:proofErr w:type="spellEnd"/>
      <w:proofErr w:type="gram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gramStart"/>
      <w:r w:rsidRPr="00A96AB2">
        <w:rPr>
          <w:color w:val="800000"/>
          <w:highlight w:val="white"/>
          <w:lang w:val="en-US" w:eastAsia="fr-BE"/>
        </w:rPr>
        <w:t>sector</w:t>
      </w:r>
      <w:r w:rsidRPr="00A96AB2">
        <w:rPr>
          <w:color w:val="0000FF"/>
          <w:highlight w:val="white"/>
          <w:lang w:val="en-US" w:eastAsia="fr-BE"/>
        </w:rPr>
        <w:t>&gt;</w:t>
      </w:r>
      <w:proofErr w:type="gramEnd"/>
      <w:r w:rsidRPr="00A96AB2">
        <w:rPr>
          <w:color w:val="000000"/>
          <w:highlight w:val="white"/>
          <w:lang w:val="en-US" w:eastAsia="fr-BE"/>
        </w:rPr>
        <w:t>25</w:t>
      </w:r>
      <w:r w:rsidRPr="00A96AB2">
        <w:rPr>
          <w:color w:val="0000FF"/>
          <w:highlight w:val="white"/>
          <w:lang w:val="en-US" w:eastAsia="fr-BE"/>
        </w:rPr>
        <w:t>&lt;/</w:t>
      </w:r>
      <w:r w:rsidRPr="00A96AB2">
        <w:rPr>
          <w:color w:val="800000"/>
          <w:highlight w:val="white"/>
          <w:lang w:val="en-US" w:eastAsia="fr-BE"/>
        </w:rPr>
        <w:t>sector</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gramStart"/>
      <w:r w:rsidRPr="00A96AB2">
        <w:rPr>
          <w:color w:val="800000"/>
          <w:highlight w:val="white"/>
          <w:lang w:val="en-US" w:eastAsia="fr-BE"/>
        </w:rPr>
        <w:t>institution</w:t>
      </w:r>
      <w:r w:rsidRPr="00A96AB2">
        <w:rPr>
          <w:color w:val="0000FF"/>
          <w:highlight w:val="white"/>
          <w:lang w:val="en-US" w:eastAsia="fr-BE"/>
        </w:rPr>
        <w:t>&gt;</w:t>
      </w:r>
      <w:proofErr w:type="gramEnd"/>
      <w:r w:rsidRPr="00A96AB2">
        <w:rPr>
          <w:color w:val="000000"/>
          <w:highlight w:val="white"/>
          <w:lang w:val="en-US" w:eastAsia="fr-BE"/>
        </w:rPr>
        <w:t>0</w:t>
      </w:r>
      <w:r w:rsidRPr="00A96AB2">
        <w:rPr>
          <w:color w:val="0000FF"/>
          <w:highlight w:val="white"/>
          <w:lang w:val="en-US" w:eastAsia="fr-BE"/>
        </w:rPr>
        <w:t>&lt;/</w:t>
      </w:r>
      <w:r w:rsidRPr="00A96AB2">
        <w:rPr>
          <w:color w:val="800000"/>
          <w:highlight w:val="white"/>
          <w:lang w:val="en-US" w:eastAsia="fr-BE"/>
        </w:rPr>
        <w:t>institution</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r w:rsidRPr="00A96AB2">
        <w:rPr>
          <w:color w:val="800000"/>
          <w:highlight w:val="white"/>
          <w:lang w:val="en-US" w:eastAsia="fr-BE"/>
        </w:rPr>
        <w:t>organizationIdentification</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r w:rsidRPr="00A96AB2">
        <w:rPr>
          <w:color w:val="800000"/>
          <w:highlight w:val="white"/>
          <w:lang w:val="en-US" w:eastAsia="fr-BE"/>
        </w:rPr>
        <w:t>sender</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proofErr w:type="gramStart"/>
      <w:r w:rsidRPr="00A96AB2">
        <w:rPr>
          <w:color w:val="800000"/>
          <w:highlight w:val="white"/>
          <w:lang w:val="en-US" w:eastAsia="fr-BE"/>
        </w:rPr>
        <w:t>receiver</w:t>
      </w:r>
      <w:proofErr w:type="gram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organizationIdentification</w:t>
      </w:r>
      <w:proofErr w:type="spellEnd"/>
      <w:proofErr w:type="gram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cbeNumber</w:t>
      </w:r>
      <w:proofErr w:type="spellEnd"/>
      <w:r w:rsidRPr="00A96AB2">
        <w:rPr>
          <w:color w:val="0000FF"/>
          <w:highlight w:val="white"/>
          <w:lang w:val="en-US" w:eastAsia="fr-BE"/>
        </w:rPr>
        <w:t>&gt;</w:t>
      </w:r>
      <w:proofErr w:type="gramEnd"/>
      <w:r w:rsidRPr="00A96AB2">
        <w:rPr>
          <w:color w:val="000000"/>
          <w:highlight w:val="white"/>
          <w:lang w:val="en-US" w:eastAsia="fr-BE"/>
        </w:rPr>
        <w:t>0239843188</w:t>
      </w:r>
      <w:r w:rsidRPr="00A96AB2">
        <w:rPr>
          <w:color w:val="0000FF"/>
          <w:highlight w:val="white"/>
          <w:lang w:val="en-US" w:eastAsia="fr-BE"/>
        </w:rPr>
        <w:t>&lt;/</w:t>
      </w:r>
      <w:proofErr w:type="spellStart"/>
      <w:r w:rsidRPr="00A96AB2">
        <w:rPr>
          <w:color w:val="800000"/>
          <w:highlight w:val="white"/>
          <w:lang w:val="en-US" w:eastAsia="fr-BE"/>
        </w:rPr>
        <w:t>cbeNumber</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r w:rsidRPr="00A96AB2">
        <w:rPr>
          <w:color w:val="800000"/>
          <w:highlight w:val="white"/>
          <w:lang w:val="en-US" w:eastAsia="fr-BE"/>
        </w:rPr>
        <w:t>organizationIdentification</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r w:rsidRPr="00A96AB2">
        <w:rPr>
          <w:color w:val="800000"/>
          <w:highlight w:val="white"/>
          <w:lang w:val="en-US" w:eastAsia="fr-BE"/>
        </w:rPr>
        <w:t>receiver</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legalContext</w:t>
      </w:r>
      <w:proofErr w:type="spellEnd"/>
      <w:r w:rsidRPr="00A96AB2">
        <w:rPr>
          <w:color w:val="0000FF"/>
          <w:highlight w:val="white"/>
          <w:lang w:val="en-US" w:eastAsia="fr-BE"/>
        </w:rPr>
        <w:t>&gt;</w:t>
      </w:r>
      <w:proofErr w:type="gramEnd"/>
      <w:r w:rsidRPr="00A96AB2">
        <w:rPr>
          <w:color w:val="000000"/>
          <w:highlight w:val="white"/>
          <w:lang w:val="en-US" w:eastAsia="fr-BE"/>
        </w:rPr>
        <w:t>ACTIRIS:ANY_USE</w:t>
      </w:r>
      <w:r w:rsidRPr="00A96AB2">
        <w:rPr>
          <w:color w:val="0000FF"/>
          <w:highlight w:val="white"/>
          <w:lang w:val="en-US" w:eastAsia="fr-BE"/>
        </w:rPr>
        <w:t>&lt;/</w:t>
      </w:r>
      <w:proofErr w:type="spellStart"/>
      <w:r w:rsidRPr="00A96AB2">
        <w:rPr>
          <w:color w:val="800000"/>
          <w:highlight w:val="white"/>
          <w:lang w:val="en-US" w:eastAsia="fr-BE"/>
        </w:rPr>
        <w:t>legalContext</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informationDate</w:t>
      </w:r>
      <w:proofErr w:type="spellEnd"/>
      <w:r w:rsidRPr="00A96AB2">
        <w:rPr>
          <w:color w:val="0000FF"/>
          <w:highlight w:val="white"/>
          <w:lang w:val="en-US" w:eastAsia="fr-BE"/>
        </w:rPr>
        <w:t>&gt;</w:t>
      </w:r>
      <w:proofErr w:type="gramEnd"/>
      <w:r w:rsidRPr="00A96AB2">
        <w:rPr>
          <w:color w:val="000000"/>
          <w:highlight w:val="white"/>
          <w:lang w:val="en-US" w:eastAsia="fr-BE"/>
        </w:rPr>
        <w:t>1967-08-13</w:t>
      </w:r>
      <w:r w:rsidRPr="00A96AB2">
        <w:rPr>
          <w:color w:val="0000FF"/>
          <w:highlight w:val="white"/>
          <w:lang w:val="en-US" w:eastAsia="fr-BE"/>
        </w:rPr>
        <w:t>&lt;/</w:t>
      </w:r>
      <w:proofErr w:type="spellStart"/>
      <w:r w:rsidRPr="00A96AB2">
        <w:rPr>
          <w:color w:val="800000"/>
          <w:highlight w:val="white"/>
          <w:lang w:val="en-US" w:eastAsia="fr-BE"/>
        </w:rPr>
        <w:t>informationDate</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livingWagesSsins</w:t>
      </w:r>
      <w:proofErr w:type="spellEnd"/>
      <w:proofErr w:type="gram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livingWagesSsin</w:t>
      </w:r>
      <w:proofErr w:type="spellEnd"/>
      <w:proofErr w:type="gram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proofErr w:type="gramStart"/>
      <w:r w:rsidRPr="00A96AB2">
        <w:rPr>
          <w:color w:val="800000"/>
          <w:highlight w:val="white"/>
          <w:lang w:val="en-US" w:eastAsia="fr-BE"/>
        </w:rPr>
        <w:t>ssin</w:t>
      </w:r>
      <w:proofErr w:type="spellEnd"/>
      <w:r w:rsidRPr="00A96AB2">
        <w:rPr>
          <w:color w:val="0000FF"/>
          <w:highlight w:val="white"/>
          <w:lang w:val="en-US" w:eastAsia="fr-BE"/>
        </w:rPr>
        <w:t>&gt;</w:t>
      </w:r>
      <w:proofErr w:type="gramEnd"/>
      <w:r w:rsidRPr="00A96AB2">
        <w:rPr>
          <w:color w:val="000000"/>
          <w:highlight w:val="white"/>
          <w:lang w:val="en-US" w:eastAsia="fr-BE"/>
        </w:rPr>
        <w:t>00000000196</w:t>
      </w:r>
      <w:r w:rsidRPr="00A96AB2">
        <w:rPr>
          <w:color w:val="0000FF"/>
          <w:highlight w:val="white"/>
          <w:lang w:val="en-US" w:eastAsia="fr-BE"/>
        </w:rPr>
        <w:t>&lt;/</w:t>
      </w:r>
      <w:proofErr w:type="spellStart"/>
      <w:r w:rsidRPr="00A96AB2">
        <w:rPr>
          <w:color w:val="800000"/>
          <w:highlight w:val="white"/>
          <w:lang w:val="en-US" w:eastAsia="fr-BE"/>
        </w:rPr>
        <w:t>ssin</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gramStart"/>
      <w:r w:rsidRPr="00A96AB2">
        <w:rPr>
          <w:color w:val="800000"/>
          <w:highlight w:val="white"/>
          <w:lang w:val="en-US" w:eastAsia="fr-BE"/>
        </w:rPr>
        <w:t>timestamp</w:t>
      </w:r>
      <w:r w:rsidRPr="00A96AB2">
        <w:rPr>
          <w:color w:val="0000FF"/>
          <w:highlight w:val="white"/>
          <w:lang w:val="en-US" w:eastAsia="fr-BE"/>
        </w:rPr>
        <w:t>&gt;</w:t>
      </w:r>
      <w:proofErr w:type="gramEnd"/>
      <w:r w:rsidRPr="00A96AB2">
        <w:rPr>
          <w:color w:val="000000"/>
          <w:highlight w:val="white"/>
          <w:lang w:val="en-US" w:eastAsia="fr-BE"/>
        </w:rPr>
        <w:t>2015-12-01T10:30:01.0Z</w:t>
      </w:r>
      <w:r w:rsidRPr="00A96AB2">
        <w:rPr>
          <w:color w:val="0000FF"/>
          <w:highlight w:val="white"/>
          <w:lang w:val="en-US" w:eastAsia="fr-BE"/>
        </w:rPr>
        <w:t>&lt;/</w:t>
      </w:r>
      <w:r w:rsidRPr="00A96AB2">
        <w:rPr>
          <w:color w:val="800000"/>
          <w:highlight w:val="white"/>
          <w:lang w:val="en-US" w:eastAsia="fr-BE"/>
        </w:rPr>
        <w:t>timestamp</w:t>
      </w:r>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00"/>
          <w:highlight w:val="white"/>
          <w:lang w:val="en-US" w:eastAsia="fr-BE"/>
        </w:rPr>
        <w:tab/>
      </w:r>
      <w:r w:rsidRPr="00A96AB2">
        <w:rPr>
          <w:color w:val="0000FF"/>
          <w:highlight w:val="white"/>
          <w:lang w:val="en-US" w:eastAsia="fr-BE"/>
        </w:rPr>
        <w:t>&lt;/</w:t>
      </w:r>
      <w:proofErr w:type="spellStart"/>
      <w:r w:rsidRPr="00A96AB2">
        <w:rPr>
          <w:color w:val="800000"/>
          <w:highlight w:val="white"/>
          <w:lang w:val="en-US" w:eastAsia="fr-BE"/>
        </w:rPr>
        <w:t>livingWagesSsin</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00"/>
          <w:highlight w:val="white"/>
          <w:lang w:val="en-US" w:eastAsia="fr-BE"/>
        </w:rPr>
        <w:tab/>
      </w:r>
      <w:r w:rsidRPr="00A96AB2">
        <w:rPr>
          <w:color w:val="0000FF"/>
          <w:highlight w:val="white"/>
          <w:lang w:val="en-US" w:eastAsia="fr-BE"/>
        </w:rPr>
        <w:t>&lt;/</w:t>
      </w:r>
      <w:proofErr w:type="spellStart"/>
      <w:r w:rsidRPr="00A96AB2">
        <w:rPr>
          <w:color w:val="800000"/>
          <w:highlight w:val="white"/>
          <w:lang w:val="en-US" w:eastAsia="fr-BE"/>
        </w:rPr>
        <w:t>livingWagesSsins</w:t>
      </w:r>
      <w:proofErr w:type="spellEnd"/>
      <w:r w:rsidRPr="00A96AB2">
        <w:rPr>
          <w:color w:val="0000FF"/>
          <w:highlight w:val="white"/>
          <w:lang w:val="en-US" w:eastAsia="fr-BE"/>
        </w:rPr>
        <w:t>&gt;</w:t>
      </w:r>
    </w:p>
    <w:p w:rsidR="008A6EA8" w:rsidRPr="00A96AB2" w:rsidRDefault="008A6EA8" w:rsidP="008A6EA8">
      <w:pPr>
        <w:autoSpaceDE w:val="0"/>
        <w:autoSpaceDN w:val="0"/>
        <w:adjustRightInd w:val="0"/>
        <w:jc w:val="left"/>
        <w:rPr>
          <w:color w:val="000000"/>
          <w:highlight w:val="white"/>
          <w:lang w:val="en-US" w:eastAsia="fr-BE"/>
        </w:rPr>
      </w:pPr>
      <w:r w:rsidRPr="00A96AB2">
        <w:rPr>
          <w:color w:val="0000FF"/>
          <w:highlight w:val="white"/>
          <w:lang w:val="en-US" w:eastAsia="fr-BE"/>
        </w:rPr>
        <w:t>&lt;/</w:t>
      </w:r>
      <w:proofErr w:type="spellStart"/>
      <w:r w:rsidRPr="00A96AB2">
        <w:rPr>
          <w:color w:val="800000"/>
          <w:highlight w:val="white"/>
          <w:lang w:val="en-US" w:eastAsia="fr-BE"/>
        </w:rPr>
        <w:t>tns</w:t>
      </w:r>
      <w:proofErr w:type="gramStart"/>
      <w:r w:rsidRPr="00A96AB2">
        <w:rPr>
          <w:color w:val="800000"/>
          <w:highlight w:val="white"/>
          <w:lang w:val="en-US" w:eastAsia="fr-BE"/>
        </w:rPr>
        <w:t>:notifyLivingWagesSsins</w:t>
      </w:r>
      <w:proofErr w:type="spellEnd"/>
      <w:proofErr w:type="gramEnd"/>
      <w:r w:rsidRPr="00A96AB2">
        <w:rPr>
          <w:color w:val="0000FF"/>
          <w:highlight w:val="white"/>
          <w:lang w:val="en-US" w:eastAsia="fr-BE"/>
        </w:rPr>
        <w:t>&gt;</w:t>
      </w:r>
    </w:p>
    <w:p w:rsidR="003B2C1F" w:rsidRPr="003B2C1F" w:rsidRDefault="003B2C1F" w:rsidP="003B2C1F">
      <w:pPr>
        <w:rPr>
          <w:lang w:val="nl-BE"/>
        </w:rPr>
      </w:pPr>
    </w:p>
    <w:sectPr w:rsidR="003B2C1F" w:rsidRPr="003B2C1F" w:rsidSect="00576C67">
      <w:headerReference w:type="even" r:id="rId31"/>
      <w:headerReference w:type="first" r:id="rId32"/>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470" w:rsidRDefault="00BE2470">
      <w:r>
        <w:separator/>
      </w:r>
    </w:p>
  </w:endnote>
  <w:endnote w:type="continuationSeparator" w:id="0">
    <w:p w:rsidR="00BE2470" w:rsidRDefault="00BE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769419"/>
      <w:docPartObj>
        <w:docPartGallery w:val="Page Numbers (Bottom of Page)"/>
        <w:docPartUnique/>
      </w:docPartObj>
    </w:sdtPr>
    <w:sdtEndPr/>
    <w:sdtContent>
      <w:sdt>
        <w:sdtPr>
          <w:id w:val="860082579"/>
          <w:docPartObj>
            <w:docPartGallery w:val="Page Numbers (Top of Page)"/>
            <w:docPartUnique/>
          </w:docPartObj>
        </w:sdtPr>
        <w:sdtEndPr/>
        <w:sdtContent>
          <w:p w:rsidR="008949FA" w:rsidRPr="00643DB7" w:rsidRDefault="008949FA">
            <w:pPr>
              <w:pStyle w:val="Footer"/>
              <w:jc w:val="right"/>
            </w:pPr>
            <w:proofErr w:type="spellStart"/>
            <w:r>
              <w:t>Pg</w:t>
            </w:r>
            <w:proofErr w:type="spellEnd"/>
            <w:r>
              <w:t xml:space="preserve"> </w:t>
            </w:r>
            <w:r w:rsidRPr="00643DB7">
              <w:rPr>
                <w:bCs/>
              </w:rPr>
              <w:fldChar w:fldCharType="begin"/>
            </w:r>
            <w:r w:rsidRPr="00643DB7">
              <w:rPr>
                <w:bCs/>
              </w:rPr>
              <w:instrText xml:space="preserve"> PAGE </w:instrText>
            </w:r>
            <w:r w:rsidRPr="00643DB7">
              <w:rPr>
                <w:bCs/>
              </w:rPr>
              <w:fldChar w:fldCharType="separate"/>
            </w:r>
            <w:r w:rsidR="00A96AB2">
              <w:rPr>
                <w:bCs/>
                <w:noProof/>
              </w:rPr>
              <w:t>1</w:t>
            </w:r>
            <w:r w:rsidRPr="00643DB7">
              <w:rPr>
                <w:bCs/>
              </w:rPr>
              <w:fldChar w:fldCharType="end"/>
            </w:r>
            <w:r w:rsidRPr="00643DB7">
              <w:rPr>
                <w:bCs/>
              </w:rPr>
              <w:t>/</w:t>
            </w:r>
            <w:r w:rsidRPr="00643DB7">
              <w:rPr>
                <w:bCs/>
              </w:rPr>
              <w:fldChar w:fldCharType="begin"/>
            </w:r>
            <w:r w:rsidRPr="00643DB7">
              <w:rPr>
                <w:bCs/>
              </w:rPr>
              <w:instrText xml:space="preserve"> NUMPAGES  </w:instrText>
            </w:r>
            <w:r w:rsidRPr="00643DB7">
              <w:rPr>
                <w:bCs/>
              </w:rPr>
              <w:fldChar w:fldCharType="separate"/>
            </w:r>
            <w:r w:rsidR="00A96AB2">
              <w:rPr>
                <w:bCs/>
                <w:noProof/>
              </w:rPr>
              <w:t>14</w:t>
            </w:r>
            <w:r w:rsidRPr="00643DB7">
              <w:rPr>
                <w:bCs/>
              </w:rPr>
              <w:fldChar w:fldCharType="end"/>
            </w:r>
          </w:p>
        </w:sdtContent>
      </w:sdt>
    </w:sdtContent>
  </w:sdt>
  <w:p w:rsidR="008949FA" w:rsidRDefault="00894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470" w:rsidRDefault="00BE2470">
      <w:r>
        <w:separator/>
      </w:r>
    </w:p>
  </w:footnote>
  <w:footnote w:type="continuationSeparator" w:id="0">
    <w:p w:rsidR="00BE2470" w:rsidRDefault="00BE2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FA" w:rsidRPr="003A21E5" w:rsidRDefault="008949FA" w:rsidP="00643DB7">
    <w:pPr>
      <w:pStyle w:val="Header"/>
      <w:tabs>
        <w:tab w:val="left" w:pos="7560"/>
      </w:tabs>
      <w:rPr>
        <w:sz w:val="20"/>
        <w:szCs w:val="20"/>
        <w:lang w:val="en-GB"/>
      </w:rPr>
    </w:pPr>
    <w:r>
      <w:rPr>
        <w:noProof/>
        <w:lang w:val="fr-BE" w:eastAsia="fr-BE"/>
      </w:rPr>
      <w:drawing>
        <wp:inline distT="0" distB="0" distL="0" distR="0" wp14:anchorId="3EDF3727" wp14:editId="145397B1">
          <wp:extent cx="94615" cy="94615"/>
          <wp:effectExtent l="0" t="0" r="635" b="635"/>
          <wp:docPr id="3"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A43778">
      <w:rPr>
        <w:noProof/>
        <w:lang w:val="en-US" w:eastAsia="fr-BE"/>
      </w:rPr>
      <w:t xml:space="preserve">  </w:t>
    </w:r>
    <w:r w:rsidRPr="00A43778">
      <w:rPr>
        <w:sz w:val="20"/>
        <w:szCs w:val="20"/>
        <w:lang w:val="en-US"/>
      </w:rPr>
      <w:t xml:space="preserve"> </w:t>
    </w:r>
    <w:proofErr w:type="spellStart"/>
    <w:r w:rsidRPr="00A43778">
      <w:rPr>
        <w:sz w:val="20"/>
        <w:szCs w:val="20"/>
        <w:lang w:val="en-US"/>
      </w:rPr>
      <w:t>Prj</w:t>
    </w:r>
    <w:proofErr w:type="spellEnd"/>
    <w:r w:rsidRPr="00A43778">
      <w:rPr>
        <w:sz w:val="20"/>
        <w:szCs w:val="20"/>
        <w:lang w:val="en-US"/>
      </w:rPr>
      <w:t xml:space="preserve">. </w:t>
    </w:r>
    <w:r>
      <w:rPr>
        <w:sz w:val="20"/>
        <w:szCs w:val="20"/>
      </w:rPr>
      <w:fldChar w:fldCharType="begin"/>
    </w:r>
    <w:r w:rsidRPr="00A43778">
      <w:rPr>
        <w:sz w:val="20"/>
        <w:szCs w:val="20"/>
        <w:lang w:val="en-US"/>
      </w:rPr>
      <w:instrText xml:space="preserve"> INFO  Subject  \* MERGEFORMAT </w:instrText>
    </w:r>
    <w:r>
      <w:rPr>
        <w:sz w:val="20"/>
        <w:szCs w:val="20"/>
      </w:rPr>
      <w:fldChar w:fldCharType="separate"/>
    </w:r>
    <w:proofErr w:type="spellStart"/>
    <w:r w:rsidRPr="00D33B7B">
      <w:rPr>
        <w:sz w:val="20"/>
        <w:szCs w:val="20"/>
        <w:lang w:val="en-GB"/>
      </w:rPr>
      <w:t>LivingWagesNotifications</w:t>
    </w:r>
    <w:proofErr w:type="spellEnd"/>
    <w:r>
      <w:rPr>
        <w:sz w:val="20"/>
        <w:szCs w:val="20"/>
      </w:rPr>
      <w:fldChar w:fldCharType="end"/>
    </w:r>
    <w:r w:rsidRPr="003A21E5">
      <w:rPr>
        <w:sz w:val="20"/>
        <w:szCs w:val="20"/>
        <w:lang w:val="en-GB"/>
      </w:rPr>
      <w:t xml:space="preserve"> – </w:t>
    </w:r>
    <w:r>
      <w:rPr>
        <w:sz w:val="20"/>
        <w:szCs w:val="20"/>
      </w:rPr>
      <w:fldChar w:fldCharType="begin"/>
    </w:r>
    <w:r w:rsidRPr="003A21E5">
      <w:rPr>
        <w:sz w:val="20"/>
        <w:szCs w:val="20"/>
        <w:lang w:val="en-GB"/>
      </w:rPr>
      <w:instrText xml:space="preserve"> INFO  Title  \* MERGEFORMAT </w:instrText>
    </w:r>
    <w:r>
      <w:rPr>
        <w:sz w:val="20"/>
        <w:szCs w:val="20"/>
      </w:rPr>
      <w:fldChar w:fldCharType="separate"/>
    </w:r>
    <w:r>
      <w:rPr>
        <w:sz w:val="20"/>
        <w:szCs w:val="20"/>
        <w:lang w:val="en-GB"/>
      </w:rPr>
      <w:t>Technical Service Specifications</w:t>
    </w:r>
    <w:r>
      <w:rPr>
        <w:sz w:val="20"/>
        <w:szCs w:val="20"/>
      </w:rPr>
      <w:fldChar w:fldCharType="end"/>
    </w:r>
    <w:r w:rsidRPr="003A21E5">
      <w:rPr>
        <w:sz w:val="20"/>
        <w:szCs w:val="20"/>
        <w:lang w:val="en-GB"/>
      </w:rPr>
      <w:tab/>
    </w:r>
    <w:r w:rsidRPr="003A21E5">
      <w:rPr>
        <w:sz w:val="20"/>
        <w:szCs w:val="20"/>
        <w:lang w:val="en-GB"/>
      </w:rPr>
      <w:tab/>
    </w:r>
    <w:r>
      <w:rPr>
        <w:sz w:val="20"/>
        <w:szCs w:val="20"/>
      </w:rPr>
      <w:fldChar w:fldCharType="begin"/>
    </w:r>
    <w:r>
      <w:rPr>
        <w:sz w:val="20"/>
        <w:szCs w:val="20"/>
      </w:rPr>
      <w:instrText xml:space="preserve"> SAVEDATE  \@ "d-MMM-yy"  \* MERGEFORMAT </w:instrText>
    </w:r>
    <w:r>
      <w:rPr>
        <w:sz w:val="20"/>
        <w:szCs w:val="20"/>
      </w:rPr>
      <w:fldChar w:fldCharType="separate"/>
    </w:r>
    <w:r w:rsidR="00A96AB2">
      <w:rPr>
        <w:noProof/>
        <w:sz w:val="20"/>
        <w:szCs w:val="20"/>
      </w:rPr>
      <w:t>3-déc.-15</w:t>
    </w:r>
    <w:r>
      <w:rPr>
        <w:sz w:val="20"/>
        <w:szCs w:val="20"/>
      </w:rPr>
      <w:fldChar w:fldCharType="end"/>
    </w:r>
    <w:r w:rsidRPr="003A21E5">
      <w:rPr>
        <w:sz w:val="20"/>
        <w:szCs w:val="20"/>
        <w:lang w:val="en-GB"/>
      </w:rPr>
      <w:t xml:space="preserve">    </w:t>
    </w:r>
    <w:r>
      <w:rPr>
        <w:noProof/>
        <w:lang w:val="fr-BE" w:eastAsia="fr-BE"/>
      </w:rPr>
      <w:drawing>
        <wp:inline distT="0" distB="0" distL="0" distR="0" wp14:anchorId="7A3E22F3" wp14:editId="3CCFB006">
          <wp:extent cx="94615" cy="94615"/>
          <wp:effectExtent l="0" t="0" r="635" b="635"/>
          <wp:docPr id="4"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8949FA" w:rsidRPr="00707EEF" w:rsidRDefault="008949FA" w:rsidP="00FD0648">
    <w:pPr>
      <w:pStyle w:val="Header"/>
      <w:tabs>
        <w:tab w:val="clear" w:pos="4536"/>
        <w:tab w:val="clear" w:pos="9072"/>
        <w:tab w:val="left" w:pos="1195"/>
      </w:tabs>
      <w:rPr>
        <w:lang w:val="en-US"/>
      </w:rPr>
    </w:pPr>
    <w:r w:rsidRPr="00707EEF">
      <w:rPr>
        <w:sz w:val="16"/>
        <w:szCs w:val="16"/>
        <w:lang w:val="en-US"/>
      </w:rPr>
      <w:t xml:space="preserve">Author(s): </w:t>
    </w:r>
    <w:r>
      <w:rPr>
        <w:sz w:val="16"/>
        <w:szCs w:val="16"/>
      </w:rPr>
      <w:fldChar w:fldCharType="begin"/>
    </w:r>
    <w:r w:rsidRPr="00707EEF">
      <w:rPr>
        <w:sz w:val="16"/>
        <w:szCs w:val="16"/>
        <w:lang w:val="en-US"/>
      </w:rPr>
      <w:instrText xml:space="preserve"> AUTHOR   \* MERGEFORMAT </w:instrText>
    </w:r>
    <w:r>
      <w:rPr>
        <w:sz w:val="16"/>
        <w:szCs w:val="16"/>
      </w:rPr>
      <w:fldChar w:fldCharType="separate"/>
    </w:r>
    <w:r>
      <w:rPr>
        <w:noProof/>
        <w:sz w:val="16"/>
        <w:szCs w:val="16"/>
        <w:lang w:val="en-US"/>
      </w:rPr>
      <w:t>Jonas De Meulenaere</w:t>
    </w:r>
    <w:r>
      <w:rPr>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FA" w:rsidRDefault="00BE24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FA" w:rsidRDefault="00BE247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94E64AC"/>
    <w:lvl w:ilvl="0">
      <w:start w:val="1"/>
      <w:numFmt w:val="decimal"/>
      <w:lvlText w:val="%1."/>
      <w:lvlJc w:val="left"/>
      <w:pPr>
        <w:tabs>
          <w:tab w:val="num" w:pos="1492"/>
        </w:tabs>
        <w:ind w:left="1492" w:hanging="360"/>
      </w:pPr>
    </w:lvl>
  </w:abstractNum>
  <w:abstractNum w:abstractNumId="1">
    <w:nsid w:val="FFFFFF7D"/>
    <w:multiLevelType w:val="singleLevel"/>
    <w:tmpl w:val="1B4C7AC6"/>
    <w:lvl w:ilvl="0">
      <w:start w:val="1"/>
      <w:numFmt w:val="decimal"/>
      <w:lvlText w:val="%1."/>
      <w:lvlJc w:val="left"/>
      <w:pPr>
        <w:tabs>
          <w:tab w:val="num" w:pos="1209"/>
        </w:tabs>
        <w:ind w:left="1209" w:hanging="360"/>
      </w:pPr>
    </w:lvl>
  </w:abstractNum>
  <w:abstractNum w:abstractNumId="2">
    <w:nsid w:val="FFFFFF7E"/>
    <w:multiLevelType w:val="singleLevel"/>
    <w:tmpl w:val="842AA396"/>
    <w:lvl w:ilvl="0">
      <w:start w:val="1"/>
      <w:numFmt w:val="decimal"/>
      <w:lvlText w:val="%1."/>
      <w:lvlJc w:val="left"/>
      <w:pPr>
        <w:tabs>
          <w:tab w:val="num" w:pos="926"/>
        </w:tabs>
        <w:ind w:left="926" w:hanging="360"/>
      </w:pPr>
    </w:lvl>
  </w:abstractNum>
  <w:abstractNum w:abstractNumId="3">
    <w:nsid w:val="FFFFFF7F"/>
    <w:multiLevelType w:val="singleLevel"/>
    <w:tmpl w:val="80664C5A"/>
    <w:lvl w:ilvl="0">
      <w:start w:val="1"/>
      <w:numFmt w:val="decimal"/>
      <w:lvlText w:val="%1."/>
      <w:lvlJc w:val="left"/>
      <w:pPr>
        <w:tabs>
          <w:tab w:val="num" w:pos="643"/>
        </w:tabs>
        <w:ind w:left="643" w:hanging="360"/>
      </w:pPr>
    </w:lvl>
  </w:abstractNum>
  <w:abstractNum w:abstractNumId="4">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F0D9F8"/>
    <w:lvl w:ilvl="0">
      <w:start w:val="1"/>
      <w:numFmt w:val="decimal"/>
      <w:lvlText w:val="%1."/>
      <w:lvlJc w:val="left"/>
      <w:pPr>
        <w:tabs>
          <w:tab w:val="num" w:pos="360"/>
        </w:tabs>
        <w:ind w:left="360" w:hanging="360"/>
      </w:pPr>
    </w:lvl>
  </w:abstractNum>
  <w:abstractNum w:abstractNumId="9">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nsid w:val="05292986"/>
    <w:multiLevelType w:val="hybridMultilevel"/>
    <w:tmpl w:val="892C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D3771C"/>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131A1395"/>
    <w:multiLevelType w:val="hybridMultilevel"/>
    <w:tmpl w:val="C44AF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5C84148"/>
    <w:multiLevelType w:val="hybridMultilevel"/>
    <w:tmpl w:val="2C4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8657A1"/>
    <w:multiLevelType w:val="hybridMultilevel"/>
    <w:tmpl w:val="F83000A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78A6F45C">
      <w:start w:val="1"/>
      <w:numFmt w:val="bullet"/>
      <w:lvlText w:val=""/>
      <w:lvlJc w:val="left"/>
      <w:pPr>
        <w:tabs>
          <w:tab w:val="num" w:pos="567"/>
        </w:tabs>
        <w:ind w:left="567" w:hanging="283"/>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93C17E9"/>
    <w:multiLevelType w:val="hybridMultilevel"/>
    <w:tmpl w:val="C7965B84"/>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5">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417B5365"/>
    <w:multiLevelType w:val="hybridMultilevel"/>
    <w:tmpl w:val="30B624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482277"/>
    <w:multiLevelType w:val="hybridMultilevel"/>
    <w:tmpl w:val="E7EA908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74E7990"/>
    <w:multiLevelType w:val="hybridMultilevel"/>
    <w:tmpl w:val="DB9EE4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7FE5546"/>
    <w:multiLevelType w:val="hybridMultilevel"/>
    <w:tmpl w:val="B24205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26"/>
  </w:num>
  <w:num w:numId="4">
    <w:abstractNumId w:val="14"/>
  </w:num>
  <w:num w:numId="5">
    <w:abstractNumId w:val="12"/>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40"/>
  </w:num>
  <w:num w:numId="19">
    <w:abstractNumId w:val="13"/>
  </w:num>
  <w:num w:numId="20">
    <w:abstractNumId w:val="37"/>
  </w:num>
  <w:num w:numId="21">
    <w:abstractNumId w:val="16"/>
  </w:num>
  <w:num w:numId="22">
    <w:abstractNumId w:val="28"/>
  </w:num>
  <w:num w:numId="23">
    <w:abstractNumId w:val="39"/>
  </w:num>
  <w:num w:numId="24">
    <w:abstractNumId w:val="32"/>
  </w:num>
  <w:num w:numId="25">
    <w:abstractNumId w:val="24"/>
  </w:num>
  <w:num w:numId="26">
    <w:abstractNumId w:val="11"/>
  </w:num>
  <w:num w:numId="27">
    <w:abstractNumId w:val="21"/>
  </w:num>
  <w:num w:numId="28">
    <w:abstractNumId w:val="41"/>
  </w:num>
  <w:num w:numId="29">
    <w:abstractNumId w:val="33"/>
  </w:num>
  <w:num w:numId="30">
    <w:abstractNumId w:val="18"/>
  </w:num>
  <w:num w:numId="31">
    <w:abstractNumId w:val="10"/>
  </w:num>
  <w:num w:numId="32">
    <w:abstractNumId w:val="15"/>
  </w:num>
  <w:num w:numId="33">
    <w:abstractNumId w:val="20"/>
  </w:num>
  <w:num w:numId="34">
    <w:abstractNumId w:val="30"/>
  </w:num>
  <w:num w:numId="35">
    <w:abstractNumId w:val="25"/>
  </w:num>
  <w:num w:numId="36">
    <w:abstractNumId w:val="19"/>
  </w:num>
  <w:num w:numId="37">
    <w:abstractNumId w:val="31"/>
  </w:num>
  <w:num w:numId="38">
    <w:abstractNumId w:val="35"/>
  </w:num>
  <w:num w:numId="39">
    <w:abstractNumId w:val="17"/>
  </w:num>
  <w:num w:numId="40">
    <w:abstractNumId w:val="29"/>
  </w:num>
  <w:num w:numId="41">
    <w:abstractNumId w:val="36"/>
  </w:num>
  <w:num w:numId="4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6D"/>
    <w:rsid w:val="000034F5"/>
    <w:rsid w:val="0000521E"/>
    <w:rsid w:val="00005B3C"/>
    <w:rsid w:val="0000626E"/>
    <w:rsid w:val="0001089C"/>
    <w:rsid w:val="000132BA"/>
    <w:rsid w:val="00013D3B"/>
    <w:rsid w:val="000156FD"/>
    <w:rsid w:val="00017DF7"/>
    <w:rsid w:val="00022AFE"/>
    <w:rsid w:val="0002320F"/>
    <w:rsid w:val="000232B9"/>
    <w:rsid w:val="0002491D"/>
    <w:rsid w:val="00033537"/>
    <w:rsid w:val="00033704"/>
    <w:rsid w:val="00034F80"/>
    <w:rsid w:val="000353E9"/>
    <w:rsid w:val="00036169"/>
    <w:rsid w:val="00037B3E"/>
    <w:rsid w:val="000402E0"/>
    <w:rsid w:val="00040751"/>
    <w:rsid w:val="00045B64"/>
    <w:rsid w:val="000503FE"/>
    <w:rsid w:val="000545E0"/>
    <w:rsid w:val="00056140"/>
    <w:rsid w:val="00057F44"/>
    <w:rsid w:val="000625C1"/>
    <w:rsid w:val="00063AF7"/>
    <w:rsid w:val="00065343"/>
    <w:rsid w:val="00065CF0"/>
    <w:rsid w:val="00070E81"/>
    <w:rsid w:val="0007399D"/>
    <w:rsid w:val="0007468E"/>
    <w:rsid w:val="00074D0F"/>
    <w:rsid w:val="00077D15"/>
    <w:rsid w:val="000850C9"/>
    <w:rsid w:val="00086136"/>
    <w:rsid w:val="000903AB"/>
    <w:rsid w:val="00092A43"/>
    <w:rsid w:val="00094C22"/>
    <w:rsid w:val="000A1353"/>
    <w:rsid w:val="000B0711"/>
    <w:rsid w:val="000B415F"/>
    <w:rsid w:val="000B43C0"/>
    <w:rsid w:val="000B5DEA"/>
    <w:rsid w:val="000B7725"/>
    <w:rsid w:val="000C0267"/>
    <w:rsid w:val="000C36A3"/>
    <w:rsid w:val="000C7C4F"/>
    <w:rsid w:val="000C7F14"/>
    <w:rsid w:val="000D2B52"/>
    <w:rsid w:val="000D3B39"/>
    <w:rsid w:val="000D440A"/>
    <w:rsid w:val="000D748A"/>
    <w:rsid w:val="000E1FBA"/>
    <w:rsid w:val="000E45E3"/>
    <w:rsid w:val="000E4897"/>
    <w:rsid w:val="000E6BF7"/>
    <w:rsid w:val="000F37CB"/>
    <w:rsid w:val="000F3CD0"/>
    <w:rsid w:val="000F7A2F"/>
    <w:rsid w:val="000F7DC7"/>
    <w:rsid w:val="00102F2D"/>
    <w:rsid w:val="00104C46"/>
    <w:rsid w:val="00106969"/>
    <w:rsid w:val="001162DA"/>
    <w:rsid w:val="00117EFB"/>
    <w:rsid w:val="0012053D"/>
    <w:rsid w:val="00120C33"/>
    <w:rsid w:val="00121AAD"/>
    <w:rsid w:val="00127E92"/>
    <w:rsid w:val="00131E7C"/>
    <w:rsid w:val="00134361"/>
    <w:rsid w:val="00136117"/>
    <w:rsid w:val="00136D47"/>
    <w:rsid w:val="0014208C"/>
    <w:rsid w:val="0014383F"/>
    <w:rsid w:val="001459B5"/>
    <w:rsid w:val="00146268"/>
    <w:rsid w:val="00147A10"/>
    <w:rsid w:val="001502A9"/>
    <w:rsid w:val="0015359E"/>
    <w:rsid w:val="00155222"/>
    <w:rsid w:val="00155502"/>
    <w:rsid w:val="001565B5"/>
    <w:rsid w:val="0016330A"/>
    <w:rsid w:val="00163A7F"/>
    <w:rsid w:val="001647C2"/>
    <w:rsid w:val="0016486D"/>
    <w:rsid w:val="0017432B"/>
    <w:rsid w:val="0017497C"/>
    <w:rsid w:val="0017564E"/>
    <w:rsid w:val="00176543"/>
    <w:rsid w:val="00176FD9"/>
    <w:rsid w:val="001819F4"/>
    <w:rsid w:val="00181AE2"/>
    <w:rsid w:val="00182A6D"/>
    <w:rsid w:val="001838A6"/>
    <w:rsid w:val="00191C05"/>
    <w:rsid w:val="00192317"/>
    <w:rsid w:val="001975E6"/>
    <w:rsid w:val="00197AA9"/>
    <w:rsid w:val="001A2757"/>
    <w:rsid w:val="001A5C48"/>
    <w:rsid w:val="001A6ACD"/>
    <w:rsid w:val="001A7584"/>
    <w:rsid w:val="001A7A2E"/>
    <w:rsid w:val="001B1D70"/>
    <w:rsid w:val="001B2CEF"/>
    <w:rsid w:val="001B3BDA"/>
    <w:rsid w:val="001B6778"/>
    <w:rsid w:val="001B7ED3"/>
    <w:rsid w:val="001C0630"/>
    <w:rsid w:val="001C19A4"/>
    <w:rsid w:val="001C3B10"/>
    <w:rsid w:val="001C53ED"/>
    <w:rsid w:val="001C5FD5"/>
    <w:rsid w:val="001C630D"/>
    <w:rsid w:val="001D085E"/>
    <w:rsid w:val="001D1E82"/>
    <w:rsid w:val="001D4798"/>
    <w:rsid w:val="001E0436"/>
    <w:rsid w:val="001E50A6"/>
    <w:rsid w:val="001E515C"/>
    <w:rsid w:val="001E5F54"/>
    <w:rsid w:val="001F0920"/>
    <w:rsid w:val="001F0A6A"/>
    <w:rsid w:val="001F2228"/>
    <w:rsid w:val="001F6583"/>
    <w:rsid w:val="00202D79"/>
    <w:rsid w:val="002032CC"/>
    <w:rsid w:val="00204374"/>
    <w:rsid w:val="00204813"/>
    <w:rsid w:val="00205220"/>
    <w:rsid w:val="002058D3"/>
    <w:rsid w:val="00206F95"/>
    <w:rsid w:val="00207E7D"/>
    <w:rsid w:val="00212108"/>
    <w:rsid w:val="0021295E"/>
    <w:rsid w:val="00216104"/>
    <w:rsid w:val="00223C8B"/>
    <w:rsid w:val="0023287D"/>
    <w:rsid w:val="002337AB"/>
    <w:rsid w:val="00240249"/>
    <w:rsid w:val="00240D57"/>
    <w:rsid w:val="002415AD"/>
    <w:rsid w:val="0024198E"/>
    <w:rsid w:val="00244022"/>
    <w:rsid w:val="002538B3"/>
    <w:rsid w:val="002610BA"/>
    <w:rsid w:val="002635D2"/>
    <w:rsid w:val="00271418"/>
    <w:rsid w:val="00272CE2"/>
    <w:rsid w:val="00273828"/>
    <w:rsid w:val="0027559D"/>
    <w:rsid w:val="00277BF4"/>
    <w:rsid w:val="002804C6"/>
    <w:rsid w:val="00283860"/>
    <w:rsid w:val="00292ADB"/>
    <w:rsid w:val="00292DC5"/>
    <w:rsid w:val="00295E1E"/>
    <w:rsid w:val="00297680"/>
    <w:rsid w:val="002A7D04"/>
    <w:rsid w:val="002B032A"/>
    <w:rsid w:val="002B431F"/>
    <w:rsid w:val="002B43D3"/>
    <w:rsid w:val="002C0F15"/>
    <w:rsid w:val="002C43C2"/>
    <w:rsid w:val="002D42A0"/>
    <w:rsid w:val="002D61FA"/>
    <w:rsid w:val="002E0798"/>
    <w:rsid w:val="002E5293"/>
    <w:rsid w:val="002E53AC"/>
    <w:rsid w:val="002E566F"/>
    <w:rsid w:val="002E5BE5"/>
    <w:rsid w:val="002F0D1B"/>
    <w:rsid w:val="002F4570"/>
    <w:rsid w:val="002F5CEC"/>
    <w:rsid w:val="002F6891"/>
    <w:rsid w:val="002F7734"/>
    <w:rsid w:val="003019F0"/>
    <w:rsid w:val="00304DF5"/>
    <w:rsid w:val="00306F39"/>
    <w:rsid w:val="00310C12"/>
    <w:rsid w:val="00315449"/>
    <w:rsid w:val="00317243"/>
    <w:rsid w:val="00320648"/>
    <w:rsid w:val="00320D93"/>
    <w:rsid w:val="003215DD"/>
    <w:rsid w:val="00321BA6"/>
    <w:rsid w:val="00321F43"/>
    <w:rsid w:val="00331E7A"/>
    <w:rsid w:val="003328F7"/>
    <w:rsid w:val="00335410"/>
    <w:rsid w:val="0034462E"/>
    <w:rsid w:val="00350A5C"/>
    <w:rsid w:val="00350EBA"/>
    <w:rsid w:val="00356D81"/>
    <w:rsid w:val="003574F5"/>
    <w:rsid w:val="00357FA8"/>
    <w:rsid w:val="00363ADD"/>
    <w:rsid w:val="00367044"/>
    <w:rsid w:val="0037096B"/>
    <w:rsid w:val="00370CD3"/>
    <w:rsid w:val="00371EF0"/>
    <w:rsid w:val="00372D51"/>
    <w:rsid w:val="00373A46"/>
    <w:rsid w:val="00377099"/>
    <w:rsid w:val="00382125"/>
    <w:rsid w:val="003821AD"/>
    <w:rsid w:val="0038633F"/>
    <w:rsid w:val="00390D15"/>
    <w:rsid w:val="00391E4A"/>
    <w:rsid w:val="00395A7B"/>
    <w:rsid w:val="00397F7F"/>
    <w:rsid w:val="003A1261"/>
    <w:rsid w:val="003A1B74"/>
    <w:rsid w:val="003A21E5"/>
    <w:rsid w:val="003A43F9"/>
    <w:rsid w:val="003A4F4A"/>
    <w:rsid w:val="003A53D6"/>
    <w:rsid w:val="003A58AB"/>
    <w:rsid w:val="003A5B69"/>
    <w:rsid w:val="003A6FF7"/>
    <w:rsid w:val="003A725A"/>
    <w:rsid w:val="003B1D04"/>
    <w:rsid w:val="003B2C1F"/>
    <w:rsid w:val="003B632D"/>
    <w:rsid w:val="003C04CB"/>
    <w:rsid w:val="003C1ABA"/>
    <w:rsid w:val="003C2E48"/>
    <w:rsid w:val="003C31C2"/>
    <w:rsid w:val="003C3DED"/>
    <w:rsid w:val="003C401A"/>
    <w:rsid w:val="003D067F"/>
    <w:rsid w:val="003D0733"/>
    <w:rsid w:val="003D3BBC"/>
    <w:rsid w:val="003D730E"/>
    <w:rsid w:val="003E0EDC"/>
    <w:rsid w:val="003E1653"/>
    <w:rsid w:val="003E7BEA"/>
    <w:rsid w:val="003F067B"/>
    <w:rsid w:val="003F0BBC"/>
    <w:rsid w:val="003F44B3"/>
    <w:rsid w:val="0040008F"/>
    <w:rsid w:val="00401D69"/>
    <w:rsid w:val="00403A9F"/>
    <w:rsid w:val="00403CAC"/>
    <w:rsid w:val="00411538"/>
    <w:rsid w:val="004124B7"/>
    <w:rsid w:val="00413111"/>
    <w:rsid w:val="00413219"/>
    <w:rsid w:val="004148B1"/>
    <w:rsid w:val="00417107"/>
    <w:rsid w:val="00421840"/>
    <w:rsid w:val="00427A7B"/>
    <w:rsid w:val="00432488"/>
    <w:rsid w:val="00434A1E"/>
    <w:rsid w:val="0043554B"/>
    <w:rsid w:val="004369A4"/>
    <w:rsid w:val="00437EFA"/>
    <w:rsid w:val="0044040F"/>
    <w:rsid w:val="0044088F"/>
    <w:rsid w:val="00443515"/>
    <w:rsid w:val="0044573D"/>
    <w:rsid w:val="00450D1D"/>
    <w:rsid w:val="004561F4"/>
    <w:rsid w:val="0045620E"/>
    <w:rsid w:val="00460042"/>
    <w:rsid w:val="004604DE"/>
    <w:rsid w:val="004620BF"/>
    <w:rsid w:val="00463400"/>
    <w:rsid w:val="00465360"/>
    <w:rsid w:val="0046790F"/>
    <w:rsid w:val="0047125F"/>
    <w:rsid w:val="0047211A"/>
    <w:rsid w:val="00473130"/>
    <w:rsid w:val="0047440A"/>
    <w:rsid w:val="00474FE5"/>
    <w:rsid w:val="00477041"/>
    <w:rsid w:val="00480E22"/>
    <w:rsid w:val="00480E68"/>
    <w:rsid w:val="00484960"/>
    <w:rsid w:val="00485CA5"/>
    <w:rsid w:val="00491CF2"/>
    <w:rsid w:val="00493EA2"/>
    <w:rsid w:val="004942FE"/>
    <w:rsid w:val="00494C5D"/>
    <w:rsid w:val="004951AC"/>
    <w:rsid w:val="00495366"/>
    <w:rsid w:val="004971FF"/>
    <w:rsid w:val="00497926"/>
    <w:rsid w:val="004A06D9"/>
    <w:rsid w:val="004A295A"/>
    <w:rsid w:val="004A2D6C"/>
    <w:rsid w:val="004A2DBE"/>
    <w:rsid w:val="004A4C16"/>
    <w:rsid w:val="004A53DD"/>
    <w:rsid w:val="004A5C1D"/>
    <w:rsid w:val="004A670E"/>
    <w:rsid w:val="004A7D99"/>
    <w:rsid w:val="004B01A2"/>
    <w:rsid w:val="004B3087"/>
    <w:rsid w:val="004B3ABE"/>
    <w:rsid w:val="004B5628"/>
    <w:rsid w:val="004B66D1"/>
    <w:rsid w:val="004C0E1F"/>
    <w:rsid w:val="004C3991"/>
    <w:rsid w:val="004D1FEE"/>
    <w:rsid w:val="004D2973"/>
    <w:rsid w:val="004D485E"/>
    <w:rsid w:val="004E5552"/>
    <w:rsid w:val="004E7F53"/>
    <w:rsid w:val="004F0A8D"/>
    <w:rsid w:val="004F2DDE"/>
    <w:rsid w:val="004F3E37"/>
    <w:rsid w:val="004F3F91"/>
    <w:rsid w:val="004F6083"/>
    <w:rsid w:val="004F7279"/>
    <w:rsid w:val="00500036"/>
    <w:rsid w:val="0050024B"/>
    <w:rsid w:val="00503A9F"/>
    <w:rsid w:val="00503DB4"/>
    <w:rsid w:val="00505891"/>
    <w:rsid w:val="00506886"/>
    <w:rsid w:val="00506992"/>
    <w:rsid w:val="00510590"/>
    <w:rsid w:val="0051093B"/>
    <w:rsid w:val="00510A59"/>
    <w:rsid w:val="00514930"/>
    <w:rsid w:val="00515A47"/>
    <w:rsid w:val="005170E5"/>
    <w:rsid w:val="005220AB"/>
    <w:rsid w:val="005230AC"/>
    <w:rsid w:val="00525BAB"/>
    <w:rsid w:val="00525DAF"/>
    <w:rsid w:val="00530E0C"/>
    <w:rsid w:val="00531D91"/>
    <w:rsid w:val="00535208"/>
    <w:rsid w:val="0053718E"/>
    <w:rsid w:val="00540193"/>
    <w:rsid w:val="00546A6E"/>
    <w:rsid w:val="005560C4"/>
    <w:rsid w:val="005565E2"/>
    <w:rsid w:val="0056114F"/>
    <w:rsid w:val="00562DB0"/>
    <w:rsid w:val="005659EB"/>
    <w:rsid w:val="00570B1F"/>
    <w:rsid w:val="00573D0E"/>
    <w:rsid w:val="00576097"/>
    <w:rsid w:val="00576AC1"/>
    <w:rsid w:val="00576C67"/>
    <w:rsid w:val="00582234"/>
    <w:rsid w:val="00584819"/>
    <w:rsid w:val="00585A97"/>
    <w:rsid w:val="00591818"/>
    <w:rsid w:val="00594FCB"/>
    <w:rsid w:val="005957FD"/>
    <w:rsid w:val="00596451"/>
    <w:rsid w:val="005A40BA"/>
    <w:rsid w:val="005A5181"/>
    <w:rsid w:val="005B0FBF"/>
    <w:rsid w:val="005B1490"/>
    <w:rsid w:val="005B1932"/>
    <w:rsid w:val="005B4371"/>
    <w:rsid w:val="005B4376"/>
    <w:rsid w:val="005B4717"/>
    <w:rsid w:val="005B50DE"/>
    <w:rsid w:val="005B5679"/>
    <w:rsid w:val="005C3B76"/>
    <w:rsid w:val="005C4347"/>
    <w:rsid w:val="005C669E"/>
    <w:rsid w:val="005C72E5"/>
    <w:rsid w:val="005E2EC4"/>
    <w:rsid w:val="005E35B3"/>
    <w:rsid w:val="005E5D60"/>
    <w:rsid w:val="005E74E9"/>
    <w:rsid w:val="005E75C8"/>
    <w:rsid w:val="005F1D76"/>
    <w:rsid w:val="005F334B"/>
    <w:rsid w:val="00603299"/>
    <w:rsid w:val="00607AF5"/>
    <w:rsid w:val="00612A89"/>
    <w:rsid w:val="00615DB5"/>
    <w:rsid w:val="00620F43"/>
    <w:rsid w:val="00624D85"/>
    <w:rsid w:val="006250AE"/>
    <w:rsid w:val="00631112"/>
    <w:rsid w:val="00635EA7"/>
    <w:rsid w:val="00642E80"/>
    <w:rsid w:val="00643C94"/>
    <w:rsid w:val="00643DB7"/>
    <w:rsid w:val="006455DA"/>
    <w:rsid w:val="006462FB"/>
    <w:rsid w:val="0064798D"/>
    <w:rsid w:val="00650205"/>
    <w:rsid w:val="00650501"/>
    <w:rsid w:val="00653EB0"/>
    <w:rsid w:val="00654042"/>
    <w:rsid w:val="0065455A"/>
    <w:rsid w:val="00654791"/>
    <w:rsid w:val="00655394"/>
    <w:rsid w:val="00656942"/>
    <w:rsid w:val="00657BC9"/>
    <w:rsid w:val="00660D8E"/>
    <w:rsid w:val="00661F1F"/>
    <w:rsid w:val="00663DDC"/>
    <w:rsid w:val="00664452"/>
    <w:rsid w:val="00666636"/>
    <w:rsid w:val="006677F9"/>
    <w:rsid w:val="0066793D"/>
    <w:rsid w:val="00671750"/>
    <w:rsid w:val="00675DA8"/>
    <w:rsid w:val="006828C5"/>
    <w:rsid w:val="006851D6"/>
    <w:rsid w:val="00685AF6"/>
    <w:rsid w:val="00686E24"/>
    <w:rsid w:val="00692C23"/>
    <w:rsid w:val="00693EF1"/>
    <w:rsid w:val="00693FB9"/>
    <w:rsid w:val="006941A8"/>
    <w:rsid w:val="0069473C"/>
    <w:rsid w:val="0069491E"/>
    <w:rsid w:val="00694A75"/>
    <w:rsid w:val="00695F6B"/>
    <w:rsid w:val="00697F6D"/>
    <w:rsid w:val="006A02B9"/>
    <w:rsid w:val="006A1CAB"/>
    <w:rsid w:val="006A1DB1"/>
    <w:rsid w:val="006A5C29"/>
    <w:rsid w:val="006A5E03"/>
    <w:rsid w:val="006A74AF"/>
    <w:rsid w:val="006A7791"/>
    <w:rsid w:val="006B1E27"/>
    <w:rsid w:val="006B3190"/>
    <w:rsid w:val="006B31B9"/>
    <w:rsid w:val="006B5A76"/>
    <w:rsid w:val="006B656B"/>
    <w:rsid w:val="006B684C"/>
    <w:rsid w:val="006C09F4"/>
    <w:rsid w:val="006C0A1D"/>
    <w:rsid w:val="006C115E"/>
    <w:rsid w:val="006D1609"/>
    <w:rsid w:val="006D46D7"/>
    <w:rsid w:val="006E3F35"/>
    <w:rsid w:val="006E61AA"/>
    <w:rsid w:val="006E7A20"/>
    <w:rsid w:val="006E7A88"/>
    <w:rsid w:val="006F0325"/>
    <w:rsid w:val="006F11E0"/>
    <w:rsid w:val="006F147E"/>
    <w:rsid w:val="006F2126"/>
    <w:rsid w:val="006F2F77"/>
    <w:rsid w:val="006F45FF"/>
    <w:rsid w:val="006F5A1C"/>
    <w:rsid w:val="006F67DE"/>
    <w:rsid w:val="006F6EEE"/>
    <w:rsid w:val="00704701"/>
    <w:rsid w:val="007067A3"/>
    <w:rsid w:val="00707EEF"/>
    <w:rsid w:val="00711B26"/>
    <w:rsid w:val="00712308"/>
    <w:rsid w:val="00712F91"/>
    <w:rsid w:val="007143F6"/>
    <w:rsid w:val="00714F30"/>
    <w:rsid w:val="007219A9"/>
    <w:rsid w:val="00723553"/>
    <w:rsid w:val="00723E90"/>
    <w:rsid w:val="00725FDD"/>
    <w:rsid w:val="007268B5"/>
    <w:rsid w:val="00726F22"/>
    <w:rsid w:val="00727136"/>
    <w:rsid w:val="00730C2A"/>
    <w:rsid w:val="007356AF"/>
    <w:rsid w:val="00741B95"/>
    <w:rsid w:val="00742517"/>
    <w:rsid w:val="007430D5"/>
    <w:rsid w:val="00745B0C"/>
    <w:rsid w:val="00745B62"/>
    <w:rsid w:val="00747120"/>
    <w:rsid w:val="007471BB"/>
    <w:rsid w:val="00747776"/>
    <w:rsid w:val="0074795B"/>
    <w:rsid w:val="0075015D"/>
    <w:rsid w:val="007508F5"/>
    <w:rsid w:val="00750DBC"/>
    <w:rsid w:val="00751EE0"/>
    <w:rsid w:val="0075214C"/>
    <w:rsid w:val="00753E08"/>
    <w:rsid w:val="00761D4E"/>
    <w:rsid w:val="00766988"/>
    <w:rsid w:val="007724B5"/>
    <w:rsid w:val="00775993"/>
    <w:rsid w:val="00776E12"/>
    <w:rsid w:val="0077703C"/>
    <w:rsid w:val="0078360D"/>
    <w:rsid w:val="00784326"/>
    <w:rsid w:val="007879F3"/>
    <w:rsid w:val="00792006"/>
    <w:rsid w:val="0079201F"/>
    <w:rsid w:val="007933E1"/>
    <w:rsid w:val="00794A99"/>
    <w:rsid w:val="007A1034"/>
    <w:rsid w:val="007A2D8F"/>
    <w:rsid w:val="007A3222"/>
    <w:rsid w:val="007A655D"/>
    <w:rsid w:val="007B03C6"/>
    <w:rsid w:val="007B443E"/>
    <w:rsid w:val="007B4627"/>
    <w:rsid w:val="007B4DCA"/>
    <w:rsid w:val="007B4F5E"/>
    <w:rsid w:val="007C2DE1"/>
    <w:rsid w:val="007C3B75"/>
    <w:rsid w:val="007C5919"/>
    <w:rsid w:val="007C76DC"/>
    <w:rsid w:val="007D0921"/>
    <w:rsid w:val="007D1229"/>
    <w:rsid w:val="007D2008"/>
    <w:rsid w:val="007D28AF"/>
    <w:rsid w:val="007D3613"/>
    <w:rsid w:val="007D3FF4"/>
    <w:rsid w:val="007D46D9"/>
    <w:rsid w:val="007D5DAC"/>
    <w:rsid w:val="007D632D"/>
    <w:rsid w:val="007D64A4"/>
    <w:rsid w:val="007D7DA8"/>
    <w:rsid w:val="007E3334"/>
    <w:rsid w:val="007E650E"/>
    <w:rsid w:val="007E7A5A"/>
    <w:rsid w:val="007F2609"/>
    <w:rsid w:val="007F2B84"/>
    <w:rsid w:val="007F701F"/>
    <w:rsid w:val="007F7E70"/>
    <w:rsid w:val="00800F3D"/>
    <w:rsid w:val="008019CF"/>
    <w:rsid w:val="008051DE"/>
    <w:rsid w:val="008056CE"/>
    <w:rsid w:val="00805C20"/>
    <w:rsid w:val="008162E1"/>
    <w:rsid w:val="00820686"/>
    <w:rsid w:val="00820B38"/>
    <w:rsid w:val="00820BE8"/>
    <w:rsid w:val="00823785"/>
    <w:rsid w:val="0082664F"/>
    <w:rsid w:val="00826A9C"/>
    <w:rsid w:val="008318C4"/>
    <w:rsid w:val="00833BCF"/>
    <w:rsid w:val="00833C61"/>
    <w:rsid w:val="00841599"/>
    <w:rsid w:val="008415AF"/>
    <w:rsid w:val="0084430B"/>
    <w:rsid w:val="00850EFA"/>
    <w:rsid w:val="0085421F"/>
    <w:rsid w:val="00854B5E"/>
    <w:rsid w:val="00854D21"/>
    <w:rsid w:val="008561F7"/>
    <w:rsid w:val="0085625E"/>
    <w:rsid w:val="00861ED8"/>
    <w:rsid w:val="008637B0"/>
    <w:rsid w:val="00867BAB"/>
    <w:rsid w:val="008724B9"/>
    <w:rsid w:val="00872E2D"/>
    <w:rsid w:val="00873774"/>
    <w:rsid w:val="00881303"/>
    <w:rsid w:val="008861BE"/>
    <w:rsid w:val="008878E8"/>
    <w:rsid w:val="00892961"/>
    <w:rsid w:val="008949FA"/>
    <w:rsid w:val="008972AD"/>
    <w:rsid w:val="008A261C"/>
    <w:rsid w:val="008A29A7"/>
    <w:rsid w:val="008A6EA8"/>
    <w:rsid w:val="008B629E"/>
    <w:rsid w:val="008C0005"/>
    <w:rsid w:val="008C145B"/>
    <w:rsid w:val="008C48AB"/>
    <w:rsid w:val="008C4DC1"/>
    <w:rsid w:val="008C7BEC"/>
    <w:rsid w:val="008D1221"/>
    <w:rsid w:val="008D30D5"/>
    <w:rsid w:val="008D39BA"/>
    <w:rsid w:val="008D4B0A"/>
    <w:rsid w:val="008D674D"/>
    <w:rsid w:val="008E2625"/>
    <w:rsid w:val="008E3B37"/>
    <w:rsid w:val="008E739A"/>
    <w:rsid w:val="008F11EB"/>
    <w:rsid w:val="008F5BEA"/>
    <w:rsid w:val="008F6A3B"/>
    <w:rsid w:val="0090074E"/>
    <w:rsid w:val="00901CE4"/>
    <w:rsid w:val="00904F1D"/>
    <w:rsid w:val="00905991"/>
    <w:rsid w:val="009076CC"/>
    <w:rsid w:val="0091163A"/>
    <w:rsid w:val="009158FA"/>
    <w:rsid w:val="0092127A"/>
    <w:rsid w:val="00923FAF"/>
    <w:rsid w:val="00926022"/>
    <w:rsid w:val="00927E0E"/>
    <w:rsid w:val="00930AA5"/>
    <w:rsid w:val="0093286C"/>
    <w:rsid w:val="0093562A"/>
    <w:rsid w:val="00937232"/>
    <w:rsid w:val="009419B7"/>
    <w:rsid w:val="00945DFE"/>
    <w:rsid w:val="00946EA9"/>
    <w:rsid w:val="00947D8B"/>
    <w:rsid w:val="009561B5"/>
    <w:rsid w:val="00960535"/>
    <w:rsid w:val="00961A29"/>
    <w:rsid w:val="009620A4"/>
    <w:rsid w:val="00971ECE"/>
    <w:rsid w:val="00974904"/>
    <w:rsid w:val="00977329"/>
    <w:rsid w:val="00977370"/>
    <w:rsid w:val="00981EBF"/>
    <w:rsid w:val="0098309D"/>
    <w:rsid w:val="0098422C"/>
    <w:rsid w:val="009843A4"/>
    <w:rsid w:val="00990332"/>
    <w:rsid w:val="00994BDA"/>
    <w:rsid w:val="009969A6"/>
    <w:rsid w:val="009A3FEE"/>
    <w:rsid w:val="009A4A32"/>
    <w:rsid w:val="009A7445"/>
    <w:rsid w:val="009B31EB"/>
    <w:rsid w:val="009B3F79"/>
    <w:rsid w:val="009C0A4C"/>
    <w:rsid w:val="009C3760"/>
    <w:rsid w:val="009C3B49"/>
    <w:rsid w:val="009C4F47"/>
    <w:rsid w:val="009C5990"/>
    <w:rsid w:val="009C5B28"/>
    <w:rsid w:val="009D11FD"/>
    <w:rsid w:val="009D36D4"/>
    <w:rsid w:val="009D382B"/>
    <w:rsid w:val="009D76B8"/>
    <w:rsid w:val="009E0F71"/>
    <w:rsid w:val="009E20C4"/>
    <w:rsid w:val="009E4269"/>
    <w:rsid w:val="009E5A05"/>
    <w:rsid w:val="009E5B87"/>
    <w:rsid w:val="009F2DF6"/>
    <w:rsid w:val="009F4B42"/>
    <w:rsid w:val="009F5B55"/>
    <w:rsid w:val="009F79C9"/>
    <w:rsid w:val="00A01822"/>
    <w:rsid w:val="00A01889"/>
    <w:rsid w:val="00A0342D"/>
    <w:rsid w:val="00A03BAD"/>
    <w:rsid w:val="00A03BCA"/>
    <w:rsid w:val="00A06366"/>
    <w:rsid w:val="00A07555"/>
    <w:rsid w:val="00A100C6"/>
    <w:rsid w:val="00A103C5"/>
    <w:rsid w:val="00A11708"/>
    <w:rsid w:val="00A12D73"/>
    <w:rsid w:val="00A1311B"/>
    <w:rsid w:val="00A142C7"/>
    <w:rsid w:val="00A16573"/>
    <w:rsid w:val="00A167B4"/>
    <w:rsid w:val="00A2310F"/>
    <w:rsid w:val="00A2528B"/>
    <w:rsid w:val="00A35764"/>
    <w:rsid w:val="00A402B0"/>
    <w:rsid w:val="00A43778"/>
    <w:rsid w:val="00A4687C"/>
    <w:rsid w:val="00A55839"/>
    <w:rsid w:val="00A56A9E"/>
    <w:rsid w:val="00A5735E"/>
    <w:rsid w:val="00A66E56"/>
    <w:rsid w:val="00A66ED7"/>
    <w:rsid w:val="00A67745"/>
    <w:rsid w:val="00A72410"/>
    <w:rsid w:val="00A7375F"/>
    <w:rsid w:val="00A76B6E"/>
    <w:rsid w:val="00A90D91"/>
    <w:rsid w:val="00A95054"/>
    <w:rsid w:val="00A96AB2"/>
    <w:rsid w:val="00A97458"/>
    <w:rsid w:val="00A979DA"/>
    <w:rsid w:val="00AA3649"/>
    <w:rsid w:val="00AA6843"/>
    <w:rsid w:val="00AB10C1"/>
    <w:rsid w:val="00AC1303"/>
    <w:rsid w:val="00AC3091"/>
    <w:rsid w:val="00AC57A2"/>
    <w:rsid w:val="00AD2B71"/>
    <w:rsid w:val="00AD43FA"/>
    <w:rsid w:val="00AD7DF7"/>
    <w:rsid w:val="00AE38E5"/>
    <w:rsid w:val="00AE666E"/>
    <w:rsid w:val="00AE773C"/>
    <w:rsid w:val="00AF307E"/>
    <w:rsid w:val="00AF358F"/>
    <w:rsid w:val="00AF6FE1"/>
    <w:rsid w:val="00AF79F0"/>
    <w:rsid w:val="00AF7CE0"/>
    <w:rsid w:val="00B010E4"/>
    <w:rsid w:val="00B02C26"/>
    <w:rsid w:val="00B0461B"/>
    <w:rsid w:val="00B07E38"/>
    <w:rsid w:val="00B108FA"/>
    <w:rsid w:val="00B14238"/>
    <w:rsid w:val="00B14F75"/>
    <w:rsid w:val="00B16FA1"/>
    <w:rsid w:val="00B20E05"/>
    <w:rsid w:val="00B26723"/>
    <w:rsid w:val="00B31208"/>
    <w:rsid w:val="00B35EA3"/>
    <w:rsid w:val="00B41396"/>
    <w:rsid w:val="00B43CFA"/>
    <w:rsid w:val="00B47A2D"/>
    <w:rsid w:val="00B57240"/>
    <w:rsid w:val="00B60A66"/>
    <w:rsid w:val="00B610F1"/>
    <w:rsid w:val="00B6730B"/>
    <w:rsid w:val="00B73F8D"/>
    <w:rsid w:val="00B75FB1"/>
    <w:rsid w:val="00B84EE0"/>
    <w:rsid w:val="00B85687"/>
    <w:rsid w:val="00B91F66"/>
    <w:rsid w:val="00B92566"/>
    <w:rsid w:val="00B930EF"/>
    <w:rsid w:val="00B94FA2"/>
    <w:rsid w:val="00B960ED"/>
    <w:rsid w:val="00B96AFA"/>
    <w:rsid w:val="00B975F5"/>
    <w:rsid w:val="00B97A02"/>
    <w:rsid w:val="00BA1A17"/>
    <w:rsid w:val="00BA289D"/>
    <w:rsid w:val="00BA5721"/>
    <w:rsid w:val="00BA7ADD"/>
    <w:rsid w:val="00BB29FA"/>
    <w:rsid w:val="00BB495B"/>
    <w:rsid w:val="00BB50FB"/>
    <w:rsid w:val="00BB6095"/>
    <w:rsid w:val="00BC240E"/>
    <w:rsid w:val="00BC36A9"/>
    <w:rsid w:val="00BC3BB1"/>
    <w:rsid w:val="00BC4921"/>
    <w:rsid w:val="00BC4993"/>
    <w:rsid w:val="00BC4CF6"/>
    <w:rsid w:val="00BD3B3E"/>
    <w:rsid w:val="00BD766E"/>
    <w:rsid w:val="00BE2110"/>
    <w:rsid w:val="00BE2470"/>
    <w:rsid w:val="00BE34A1"/>
    <w:rsid w:val="00BE602B"/>
    <w:rsid w:val="00BE6954"/>
    <w:rsid w:val="00BE7C0B"/>
    <w:rsid w:val="00BF2E1E"/>
    <w:rsid w:val="00BF317F"/>
    <w:rsid w:val="00BF7D99"/>
    <w:rsid w:val="00C05323"/>
    <w:rsid w:val="00C0696A"/>
    <w:rsid w:val="00C16765"/>
    <w:rsid w:val="00C176DB"/>
    <w:rsid w:val="00C179B8"/>
    <w:rsid w:val="00C20C82"/>
    <w:rsid w:val="00C238A1"/>
    <w:rsid w:val="00C241C0"/>
    <w:rsid w:val="00C24FD8"/>
    <w:rsid w:val="00C34427"/>
    <w:rsid w:val="00C34586"/>
    <w:rsid w:val="00C34BAD"/>
    <w:rsid w:val="00C36E7C"/>
    <w:rsid w:val="00C401D8"/>
    <w:rsid w:val="00C414C9"/>
    <w:rsid w:val="00C424DB"/>
    <w:rsid w:val="00C4372C"/>
    <w:rsid w:val="00C43CEF"/>
    <w:rsid w:val="00C46588"/>
    <w:rsid w:val="00C502D5"/>
    <w:rsid w:val="00C527BE"/>
    <w:rsid w:val="00C53622"/>
    <w:rsid w:val="00C53729"/>
    <w:rsid w:val="00C54208"/>
    <w:rsid w:val="00C56C79"/>
    <w:rsid w:val="00C57646"/>
    <w:rsid w:val="00C57C99"/>
    <w:rsid w:val="00C60EEB"/>
    <w:rsid w:val="00C616AE"/>
    <w:rsid w:val="00C73F32"/>
    <w:rsid w:val="00C74BCF"/>
    <w:rsid w:val="00C81997"/>
    <w:rsid w:val="00C83A69"/>
    <w:rsid w:val="00C840EF"/>
    <w:rsid w:val="00C846DC"/>
    <w:rsid w:val="00C85A42"/>
    <w:rsid w:val="00C868EA"/>
    <w:rsid w:val="00C86A0B"/>
    <w:rsid w:val="00C962C5"/>
    <w:rsid w:val="00CA6672"/>
    <w:rsid w:val="00CA66F2"/>
    <w:rsid w:val="00CB343B"/>
    <w:rsid w:val="00CB6982"/>
    <w:rsid w:val="00CC11EB"/>
    <w:rsid w:val="00CC3C94"/>
    <w:rsid w:val="00CC3D1D"/>
    <w:rsid w:val="00CC5397"/>
    <w:rsid w:val="00CD2FC2"/>
    <w:rsid w:val="00CD50B0"/>
    <w:rsid w:val="00CD7AC6"/>
    <w:rsid w:val="00CE135A"/>
    <w:rsid w:val="00CE168B"/>
    <w:rsid w:val="00CE3073"/>
    <w:rsid w:val="00CE40FE"/>
    <w:rsid w:val="00CE709B"/>
    <w:rsid w:val="00CF12C4"/>
    <w:rsid w:val="00CF2BAA"/>
    <w:rsid w:val="00CF2FBC"/>
    <w:rsid w:val="00CF3EB6"/>
    <w:rsid w:val="00CF4263"/>
    <w:rsid w:val="00CF4D9A"/>
    <w:rsid w:val="00CF5BFE"/>
    <w:rsid w:val="00CF7733"/>
    <w:rsid w:val="00D00929"/>
    <w:rsid w:val="00D02674"/>
    <w:rsid w:val="00D0486F"/>
    <w:rsid w:val="00D054BC"/>
    <w:rsid w:val="00D05997"/>
    <w:rsid w:val="00D06108"/>
    <w:rsid w:val="00D075F5"/>
    <w:rsid w:val="00D12B58"/>
    <w:rsid w:val="00D137AD"/>
    <w:rsid w:val="00D148B0"/>
    <w:rsid w:val="00D14FE0"/>
    <w:rsid w:val="00D1758E"/>
    <w:rsid w:val="00D20424"/>
    <w:rsid w:val="00D20BBB"/>
    <w:rsid w:val="00D21FE2"/>
    <w:rsid w:val="00D22556"/>
    <w:rsid w:val="00D23DC5"/>
    <w:rsid w:val="00D269FE"/>
    <w:rsid w:val="00D27C1E"/>
    <w:rsid w:val="00D30180"/>
    <w:rsid w:val="00D33B7B"/>
    <w:rsid w:val="00D42AB7"/>
    <w:rsid w:val="00D51394"/>
    <w:rsid w:val="00D52B5C"/>
    <w:rsid w:val="00D535FC"/>
    <w:rsid w:val="00D5754A"/>
    <w:rsid w:val="00D611E3"/>
    <w:rsid w:val="00D637F6"/>
    <w:rsid w:val="00D6563B"/>
    <w:rsid w:val="00D65AD0"/>
    <w:rsid w:val="00D737E2"/>
    <w:rsid w:val="00D73FB0"/>
    <w:rsid w:val="00D80AB5"/>
    <w:rsid w:val="00D81E2D"/>
    <w:rsid w:val="00D829A8"/>
    <w:rsid w:val="00D840A1"/>
    <w:rsid w:val="00D867A3"/>
    <w:rsid w:val="00D868E0"/>
    <w:rsid w:val="00D918FF"/>
    <w:rsid w:val="00D93266"/>
    <w:rsid w:val="00D93CB9"/>
    <w:rsid w:val="00D95ABF"/>
    <w:rsid w:val="00D97AE2"/>
    <w:rsid w:val="00DA061F"/>
    <w:rsid w:val="00DA4336"/>
    <w:rsid w:val="00DB0993"/>
    <w:rsid w:val="00DB29A8"/>
    <w:rsid w:val="00DB34AC"/>
    <w:rsid w:val="00DB4452"/>
    <w:rsid w:val="00DB4B49"/>
    <w:rsid w:val="00DB576E"/>
    <w:rsid w:val="00DD2B71"/>
    <w:rsid w:val="00DD610E"/>
    <w:rsid w:val="00DF5BC5"/>
    <w:rsid w:val="00E00FA4"/>
    <w:rsid w:val="00E011A0"/>
    <w:rsid w:val="00E0188F"/>
    <w:rsid w:val="00E03721"/>
    <w:rsid w:val="00E054F5"/>
    <w:rsid w:val="00E11D2C"/>
    <w:rsid w:val="00E162B0"/>
    <w:rsid w:val="00E24841"/>
    <w:rsid w:val="00E24EB9"/>
    <w:rsid w:val="00E260B3"/>
    <w:rsid w:val="00E316F0"/>
    <w:rsid w:val="00E3217D"/>
    <w:rsid w:val="00E32C91"/>
    <w:rsid w:val="00E34250"/>
    <w:rsid w:val="00E34CB1"/>
    <w:rsid w:val="00E3534D"/>
    <w:rsid w:val="00E404FE"/>
    <w:rsid w:val="00E417D5"/>
    <w:rsid w:val="00E44A94"/>
    <w:rsid w:val="00E44E68"/>
    <w:rsid w:val="00E45630"/>
    <w:rsid w:val="00E5099F"/>
    <w:rsid w:val="00E52DCA"/>
    <w:rsid w:val="00E567F9"/>
    <w:rsid w:val="00E665CD"/>
    <w:rsid w:val="00E66AFE"/>
    <w:rsid w:val="00E7057E"/>
    <w:rsid w:val="00E743AE"/>
    <w:rsid w:val="00E748F0"/>
    <w:rsid w:val="00E76C7E"/>
    <w:rsid w:val="00E8422E"/>
    <w:rsid w:val="00E90FF7"/>
    <w:rsid w:val="00EA4645"/>
    <w:rsid w:val="00EA6E56"/>
    <w:rsid w:val="00EA6E5F"/>
    <w:rsid w:val="00EB2DB6"/>
    <w:rsid w:val="00EC03B9"/>
    <w:rsid w:val="00EC08F1"/>
    <w:rsid w:val="00EC689A"/>
    <w:rsid w:val="00ED248E"/>
    <w:rsid w:val="00ED3FC4"/>
    <w:rsid w:val="00ED5FA7"/>
    <w:rsid w:val="00EE0413"/>
    <w:rsid w:val="00EE0E65"/>
    <w:rsid w:val="00EE38A0"/>
    <w:rsid w:val="00EE489F"/>
    <w:rsid w:val="00EE70E3"/>
    <w:rsid w:val="00EE7E77"/>
    <w:rsid w:val="00EF0CFF"/>
    <w:rsid w:val="00EF1ED6"/>
    <w:rsid w:val="00EF2852"/>
    <w:rsid w:val="00EF2C54"/>
    <w:rsid w:val="00EF39DE"/>
    <w:rsid w:val="00EF4BF8"/>
    <w:rsid w:val="00EF65CA"/>
    <w:rsid w:val="00F04364"/>
    <w:rsid w:val="00F046A5"/>
    <w:rsid w:val="00F04E7F"/>
    <w:rsid w:val="00F074F3"/>
    <w:rsid w:val="00F117B8"/>
    <w:rsid w:val="00F12F24"/>
    <w:rsid w:val="00F14CDC"/>
    <w:rsid w:val="00F20979"/>
    <w:rsid w:val="00F24905"/>
    <w:rsid w:val="00F27339"/>
    <w:rsid w:val="00F3310E"/>
    <w:rsid w:val="00F33425"/>
    <w:rsid w:val="00F356FF"/>
    <w:rsid w:val="00F35AE9"/>
    <w:rsid w:val="00F40B65"/>
    <w:rsid w:val="00F41059"/>
    <w:rsid w:val="00F43820"/>
    <w:rsid w:val="00F46585"/>
    <w:rsid w:val="00F47DDD"/>
    <w:rsid w:val="00F520D5"/>
    <w:rsid w:val="00F56574"/>
    <w:rsid w:val="00F576F5"/>
    <w:rsid w:val="00F61473"/>
    <w:rsid w:val="00F641F0"/>
    <w:rsid w:val="00F64E0B"/>
    <w:rsid w:val="00F67FA8"/>
    <w:rsid w:val="00F722D6"/>
    <w:rsid w:val="00F73F11"/>
    <w:rsid w:val="00F77B38"/>
    <w:rsid w:val="00F82AB0"/>
    <w:rsid w:val="00F83B2F"/>
    <w:rsid w:val="00F85674"/>
    <w:rsid w:val="00F9167D"/>
    <w:rsid w:val="00F9235C"/>
    <w:rsid w:val="00FA0512"/>
    <w:rsid w:val="00FA1F8E"/>
    <w:rsid w:val="00FA25F4"/>
    <w:rsid w:val="00FA2D56"/>
    <w:rsid w:val="00FA3EC8"/>
    <w:rsid w:val="00FB0046"/>
    <w:rsid w:val="00FB25B8"/>
    <w:rsid w:val="00FB3CE8"/>
    <w:rsid w:val="00FB3D1A"/>
    <w:rsid w:val="00FB69FD"/>
    <w:rsid w:val="00FC042B"/>
    <w:rsid w:val="00FC2FF7"/>
    <w:rsid w:val="00FC4193"/>
    <w:rsid w:val="00FC4342"/>
    <w:rsid w:val="00FC4FCD"/>
    <w:rsid w:val="00FD0616"/>
    <w:rsid w:val="00FD0648"/>
    <w:rsid w:val="00FD38AC"/>
    <w:rsid w:val="00FE2126"/>
    <w:rsid w:val="00FE2AF6"/>
    <w:rsid w:val="00FE2F9F"/>
    <w:rsid w:val="00FE3931"/>
    <w:rsid w:val="00FE3A95"/>
    <w:rsid w:val="00FE3E29"/>
    <w:rsid w:val="00FE4359"/>
    <w:rsid w:val="00FE5574"/>
    <w:rsid w:val="00FF2840"/>
    <w:rsid w:val="00FF6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566"/>
    <w:pPr>
      <w:jc w:val="both"/>
    </w:pPr>
    <w:rPr>
      <w:sz w:val="24"/>
      <w:szCs w:val="24"/>
      <w:lang w:val="fr-FR" w:eastAsia="fr-FR"/>
    </w:rPr>
  </w:style>
  <w:style w:type="paragraph" w:styleId="Heading1">
    <w:name w:val="heading 1"/>
    <w:basedOn w:val="Normal"/>
    <w:next w:val="Normal"/>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rsid w:val="00F40B65"/>
    <w:rPr>
      <w:rFonts w:ascii="Arial" w:hAnsi="Arial" w:cs="Arial"/>
      <w:b/>
      <w:bCs/>
      <w:i/>
      <w:iCs/>
      <w:sz w:val="28"/>
      <w:szCs w:val="28"/>
      <w:lang w:val="fr-FR"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FR" w:eastAsia="fr-FR"/>
    </w:rPr>
  </w:style>
  <w:style w:type="character" w:customStyle="1" w:styleId="FooterChar">
    <w:name w:val="Footer Char"/>
    <w:basedOn w:val="DefaultParagraphFont"/>
    <w:link w:val="Footer"/>
    <w:uiPriority w:val="99"/>
    <w:rsid w:val="00A43778"/>
    <w:rPr>
      <w:sz w:val="24"/>
      <w:szCs w:val="24"/>
      <w:lang w:val="fr-FR"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566"/>
    <w:pPr>
      <w:jc w:val="both"/>
    </w:pPr>
    <w:rPr>
      <w:sz w:val="24"/>
      <w:szCs w:val="24"/>
      <w:lang w:val="fr-FR" w:eastAsia="fr-FR"/>
    </w:rPr>
  </w:style>
  <w:style w:type="paragraph" w:styleId="Heading1">
    <w:name w:val="heading 1"/>
    <w:basedOn w:val="Normal"/>
    <w:next w:val="Normal"/>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val="en-US" w:eastAsia="en-US"/>
    </w:rPr>
  </w:style>
  <w:style w:type="character" w:customStyle="1" w:styleId="BodyTextChar">
    <w:name w:val="Body Text Char"/>
    <w:link w:val="BodyText"/>
    <w:rsid w:val="00EF2C54"/>
    <w:rPr>
      <w:rFonts w:ascii="Arial" w:hAnsi="Arial"/>
      <w:sz w:val="24"/>
      <w:szCs w:val="22"/>
      <w:lang w:val="en-US"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val="en-US"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val="en-US" w:eastAsia="en-US"/>
    </w:rPr>
  </w:style>
  <w:style w:type="paragraph" w:styleId="TOC3">
    <w:name w:val="toc 3"/>
    <w:basedOn w:val="Normal"/>
    <w:next w:val="Normal"/>
    <w:autoRedefine/>
    <w:uiPriority w:val="39"/>
    <w:rsid w:val="003D067F"/>
    <w:pPr>
      <w:tabs>
        <w:tab w:val="right" w:leader="dot" w:pos="9062"/>
      </w:tabs>
      <w:ind w:left="480"/>
      <w:jc w:val="left"/>
    </w:pPr>
    <w:rPr>
      <w:lang w:val="en-US"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FR" w:eastAsia="fr-FR" w:bidi="ar-SA"/>
    </w:rPr>
  </w:style>
  <w:style w:type="character" w:customStyle="1" w:styleId="Heading2Char">
    <w:name w:val="Heading 2 Char"/>
    <w:link w:val="Heading2"/>
    <w:rsid w:val="00F40B65"/>
    <w:rPr>
      <w:rFonts w:ascii="Arial" w:hAnsi="Arial" w:cs="Arial"/>
      <w:b/>
      <w:bCs/>
      <w:i/>
      <w:iCs/>
      <w:sz w:val="28"/>
      <w:szCs w:val="28"/>
      <w:lang w:val="fr-FR"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FR" w:eastAsia="fr-FR"/>
    </w:rPr>
  </w:style>
  <w:style w:type="character" w:customStyle="1" w:styleId="FooterChar">
    <w:name w:val="Footer Char"/>
    <w:basedOn w:val="DefaultParagraphFont"/>
    <w:link w:val="Footer"/>
    <w:uiPriority w:val="99"/>
    <w:rsid w:val="00A43778"/>
    <w:rPr>
      <w:sz w:val="24"/>
      <w:szCs w:val="24"/>
      <w:lang w:val="fr-FR"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1220437650">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9713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ksz.fgov.be/binaries/documentation/nl/documentation/general/cbss_service_definition_nl.pdf" TargetMode="External"/><Relationship Id="rId17" Type="http://schemas.openxmlformats.org/officeDocument/2006/relationships/image" Target="media/image5.png"/><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servicedesk@ksz-bcss.fgov.b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z.fgov.be/nl/bcss/page/content/websites/belgium/services/docutheque/soa/AOS_accesInfrastructure.html" TargetMode="External"/><Relationship Id="rId24" Type="http://schemas.openxmlformats.org/officeDocument/2006/relationships/header" Target="header1.xm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hyperlink" Target="http://www.bcss.fgov.be/binaries/documentation/nl/documentation/general/lotpackagevoucher_20090716.xsd" TargetMode="External"/><Relationship Id="rId19" Type="http://schemas.openxmlformats.org/officeDocument/2006/relationships/image" Target="media/image7.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ksz-bcss.fgov.be/binaries/documentation/nl/documentation/general/10soa_lotdemessages_nl.pdf"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3.png"/><Relationship Id="rId30" Type="http://schemas.openxmlformats.org/officeDocument/2006/relationships/hyperlink" Target="https://www.ksz-bcss.fgov.be/nl/bcss/contactstatic/contact/servicedesk.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15\AppData\Local\Temp\TSS_Template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F653F-F919-40B1-9C02-E5D688A2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TSS_Template_NL.dotx</Template>
  <TotalTime>1060</TotalTime>
  <Pages>14</Pages>
  <Words>2781</Words>
  <Characters>15297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18042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LivingWagesNotifications</dc:subject>
  <dc:creator>Jonas De Meulenaere</dc:creator>
  <cp:keywords/>
  <dc:description/>
  <cp:lastModifiedBy>Jonas De Meulenaere</cp:lastModifiedBy>
  <cp:revision>24</cp:revision>
  <cp:lastPrinted>2010-04-13T14:23:00Z</cp:lastPrinted>
  <dcterms:created xsi:type="dcterms:W3CDTF">2015-11-13T07:49:00Z</dcterms:created>
  <dcterms:modified xsi:type="dcterms:W3CDTF">2015-12-14T07:53:00Z</dcterms:modified>
</cp:coreProperties>
</file>