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EA32" w14:textId="77777777" w:rsidR="005563CE" w:rsidRPr="00486903" w:rsidRDefault="00CE3869" w:rsidP="00AA5839">
      <w:pPr>
        <w:pStyle w:val="Title"/>
      </w:pPr>
      <w:sdt>
        <w:sdtPr>
          <w:rPr>
            <w:rFonts w:asciiTheme="minorHAnsi" w:hAnsiTheme="minorHAnsi"/>
            <w:i/>
          </w:rPr>
          <w:alias w:val="Title"/>
          <w:tag w:val=""/>
          <w:id w:val="1283691108"/>
          <w:placeholder>
            <w:docPart w:val="E1FF9FC2888F49F28E9C464722751F79"/>
          </w:placeholder>
          <w:dataBinding w:prefixMappings="xmlns:ns0='http://purl.org/dc/elements/1.1/' xmlns:ns1='http://schemas.openxmlformats.org/package/2006/metadata/core-properties' " w:xpath="/ns1:coreProperties[1]/ns0:title[1]" w:storeItemID="{6C3C8BC8-F283-45AE-878A-BAB7291924A1}"/>
          <w:text/>
        </w:sdtPr>
        <w:sdtEndPr/>
        <w:sdtContent>
          <w:r w:rsidR="00F82145" w:rsidRPr="00486903">
            <w:rPr>
              <w:rFonts w:asciiTheme="minorHAnsi" w:hAnsiTheme="minorHAnsi"/>
              <w:i/>
            </w:rPr>
            <w:t>I</w:t>
          </w:r>
          <w:r w:rsidR="00CB57BC" w:rsidRPr="00486903">
            <w:rPr>
              <w:rFonts w:asciiTheme="minorHAnsi" w:hAnsiTheme="minorHAnsi"/>
              <w:i/>
            </w:rPr>
            <w:t>SI</w:t>
          </w:r>
          <w:r w:rsidR="00534B93" w:rsidRPr="00486903">
            <w:rPr>
              <w:rFonts w:asciiTheme="minorHAnsi" w:hAnsiTheme="minorHAnsi"/>
              <w:i/>
            </w:rPr>
            <w:t>: Technical Service Specifications</w:t>
          </w:r>
        </w:sdtContent>
      </w:sdt>
    </w:p>
    <w:p w14:paraId="31CD3B1B" w14:textId="77777777" w:rsidR="005563CE" w:rsidRPr="00486903" w:rsidRDefault="005563CE" w:rsidP="00A161D7">
      <w:pPr>
        <w:spacing w:before="240"/>
        <w:rPr>
          <w:b/>
          <w:color w:val="585858"/>
          <w:sz w:val="28"/>
        </w:rPr>
      </w:pPr>
      <w:bookmarkStart w:id="0" w:name="_Toc391022848"/>
      <w:r w:rsidRPr="00486903">
        <w:rPr>
          <w:b/>
          <w:color w:val="585858"/>
          <w:sz w:val="28"/>
        </w:rPr>
        <w:t xml:space="preserve">Historique des </w:t>
      </w:r>
      <w:bookmarkEnd w:id="0"/>
      <w:r w:rsidRPr="00486903">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486903" w14:paraId="43A18DF4"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9615B18" w14:textId="77777777" w:rsidR="005563CE" w:rsidRPr="00486903" w:rsidRDefault="005563CE" w:rsidP="007E19EE">
            <w:r w:rsidRPr="00486903">
              <w:t>Version</w:t>
            </w:r>
          </w:p>
        </w:tc>
        <w:tc>
          <w:tcPr>
            <w:tcW w:w="1278" w:type="dxa"/>
          </w:tcPr>
          <w:p w14:paraId="16F06ADB" w14:textId="77777777" w:rsidR="005563CE" w:rsidRPr="00486903" w:rsidRDefault="005563CE" w:rsidP="007E19EE">
            <w:pPr>
              <w:cnfStyle w:val="100000000000" w:firstRow="1" w:lastRow="0" w:firstColumn="0" w:lastColumn="0" w:oddVBand="0" w:evenVBand="0" w:oddHBand="0" w:evenHBand="0" w:firstRowFirstColumn="0" w:firstRowLastColumn="0" w:lastRowFirstColumn="0" w:lastRowLastColumn="0"/>
            </w:pPr>
            <w:r w:rsidRPr="00486903">
              <w:t>Date</w:t>
            </w:r>
          </w:p>
        </w:tc>
        <w:tc>
          <w:tcPr>
            <w:tcW w:w="5526" w:type="dxa"/>
          </w:tcPr>
          <w:p w14:paraId="204023CF" w14:textId="77777777" w:rsidR="005563CE" w:rsidRPr="00486903" w:rsidRDefault="005563CE" w:rsidP="007E19EE">
            <w:pPr>
              <w:cnfStyle w:val="100000000000" w:firstRow="1" w:lastRow="0" w:firstColumn="0" w:lastColumn="0" w:oddVBand="0" w:evenVBand="0" w:oddHBand="0" w:evenHBand="0" w:firstRowFirstColumn="0" w:firstRowLastColumn="0" w:lastRowFirstColumn="0" w:lastRowLastColumn="0"/>
            </w:pPr>
            <w:r w:rsidRPr="00486903">
              <w:t>Description</w:t>
            </w:r>
          </w:p>
        </w:tc>
        <w:tc>
          <w:tcPr>
            <w:tcW w:w="1593" w:type="dxa"/>
          </w:tcPr>
          <w:p w14:paraId="57AA8447" w14:textId="77777777" w:rsidR="005563CE" w:rsidRPr="00486903" w:rsidRDefault="005563CE" w:rsidP="007E19EE">
            <w:pPr>
              <w:cnfStyle w:val="100000000000" w:firstRow="1" w:lastRow="0" w:firstColumn="0" w:lastColumn="0" w:oddVBand="0" w:evenVBand="0" w:oddHBand="0" w:evenHBand="0" w:firstRowFirstColumn="0" w:firstRowLastColumn="0" w:lastRowFirstColumn="0" w:lastRowLastColumn="0"/>
            </w:pPr>
            <w:r w:rsidRPr="00486903">
              <w:t>Auteur(s)</w:t>
            </w:r>
          </w:p>
        </w:tc>
      </w:tr>
      <w:tr w:rsidR="005563CE" w:rsidRPr="00486903" w14:paraId="4E5FEA9E"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27CFB4A4" w14:textId="77777777" w:rsidR="005563CE" w:rsidRPr="00486903" w:rsidRDefault="005563CE" w:rsidP="007E19EE">
            <w:r w:rsidRPr="00486903">
              <w:t>1.0</w:t>
            </w:r>
          </w:p>
        </w:tc>
        <w:tc>
          <w:tcPr>
            <w:tcW w:w="1278" w:type="dxa"/>
          </w:tcPr>
          <w:p w14:paraId="6651B9BD" w14:textId="77777777" w:rsidR="005563CE"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20/08/2013</w:t>
            </w:r>
          </w:p>
        </w:tc>
        <w:tc>
          <w:tcPr>
            <w:tcW w:w="5526" w:type="dxa"/>
          </w:tcPr>
          <w:p w14:paraId="684F7068" w14:textId="77777777" w:rsidR="005563CE" w:rsidRPr="00486903" w:rsidRDefault="005563CE" w:rsidP="007E19EE">
            <w:pPr>
              <w:jc w:val="left"/>
              <w:cnfStyle w:val="000000000000" w:firstRow="0" w:lastRow="0" w:firstColumn="0" w:lastColumn="0" w:oddVBand="0" w:evenVBand="0" w:oddHBand="0" w:evenHBand="0" w:firstRowFirstColumn="0" w:firstRowLastColumn="0" w:lastRowFirstColumn="0" w:lastRowLastColumn="0"/>
            </w:pPr>
            <w:r w:rsidRPr="00486903">
              <w:t>Version initiale</w:t>
            </w:r>
          </w:p>
        </w:tc>
        <w:tc>
          <w:tcPr>
            <w:tcW w:w="1593" w:type="dxa"/>
          </w:tcPr>
          <w:p w14:paraId="4A984370" w14:textId="77777777" w:rsidR="005563CE"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ATI</w:t>
            </w:r>
          </w:p>
        </w:tc>
      </w:tr>
      <w:tr w:rsidR="005563CE" w:rsidRPr="00486903" w14:paraId="00B9189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0B87B73" w14:textId="77777777" w:rsidR="005563CE" w:rsidRPr="00486903" w:rsidRDefault="003C31A5" w:rsidP="007E19EE">
            <w:r w:rsidRPr="00486903">
              <w:t>2.2</w:t>
            </w:r>
          </w:p>
        </w:tc>
        <w:tc>
          <w:tcPr>
            <w:tcW w:w="1278" w:type="dxa"/>
          </w:tcPr>
          <w:p w14:paraId="5064D2A1" w14:textId="77777777" w:rsidR="005563CE"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06/03/2014</w:t>
            </w:r>
          </w:p>
        </w:tc>
        <w:tc>
          <w:tcPr>
            <w:tcW w:w="5526" w:type="dxa"/>
          </w:tcPr>
          <w:p w14:paraId="46F13AE3" w14:textId="77777777" w:rsidR="005563CE"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 xml:space="preserve">Ajout de l’opération </w:t>
            </w:r>
            <w:proofErr w:type="spellStart"/>
            <w:r w:rsidRPr="00486903">
              <w:t>notifyModifiedData</w:t>
            </w:r>
            <w:proofErr w:type="spellEnd"/>
          </w:p>
        </w:tc>
        <w:tc>
          <w:tcPr>
            <w:tcW w:w="1593" w:type="dxa"/>
          </w:tcPr>
          <w:p w14:paraId="2F6CEC7C" w14:textId="77777777" w:rsidR="005563CE"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ATI</w:t>
            </w:r>
          </w:p>
        </w:tc>
      </w:tr>
      <w:tr w:rsidR="003C31A5" w:rsidRPr="00486903" w14:paraId="3431C121"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7F1B7B1" w14:textId="77777777" w:rsidR="003C31A5" w:rsidRPr="00486903" w:rsidRDefault="003C31A5" w:rsidP="007E19EE">
            <w:r w:rsidRPr="00486903">
              <w:t>3.0</w:t>
            </w:r>
          </w:p>
        </w:tc>
        <w:tc>
          <w:tcPr>
            <w:tcW w:w="1278" w:type="dxa"/>
          </w:tcPr>
          <w:p w14:paraId="6F20E2C8" w14:textId="77777777" w:rsidR="003C31A5"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15/04/2021</w:t>
            </w:r>
          </w:p>
        </w:tc>
        <w:tc>
          <w:tcPr>
            <w:tcW w:w="5526" w:type="dxa"/>
          </w:tcPr>
          <w:p w14:paraId="5BA90405" w14:textId="77777777" w:rsidR="003C31A5"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Standardisation du service</w:t>
            </w:r>
          </w:p>
        </w:tc>
        <w:tc>
          <w:tcPr>
            <w:tcW w:w="1593" w:type="dxa"/>
          </w:tcPr>
          <w:p w14:paraId="7E0C2D46" w14:textId="77777777" w:rsidR="003C31A5" w:rsidRPr="00486903" w:rsidRDefault="003C31A5"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C84779" w:rsidRPr="00486903" w14:paraId="7F22729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3CADBA3" w14:textId="77777777" w:rsidR="00C84779" w:rsidRPr="00486903" w:rsidRDefault="00C84779" w:rsidP="007E19EE">
            <w:r w:rsidRPr="00486903">
              <w:t>3.1</w:t>
            </w:r>
          </w:p>
        </w:tc>
        <w:tc>
          <w:tcPr>
            <w:tcW w:w="1278" w:type="dxa"/>
          </w:tcPr>
          <w:p w14:paraId="4858F573" w14:textId="77777777" w:rsidR="00C84779" w:rsidRPr="00486903" w:rsidRDefault="00C84779" w:rsidP="007E19EE">
            <w:pPr>
              <w:cnfStyle w:val="000000000000" w:firstRow="0" w:lastRow="0" w:firstColumn="0" w:lastColumn="0" w:oddVBand="0" w:evenVBand="0" w:oddHBand="0" w:evenHBand="0" w:firstRowFirstColumn="0" w:firstRowLastColumn="0" w:lastRowFirstColumn="0" w:lastRowLastColumn="0"/>
            </w:pPr>
            <w:r w:rsidRPr="00486903">
              <w:t>03/05/2021</w:t>
            </w:r>
          </w:p>
        </w:tc>
        <w:tc>
          <w:tcPr>
            <w:tcW w:w="5526" w:type="dxa"/>
          </w:tcPr>
          <w:p w14:paraId="17CD12B9" w14:textId="59B67838" w:rsidR="00C84779" w:rsidRPr="00486903" w:rsidRDefault="00C84779" w:rsidP="007E19EE">
            <w:pPr>
              <w:cnfStyle w:val="000000000000" w:firstRow="0" w:lastRow="0" w:firstColumn="0" w:lastColumn="0" w:oddVBand="0" w:evenVBand="0" w:oddHBand="0" w:evenHBand="0" w:firstRowFirstColumn="0" w:firstRowLastColumn="0" w:lastRowFirstColumn="0" w:lastRowLastColumn="0"/>
            </w:pPr>
            <w:r w:rsidRPr="00486903">
              <w:t>Standardisation des codes retour</w:t>
            </w:r>
          </w:p>
        </w:tc>
        <w:tc>
          <w:tcPr>
            <w:tcW w:w="1593" w:type="dxa"/>
          </w:tcPr>
          <w:p w14:paraId="315403CC" w14:textId="77777777" w:rsidR="00C84779" w:rsidRPr="00486903" w:rsidRDefault="00C84779"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663C41" w:rsidRPr="00486903" w14:paraId="758EAA5D"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793D224" w14:textId="77777777" w:rsidR="00663C41" w:rsidRPr="00486903" w:rsidRDefault="00663C41" w:rsidP="007E19EE">
            <w:r w:rsidRPr="00486903">
              <w:t>3.1.1</w:t>
            </w:r>
          </w:p>
        </w:tc>
        <w:tc>
          <w:tcPr>
            <w:tcW w:w="1278" w:type="dxa"/>
          </w:tcPr>
          <w:p w14:paraId="2CF19881" w14:textId="77777777" w:rsidR="00663C41" w:rsidRPr="00486903" w:rsidRDefault="00663C41" w:rsidP="007E19EE">
            <w:pPr>
              <w:cnfStyle w:val="000000000000" w:firstRow="0" w:lastRow="0" w:firstColumn="0" w:lastColumn="0" w:oddVBand="0" w:evenVBand="0" w:oddHBand="0" w:evenHBand="0" w:firstRowFirstColumn="0" w:firstRowLastColumn="0" w:lastRowFirstColumn="0" w:lastRowLastColumn="0"/>
            </w:pPr>
            <w:r w:rsidRPr="00486903">
              <w:t>16/06/2021</w:t>
            </w:r>
          </w:p>
        </w:tc>
        <w:tc>
          <w:tcPr>
            <w:tcW w:w="5526" w:type="dxa"/>
          </w:tcPr>
          <w:p w14:paraId="4B745625" w14:textId="77777777" w:rsidR="00663C41" w:rsidRPr="00486903" w:rsidRDefault="00663C41" w:rsidP="007E19EE">
            <w:pPr>
              <w:cnfStyle w:val="000000000000" w:firstRow="0" w:lastRow="0" w:firstColumn="0" w:lastColumn="0" w:oddVBand="0" w:evenVBand="0" w:oddHBand="0" w:evenHBand="0" w:firstRowFirstColumn="0" w:firstRowLastColumn="0" w:lastRowFirstColumn="0" w:lastRowLastColumn="0"/>
            </w:pPr>
            <w:r w:rsidRPr="00486903">
              <w:t>Modernisation des opérations</w:t>
            </w:r>
          </w:p>
        </w:tc>
        <w:tc>
          <w:tcPr>
            <w:tcW w:w="1593" w:type="dxa"/>
          </w:tcPr>
          <w:p w14:paraId="491995A5" w14:textId="77777777" w:rsidR="00663C41" w:rsidRPr="00486903" w:rsidRDefault="00663C41"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382985" w:rsidRPr="00486903" w14:paraId="0F61619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52ACEE8" w14:textId="06C5CF2C" w:rsidR="00382985" w:rsidRPr="00486903" w:rsidRDefault="00382985" w:rsidP="007E19EE">
            <w:r w:rsidRPr="00486903">
              <w:t>3.1.2</w:t>
            </w:r>
          </w:p>
        </w:tc>
        <w:tc>
          <w:tcPr>
            <w:tcW w:w="1278" w:type="dxa"/>
          </w:tcPr>
          <w:p w14:paraId="36508953" w14:textId="72664681" w:rsidR="00382985" w:rsidRPr="00486903" w:rsidRDefault="00382985" w:rsidP="007E19EE">
            <w:pPr>
              <w:cnfStyle w:val="000000000000" w:firstRow="0" w:lastRow="0" w:firstColumn="0" w:lastColumn="0" w:oddVBand="0" w:evenVBand="0" w:oddHBand="0" w:evenHBand="0" w:firstRowFirstColumn="0" w:firstRowLastColumn="0" w:lastRowFirstColumn="0" w:lastRowLastColumn="0"/>
            </w:pPr>
            <w:r w:rsidRPr="00486903">
              <w:t>26/07/2021</w:t>
            </w:r>
          </w:p>
        </w:tc>
        <w:tc>
          <w:tcPr>
            <w:tcW w:w="5526" w:type="dxa"/>
          </w:tcPr>
          <w:p w14:paraId="4AB11656" w14:textId="4D754840" w:rsidR="00382985" w:rsidRPr="00486903" w:rsidRDefault="00382985" w:rsidP="007E19EE">
            <w:pPr>
              <w:cnfStyle w:val="000000000000" w:firstRow="0" w:lastRow="0" w:firstColumn="0" w:lastColumn="0" w:oddVBand="0" w:evenVBand="0" w:oddHBand="0" w:evenHBand="0" w:firstRowFirstColumn="0" w:firstRowLastColumn="0" w:lastRowFirstColumn="0" w:lastRowLastColumn="0"/>
            </w:pPr>
            <w:r w:rsidRPr="00486903">
              <w:t>Suppression des références à la carte SIS</w:t>
            </w:r>
          </w:p>
        </w:tc>
        <w:tc>
          <w:tcPr>
            <w:tcW w:w="1593" w:type="dxa"/>
          </w:tcPr>
          <w:p w14:paraId="06B2AB46" w14:textId="108FDBFD" w:rsidR="00382985" w:rsidRPr="00486903" w:rsidRDefault="00382985"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402DAE" w:rsidRPr="00486903" w14:paraId="7D375A68"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E5CA34B" w14:textId="20CB9D19" w:rsidR="00402DAE" w:rsidRPr="00486903" w:rsidRDefault="00402DAE" w:rsidP="007E19EE">
            <w:r w:rsidRPr="00486903">
              <w:t>3.1.3</w:t>
            </w:r>
          </w:p>
        </w:tc>
        <w:tc>
          <w:tcPr>
            <w:tcW w:w="1278" w:type="dxa"/>
          </w:tcPr>
          <w:p w14:paraId="42F17100" w14:textId="1B7F5055" w:rsidR="00402DAE" w:rsidRPr="00486903" w:rsidRDefault="00402DAE" w:rsidP="007E19EE">
            <w:pPr>
              <w:cnfStyle w:val="000000000000" w:firstRow="0" w:lastRow="0" w:firstColumn="0" w:lastColumn="0" w:oddVBand="0" w:evenVBand="0" w:oddHBand="0" w:evenHBand="0" w:firstRowFirstColumn="0" w:firstRowLastColumn="0" w:lastRowFirstColumn="0" w:lastRowLastColumn="0"/>
            </w:pPr>
            <w:r w:rsidRPr="00486903">
              <w:t>22/12/2021</w:t>
            </w:r>
          </w:p>
        </w:tc>
        <w:tc>
          <w:tcPr>
            <w:tcW w:w="5526" w:type="dxa"/>
          </w:tcPr>
          <w:p w14:paraId="4388F779" w14:textId="107ED2E3" w:rsidR="00402DAE" w:rsidRPr="00486903" w:rsidRDefault="00402DAE" w:rsidP="007E19EE">
            <w:pPr>
              <w:cnfStyle w:val="000000000000" w:firstRow="0" w:lastRow="0" w:firstColumn="0" w:lastColumn="0" w:oddVBand="0" w:evenVBand="0" w:oddHBand="0" w:evenHBand="0" w:firstRowFirstColumn="0" w:firstRowLastColumn="0" w:lastRowFirstColumn="0" w:lastRowLastColumn="0"/>
            </w:pPr>
            <w:r w:rsidRPr="00486903">
              <w:t xml:space="preserve">Ajout de l’opération </w:t>
            </w:r>
            <w:proofErr w:type="spellStart"/>
            <w:r w:rsidRPr="00486903">
              <w:t>hasActiveCard</w:t>
            </w:r>
            <w:proofErr w:type="spellEnd"/>
            <w:r w:rsidRPr="00486903">
              <w:t xml:space="preserve"> et renommage de l’opération </w:t>
            </w:r>
            <w:proofErr w:type="spellStart"/>
            <w:r w:rsidRPr="00486903">
              <w:t>notifyModifiedData</w:t>
            </w:r>
            <w:proofErr w:type="spellEnd"/>
            <w:r w:rsidRPr="00486903">
              <w:t xml:space="preserve"> en </w:t>
            </w:r>
            <w:proofErr w:type="spellStart"/>
            <w:r w:rsidRPr="00486903">
              <w:t>hasUpToDateCard</w:t>
            </w:r>
            <w:proofErr w:type="spellEnd"/>
          </w:p>
        </w:tc>
        <w:tc>
          <w:tcPr>
            <w:tcW w:w="1593" w:type="dxa"/>
          </w:tcPr>
          <w:p w14:paraId="788ABB10" w14:textId="023A5568" w:rsidR="00402DAE" w:rsidRPr="00486903" w:rsidRDefault="00402DAE"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945C75" w:rsidRPr="00486903" w14:paraId="0958B6BB"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AC5D299" w14:textId="16AEA585" w:rsidR="00945C75" w:rsidRPr="00486903" w:rsidRDefault="00945C75" w:rsidP="007E19EE">
            <w:r w:rsidRPr="00486903">
              <w:t>3.1.4</w:t>
            </w:r>
          </w:p>
        </w:tc>
        <w:tc>
          <w:tcPr>
            <w:tcW w:w="1278" w:type="dxa"/>
          </w:tcPr>
          <w:p w14:paraId="622CEF67" w14:textId="4163441F" w:rsidR="00945C75" w:rsidRPr="00486903" w:rsidRDefault="00945C75" w:rsidP="007E19EE">
            <w:pPr>
              <w:cnfStyle w:val="000000000000" w:firstRow="0" w:lastRow="0" w:firstColumn="0" w:lastColumn="0" w:oddVBand="0" w:evenVBand="0" w:oddHBand="0" w:evenHBand="0" w:firstRowFirstColumn="0" w:firstRowLastColumn="0" w:lastRowFirstColumn="0" w:lastRowLastColumn="0"/>
            </w:pPr>
            <w:r w:rsidRPr="00486903">
              <w:t>17/01/2022</w:t>
            </w:r>
          </w:p>
        </w:tc>
        <w:tc>
          <w:tcPr>
            <w:tcW w:w="5526" w:type="dxa"/>
          </w:tcPr>
          <w:p w14:paraId="70E9289E" w14:textId="55C20957" w:rsidR="00945C75" w:rsidRPr="00486903" w:rsidRDefault="00945C75" w:rsidP="007E19EE">
            <w:pPr>
              <w:cnfStyle w:val="000000000000" w:firstRow="0" w:lastRow="0" w:firstColumn="0" w:lastColumn="0" w:oddVBand="0" w:evenVBand="0" w:oddHBand="0" w:evenHBand="0" w:firstRowFirstColumn="0" w:firstRowLastColumn="0" w:lastRowFirstColumn="0" w:lastRowLastColumn="0"/>
            </w:pPr>
            <w:r w:rsidRPr="00486903">
              <w:t xml:space="preserve">Suppression de l’opération </w:t>
            </w:r>
            <w:proofErr w:type="spellStart"/>
            <w:r w:rsidRPr="00486903">
              <w:t>hasActiveCard</w:t>
            </w:r>
            <w:proofErr w:type="spellEnd"/>
            <w:r w:rsidRPr="00486903">
              <w:t xml:space="preserve"> et renommage de </w:t>
            </w:r>
            <w:proofErr w:type="spellStart"/>
            <w:r w:rsidRPr="00486903">
              <w:t>hasUpToDateCard</w:t>
            </w:r>
            <w:proofErr w:type="spellEnd"/>
            <w:r w:rsidRPr="00486903">
              <w:t xml:space="preserve"> en </w:t>
            </w:r>
            <w:proofErr w:type="spellStart"/>
            <w:r w:rsidRPr="00486903">
              <w:t>checkCardForModification</w:t>
            </w:r>
            <w:proofErr w:type="spellEnd"/>
          </w:p>
        </w:tc>
        <w:tc>
          <w:tcPr>
            <w:tcW w:w="1593" w:type="dxa"/>
          </w:tcPr>
          <w:p w14:paraId="3BC82C4F" w14:textId="0C0255A0" w:rsidR="00945C75" w:rsidRPr="00486903" w:rsidRDefault="00945C75" w:rsidP="007E19EE">
            <w:pPr>
              <w:cnfStyle w:val="000000000000" w:firstRow="0" w:lastRow="0" w:firstColumn="0" w:lastColumn="0" w:oddVBand="0" w:evenVBand="0" w:oddHBand="0" w:evenHBand="0" w:firstRowFirstColumn="0" w:firstRowLastColumn="0" w:lastRowFirstColumn="0" w:lastRowLastColumn="0"/>
            </w:pPr>
            <w:r w:rsidRPr="00486903">
              <w:t>BCSS</w:t>
            </w:r>
          </w:p>
        </w:tc>
      </w:tr>
      <w:tr w:rsidR="00DE2D80" w:rsidRPr="00486903" w14:paraId="2972C22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931C620" w14:textId="3F1E4772" w:rsidR="00DE2D80" w:rsidRPr="00486903" w:rsidRDefault="00DE2D80" w:rsidP="007E19EE">
            <w:r>
              <w:t>4.0</w:t>
            </w:r>
          </w:p>
        </w:tc>
        <w:tc>
          <w:tcPr>
            <w:tcW w:w="1278" w:type="dxa"/>
          </w:tcPr>
          <w:p w14:paraId="258A690E" w14:textId="1A248F46" w:rsidR="00DE2D80" w:rsidRPr="00486903" w:rsidRDefault="00DE2D80" w:rsidP="007E19EE">
            <w:pPr>
              <w:cnfStyle w:val="000000000000" w:firstRow="0" w:lastRow="0" w:firstColumn="0" w:lastColumn="0" w:oddVBand="0" w:evenVBand="0" w:oddHBand="0" w:evenHBand="0" w:firstRowFirstColumn="0" w:firstRowLastColumn="0" w:lastRowFirstColumn="0" w:lastRowLastColumn="0"/>
            </w:pPr>
            <w:r>
              <w:t>16/05/2024</w:t>
            </w:r>
          </w:p>
        </w:tc>
        <w:tc>
          <w:tcPr>
            <w:tcW w:w="5526" w:type="dxa"/>
          </w:tcPr>
          <w:p w14:paraId="44138FCC" w14:textId="77777777" w:rsidR="00DE2D80" w:rsidRDefault="00DE2D80" w:rsidP="007E19EE">
            <w:pPr>
              <w:cnfStyle w:val="000000000000" w:firstRow="0" w:lastRow="0" w:firstColumn="0" w:lastColumn="0" w:oddVBand="0" w:evenVBand="0" w:oddHBand="0" w:evenHBand="0" w:firstRowFirstColumn="0" w:firstRowLastColumn="0" w:lastRowFirstColumn="0" w:lastRowLastColumn="0"/>
            </w:pPr>
            <w:r>
              <w:t>Digitalisation de la carte isi+</w:t>
            </w:r>
          </w:p>
          <w:p w14:paraId="49ED171A" w14:textId="4A4E92A1" w:rsidR="00DE2D80" w:rsidRPr="00A161D7" w:rsidRDefault="00DE2D80" w:rsidP="007E19EE">
            <w:pPr>
              <w:cnfStyle w:val="000000000000" w:firstRow="0" w:lastRow="0" w:firstColumn="0" w:lastColumn="0" w:oddVBand="0" w:evenVBand="0" w:oddHBand="0" w:evenHBand="0" w:firstRowFirstColumn="0" w:firstRowLastColumn="0" w:lastRowFirstColumn="0" w:lastRowLastColumn="0"/>
              <w:rPr>
                <w:b/>
                <w:bCs/>
                <w:i/>
                <w:iCs/>
              </w:rPr>
            </w:pPr>
            <w:r>
              <w:rPr>
                <w:b/>
                <w:bCs/>
                <w:i/>
                <w:iCs/>
              </w:rPr>
              <w:t>Version</w:t>
            </w:r>
            <w:r w:rsidR="006357A9">
              <w:rPr>
                <w:b/>
                <w:bCs/>
                <w:i/>
                <w:iCs/>
              </w:rPr>
              <w:t xml:space="preserve"> WSDL</w:t>
            </w:r>
            <w:r>
              <w:rPr>
                <w:b/>
                <w:bCs/>
                <w:i/>
                <w:iCs/>
              </w:rPr>
              <w:t> : 2024-05-16</w:t>
            </w:r>
          </w:p>
        </w:tc>
        <w:tc>
          <w:tcPr>
            <w:tcW w:w="1593" w:type="dxa"/>
          </w:tcPr>
          <w:p w14:paraId="279C1232" w14:textId="70FAF13A" w:rsidR="00DE2D80" w:rsidRPr="00486903" w:rsidRDefault="00DE2D80" w:rsidP="007E19EE">
            <w:pPr>
              <w:cnfStyle w:val="000000000000" w:firstRow="0" w:lastRow="0" w:firstColumn="0" w:lastColumn="0" w:oddVBand="0" w:evenVBand="0" w:oddHBand="0" w:evenHBand="0" w:firstRowFirstColumn="0" w:firstRowLastColumn="0" w:lastRowFirstColumn="0" w:lastRowLastColumn="0"/>
            </w:pPr>
            <w:r>
              <w:t>BCSS</w:t>
            </w:r>
          </w:p>
        </w:tc>
      </w:tr>
      <w:tr w:rsidR="00A161D7" w:rsidRPr="00486903" w14:paraId="793A9CD3"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265BD056" w14:textId="698AC355" w:rsidR="00A161D7" w:rsidRDefault="00A161D7" w:rsidP="007E19EE">
            <w:r>
              <w:t>4.0.1</w:t>
            </w:r>
          </w:p>
        </w:tc>
        <w:tc>
          <w:tcPr>
            <w:tcW w:w="1278" w:type="dxa"/>
          </w:tcPr>
          <w:p w14:paraId="2B543269" w14:textId="1E37B1B0" w:rsidR="00A161D7" w:rsidRDefault="00A161D7" w:rsidP="007E19EE">
            <w:pPr>
              <w:cnfStyle w:val="000000000000" w:firstRow="0" w:lastRow="0" w:firstColumn="0" w:lastColumn="0" w:oddVBand="0" w:evenVBand="0" w:oddHBand="0" w:evenHBand="0" w:firstRowFirstColumn="0" w:firstRowLastColumn="0" w:lastRowFirstColumn="0" w:lastRowLastColumn="0"/>
            </w:pPr>
            <w:r>
              <w:t>28/05/2024</w:t>
            </w:r>
          </w:p>
        </w:tc>
        <w:tc>
          <w:tcPr>
            <w:tcW w:w="5526" w:type="dxa"/>
          </w:tcPr>
          <w:p w14:paraId="26CC744A" w14:textId="77777777" w:rsidR="00A161D7" w:rsidRDefault="00A161D7" w:rsidP="007E19EE">
            <w:pPr>
              <w:cnfStyle w:val="000000000000" w:firstRow="0" w:lastRow="0" w:firstColumn="0" w:lastColumn="0" w:oddVBand="0" w:evenVBand="0" w:oddHBand="0" w:evenHBand="0" w:firstRowFirstColumn="0" w:firstRowLastColumn="0" w:lastRowFirstColumn="0" w:lastRowLastColumn="0"/>
            </w:pPr>
            <w:r>
              <w:t>Ajout d’un critère temporaire permettant la commande d’une carte physique</w:t>
            </w:r>
          </w:p>
          <w:p w14:paraId="581E9E57" w14:textId="17811ACC" w:rsidR="006357A9" w:rsidRDefault="006357A9" w:rsidP="007E19EE">
            <w:pPr>
              <w:cnfStyle w:val="000000000000" w:firstRow="0" w:lastRow="0" w:firstColumn="0" w:lastColumn="0" w:oddVBand="0" w:evenVBand="0" w:oddHBand="0" w:evenHBand="0" w:firstRowFirstColumn="0" w:firstRowLastColumn="0" w:lastRowFirstColumn="0" w:lastRowLastColumn="0"/>
            </w:pPr>
            <w:r>
              <w:rPr>
                <w:b/>
                <w:bCs/>
                <w:i/>
                <w:iCs/>
              </w:rPr>
              <w:t>Version WSDL : 2024-05-28</w:t>
            </w:r>
          </w:p>
        </w:tc>
        <w:tc>
          <w:tcPr>
            <w:tcW w:w="1593" w:type="dxa"/>
          </w:tcPr>
          <w:p w14:paraId="29AD524A" w14:textId="24F9B8FE" w:rsidR="00A161D7" w:rsidRDefault="00A161D7" w:rsidP="007E19EE">
            <w:pPr>
              <w:cnfStyle w:val="000000000000" w:firstRow="0" w:lastRow="0" w:firstColumn="0" w:lastColumn="0" w:oddVBand="0" w:evenVBand="0" w:oddHBand="0" w:evenHBand="0" w:firstRowFirstColumn="0" w:firstRowLastColumn="0" w:lastRowFirstColumn="0" w:lastRowLastColumn="0"/>
            </w:pPr>
            <w:r>
              <w:t>BCSS</w:t>
            </w:r>
          </w:p>
        </w:tc>
      </w:tr>
      <w:tr w:rsidR="003372AD" w:rsidRPr="00486903" w14:paraId="64B8784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B697F93" w14:textId="5AF5C2A8" w:rsidR="003372AD" w:rsidRDefault="003372AD" w:rsidP="007E19EE">
            <w:r>
              <w:t>4.0.2</w:t>
            </w:r>
          </w:p>
        </w:tc>
        <w:tc>
          <w:tcPr>
            <w:tcW w:w="1278" w:type="dxa"/>
          </w:tcPr>
          <w:p w14:paraId="1950175A" w14:textId="70F9E357" w:rsidR="003372AD" w:rsidRDefault="003372AD" w:rsidP="007E19EE">
            <w:pPr>
              <w:cnfStyle w:val="000000000000" w:firstRow="0" w:lastRow="0" w:firstColumn="0" w:lastColumn="0" w:oddVBand="0" w:evenVBand="0" w:oddHBand="0" w:evenHBand="0" w:firstRowFirstColumn="0" w:firstRowLastColumn="0" w:lastRowFirstColumn="0" w:lastRowLastColumn="0"/>
            </w:pPr>
            <w:r>
              <w:t>06/06/2024</w:t>
            </w:r>
          </w:p>
        </w:tc>
        <w:tc>
          <w:tcPr>
            <w:tcW w:w="5526" w:type="dxa"/>
          </w:tcPr>
          <w:p w14:paraId="309C8F5E" w14:textId="7FB519C4" w:rsidR="003372AD" w:rsidRDefault="003372AD" w:rsidP="007E19EE">
            <w:pPr>
              <w:cnfStyle w:val="000000000000" w:firstRow="0" w:lastRow="0" w:firstColumn="0" w:lastColumn="0" w:oddVBand="0" w:evenVBand="0" w:oddHBand="0" w:evenHBand="0" w:firstRowFirstColumn="0" w:firstRowLastColumn="0" w:lastRowFirstColumn="0" w:lastRowLastColumn="0"/>
            </w:pPr>
            <w:r>
              <w:t>Suppression de la référence au I700 et aux échanges OA-CIN</w:t>
            </w:r>
          </w:p>
        </w:tc>
        <w:tc>
          <w:tcPr>
            <w:tcW w:w="1593" w:type="dxa"/>
          </w:tcPr>
          <w:p w14:paraId="0134E16B" w14:textId="61091501" w:rsidR="003372AD" w:rsidRDefault="003372AD" w:rsidP="007E19EE">
            <w:pPr>
              <w:cnfStyle w:val="000000000000" w:firstRow="0" w:lastRow="0" w:firstColumn="0" w:lastColumn="0" w:oddVBand="0" w:evenVBand="0" w:oddHBand="0" w:evenHBand="0" w:firstRowFirstColumn="0" w:firstRowLastColumn="0" w:lastRowFirstColumn="0" w:lastRowLastColumn="0"/>
            </w:pPr>
            <w:r>
              <w:t>BCSS</w:t>
            </w:r>
          </w:p>
        </w:tc>
      </w:tr>
      <w:tr w:rsidR="00106CF6" w:rsidRPr="00486903" w14:paraId="5EF41AEA"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3A083D0E" w14:textId="426CB4A3" w:rsidR="00106CF6" w:rsidRDefault="00106CF6" w:rsidP="007E19EE">
            <w:r>
              <w:t>4.0.3</w:t>
            </w:r>
          </w:p>
        </w:tc>
        <w:tc>
          <w:tcPr>
            <w:tcW w:w="1278" w:type="dxa"/>
          </w:tcPr>
          <w:p w14:paraId="691B0897" w14:textId="14109BB6" w:rsidR="00106CF6" w:rsidRDefault="00106CF6" w:rsidP="007E19EE">
            <w:pPr>
              <w:cnfStyle w:val="000000000000" w:firstRow="0" w:lastRow="0" w:firstColumn="0" w:lastColumn="0" w:oddVBand="0" w:evenVBand="0" w:oddHBand="0" w:evenHBand="0" w:firstRowFirstColumn="0" w:firstRowLastColumn="0" w:lastRowFirstColumn="0" w:lastRowLastColumn="0"/>
            </w:pPr>
            <w:r>
              <w:t>25/06/2024</w:t>
            </w:r>
          </w:p>
        </w:tc>
        <w:tc>
          <w:tcPr>
            <w:tcW w:w="5526" w:type="dxa"/>
          </w:tcPr>
          <w:p w14:paraId="4D258623" w14:textId="410C0E0B" w:rsidR="00106CF6" w:rsidRDefault="00106CF6" w:rsidP="007E19EE">
            <w:pPr>
              <w:cnfStyle w:val="000000000000" w:firstRow="0" w:lastRow="0" w:firstColumn="0" w:lastColumn="0" w:oddVBand="0" w:evenVBand="0" w:oddHBand="0" w:evenHBand="0" w:firstRowFirstColumn="0" w:firstRowLastColumn="0" w:lastRowFirstColumn="0" w:lastRowLastColumn="0"/>
            </w:pPr>
            <w:r>
              <w:t xml:space="preserve">Consultation systématique pour les cartes digitales de </w:t>
            </w:r>
            <w:proofErr w:type="spellStart"/>
            <w:r>
              <w:t>PersonService</w:t>
            </w:r>
            <w:proofErr w:type="spellEnd"/>
            <w:r>
              <w:t xml:space="preserve"> pour les données nom, prénom(s), date de naissance et sexe</w:t>
            </w:r>
          </w:p>
        </w:tc>
        <w:tc>
          <w:tcPr>
            <w:tcW w:w="1593" w:type="dxa"/>
          </w:tcPr>
          <w:p w14:paraId="3397BB2A" w14:textId="2646B54B" w:rsidR="00106CF6" w:rsidRDefault="00106CF6" w:rsidP="007E19EE">
            <w:pPr>
              <w:cnfStyle w:val="000000000000" w:firstRow="0" w:lastRow="0" w:firstColumn="0" w:lastColumn="0" w:oddVBand="0" w:evenVBand="0" w:oddHBand="0" w:evenHBand="0" w:firstRowFirstColumn="0" w:firstRowLastColumn="0" w:lastRowFirstColumn="0" w:lastRowLastColumn="0"/>
            </w:pPr>
            <w:r>
              <w:t>BCSS</w:t>
            </w:r>
          </w:p>
        </w:tc>
      </w:tr>
      <w:tr w:rsidR="00DA376A" w:rsidRPr="00486903" w14:paraId="403E6B3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78A700E" w14:textId="5F92121F" w:rsidR="00DA376A" w:rsidRDefault="00DA376A" w:rsidP="007E19EE">
            <w:r>
              <w:t>4.0.1</w:t>
            </w:r>
          </w:p>
        </w:tc>
        <w:tc>
          <w:tcPr>
            <w:tcW w:w="1278" w:type="dxa"/>
          </w:tcPr>
          <w:p w14:paraId="34F97CDD" w14:textId="3098BEDC" w:rsidR="00DA376A" w:rsidRDefault="00DA376A" w:rsidP="007E19EE">
            <w:pPr>
              <w:cnfStyle w:val="000000000000" w:firstRow="0" w:lastRow="0" w:firstColumn="0" w:lastColumn="0" w:oddVBand="0" w:evenVBand="0" w:oddHBand="0" w:evenHBand="0" w:firstRowFirstColumn="0" w:firstRowLastColumn="0" w:lastRowFirstColumn="0" w:lastRowLastColumn="0"/>
            </w:pPr>
            <w:r>
              <w:t>02/10/2024</w:t>
            </w:r>
          </w:p>
        </w:tc>
        <w:tc>
          <w:tcPr>
            <w:tcW w:w="5526" w:type="dxa"/>
          </w:tcPr>
          <w:p w14:paraId="6237F177" w14:textId="1979AC33" w:rsidR="00DA376A" w:rsidRDefault="00DA376A" w:rsidP="007E19EE">
            <w:pPr>
              <w:cnfStyle w:val="000000000000" w:firstRow="0" w:lastRow="0" w:firstColumn="0" w:lastColumn="0" w:oddVBand="0" w:evenVBand="0" w:oddHBand="0" w:evenHBand="0" w:firstRowFirstColumn="0" w:firstRowLastColumn="0" w:lastRowFirstColumn="0" w:lastRowLastColumn="0"/>
            </w:pPr>
            <w:r>
              <w:t xml:space="preserve">Corrige le pattern de </w:t>
            </w:r>
            <w:proofErr w:type="spellStart"/>
            <w:r>
              <w:t>CardNumberType</w:t>
            </w:r>
            <w:proofErr w:type="spellEnd"/>
            <w:r>
              <w:t xml:space="preserve"> pour permettre les numéros de carte digitale en ACPT</w:t>
            </w:r>
          </w:p>
        </w:tc>
        <w:tc>
          <w:tcPr>
            <w:tcW w:w="1593" w:type="dxa"/>
          </w:tcPr>
          <w:p w14:paraId="17375180" w14:textId="5772327F" w:rsidR="00DA376A" w:rsidRDefault="00DA376A" w:rsidP="007E19EE">
            <w:pPr>
              <w:cnfStyle w:val="000000000000" w:firstRow="0" w:lastRow="0" w:firstColumn="0" w:lastColumn="0" w:oddVBand="0" w:evenVBand="0" w:oddHBand="0" w:evenHBand="0" w:firstRowFirstColumn="0" w:firstRowLastColumn="0" w:lastRowFirstColumn="0" w:lastRowLastColumn="0"/>
            </w:pPr>
            <w:r>
              <w:t>BCSS</w:t>
            </w:r>
          </w:p>
        </w:tc>
      </w:tr>
    </w:tbl>
    <w:p w14:paraId="6F0D7CC9" w14:textId="0287E987" w:rsidR="00DE2D80" w:rsidRPr="00A161D7" w:rsidRDefault="00DE2D80" w:rsidP="005563CE">
      <w:pPr>
        <w:spacing w:before="240" w:after="0" w:line="240" w:lineRule="auto"/>
        <w:rPr>
          <w:b/>
          <w:bCs/>
          <w:i/>
          <w:iCs/>
        </w:rPr>
      </w:pPr>
      <w:r>
        <w:rPr>
          <w:b/>
          <w:bCs/>
          <w:i/>
          <w:iCs/>
        </w:rPr>
        <w:t>Version actuelle</w:t>
      </w:r>
      <w:r w:rsidR="006357A9">
        <w:rPr>
          <w:b/>
          <w:bCs/>
          <w:i/>
          <w:iCs/>
        </w:rPr>
        <w:t xml:space="preserve"> WSDL</w:t>
      </w:r>
      <w:r>
        <w:rPr>
          <w:b/>
          <w:bCs/>
          <w:i/>
          <w:iCs/>
        </w:rPr>
        <w:t> : 2024</w:t>
      </w:r>
      <w:r w:rsidR="00DA376A">
        <w:rPr>
          <w:b/>
          <w:bCs/>
          <w:i/>
          <w:iCs/>
        </w:rPr>
        <w:t>-10-02</w:t>
      </w:r>
    </w:p>
    <w:p w14:paraId="7D2AA04D" w14:textId="2D27E874" w:rsidR="005563CE" w:rsidRPr="00486903" w:rsidRDefault="005563CE" w:rsidP="005563CE">
      <w:pPr>
        <w:spacing w:before="240" w:after="0" w:line="240" w:lineRule="auto"/>
        <w:rPr>
          <w:u w:val="single"/>
        </w:rPr>
      </w:pPr>
      <w:r w:rsidRPr="00486903">
        <w:rPr>
          <w:u w:val="single"/>
        </w:rPr>
        <w:t>Participants :</w:t>
      </w:r>
    </w:p>
    <w:p w14:paraId="6754A72D" w14:textId="77777777" w:rsidR="003C31A5" w:rsidRPr="00486903" w:rsidRDefault="003C31A5" w:rsidP="005563CE">
      <w:pPr>
        <w:pStyle w:val="ListParagraph"/>
        <w:numPr>
          <w:ilvl w:val="0"/>
          <w:numId w:val="5"/>
        </w:numPr>
        <w:spacing w:after="0" w:line="240" w:lineRule="auto"/>
      </w:pPr>
      <w:r w:rsidRPr="00486903">
        <w:t xml:space="preserve">Alain </w:t>
      </w:r>
      <w:proofErr w:type="spellStart"/>
      <w:r w:rsidRPr="00486903">
        <w:t>Tilmant</w:t>
      </w:r>
      <w:proofErr w:type="spellEnd"/>
      <w:r w:rsidRPr="00486903">
        <w:t xml:space="preserve"> (ATI)</w:t>
      </w:r>
    </w:p>
    <w:p w14:paraId="359E5745" w14:textId="77777777" w:rsidR="005563CE" w:rsidRPr="00486903" w:rsidRDefault="00681DB4" w:rsidP="005563CE">
      <w:pPr>
        <w:pStyle w:val="ListParagraph"/>
        <w:numPr>
          <w:ilvl w:val="0"/>
          <w:numId w:val="5"/>
        </w:numPr>
        <w:spacing w:after="0" w:line="240" w:lineRule="auto"/>
      </w:pPr>
      <w:r w:rsidRPr="00486903">
        <w:t>Jorick Flabat (JFL)</w:t>
      </w:r>
    </w:p>
    <w:p w14:paraId="49389842" w14:textId="77777777" w:rsidR="005563CE" w:rsidRPr="00486903" w:rsidRDefault="005563CE" w:rsidP="005563CE">
      <w:pPr>
        <w:rPr>
          <w:b/>
          <w:color w:val="585858"/>
          <w:sz w:val="28"/>
        </w:rPr>
      </w:pPr>
      <w:bookmarkStart w:id="1" w:name="_Toc391022849"/>
      <w:r w:rsidRPr="00486903">
        <w:rPr>
          <w:b/>
          <w:color w:val="585858"/>
          <w:sz w:val="28"/>
        </w:rPr>
        <w:t>Documents connexes</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486903" w14:paraId="5FE5735E"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1B3601E2" w14:textId="77777777" w:rsidR="005563CE" w:rsidRPr="00486903" w:rsidRDefault="005563CE" w:rsidP="007E19EE">
            <w:r w:rsidRPr="00486903">
              <w:t>Document</w:t>
            </w:r>
          </w:p>
        </w:tc>
        <w:tc>
          <w:tcPr>
            <w:tcW w:w="2302" w:type="dxa"/>
          </w:tcPr>
          <w:p w14:paraId="01F2EFC8" w14:textId="77777777" w:rsidR="005563CE" w:rsidRPr="00486903" w:rsidRDefault="005563CE" w:rsidP="007E19EE">
            <w:pPr>
              <w:cnfStyle w:val="100000000000" w:firstRow="1" w:lastRow="0" w:firstColumn="0" w:lastColumn="0" w:oddVBand="0" w:evenVBand="0" w:oddHBand="0" w:evenHBand="0" w:firstRowFirstColumn="0" w:firstRowLastColumn="0" w:lastRowFirstColumn="0" w:lastRowLastColumn="0"/>
            </w:pPr>
            <w:r w:rsidRPr="00486903">
              <w:t>Auteur(s)</w:t>
            </w:r>
          </w:p>
        </w:tc>
      </w:tr>
      <w:tr w:rsidR="00DB290A" w:rsidRPr="00486903" w14:paraId="48D37181"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087C156" w14:textId="77777777" w:rsidR="00DB290A" w:rsidRPr="00486903" w:rsidRDefault="00DB290A" w:rsidP="0039690F">
            <w:pPr>
              <w:pStyle w:val="ListParagraph"/>
              <w:rPr>
                <w:b w:val="0"/>
              </w:rPr>
            </w:pPr>
            <w:r w:rsidRPr="00486903">
              <w:rPr>
                <w:b w:val="0"/>
              </w:rPr>
              <w:t xml:space="preserve">Documentation disponible sur </w:t>
            </w:r>
            <w:hyperlink r:id="rId8" w:history="1">
              <w:r w:rsidRPr="00486903">
                <w:rPr>
                  <w:rStyle w:val="Hyperlink"/>
                  <w:b w:val="0"/>
                </w:rPr>
                <w:t>https://www.ksz-bcss.fgov.be</w:t>
              </w:r>
            </w:hyperlink>
          </w:p>
          <w:p w14:paraId="73109EBC" w14:textId="77777777" w:rsidR="00DB290A" w:rsidRPr="00486903" w:rsidRDefault="00DB290A" w:rsidP="0039690F">
            <w:pPr>
              <w:pStyle w:val="ListParagraph"/>
              <w:rPr>
                <w:b w:val="0"/>
              </w:rPr>
            </w:pPr>
            <w:r w:rsidRPr="00486903">
              <w:rPr>
                <w:b w:val="0"/>
              </w:rPr>
              <w:t>Rubrique : Services et support / Méthode de travail / Architecture orientée service</w:t>
            </w:r>
          </w:p>
          <w:p w14:paraId="5FA68FBA" w14:textId="77777777" w:rsidR="00DB290A" w:rsidRPr="00486903" w:rsidRDefault="00DB290A" w:rsidP="0039690F">
            <w:pPr>
              <w:pStyle w:val="ListParagraph"/>
              <w:rPr>
                <w:b w:val="0"/>
              </w:rPr>
            </w:pPr>
          </w:p>
        </w:tc>
        <w:tc>
          <w:tcPr>
            <w:tcW w:w="2302" w:type="dxa"/>
          </w:tcPr>
          <w:p w14:paraId="13E4BA80" w14:textId="77777777" w:rsidR="00DB290A" w:rsidRPr="00486903" w:rsidRDefault="00DB290A" w:rsidP="0039690F">
            <w:pPr>
              <w:cnfStyle w:val="000000000000" w:firstRow="0" w:lastRow="0" w:firstColumn="0" w:lastColumn="0" w:oddVBand="0" w:evenVBand="0" w:oddHBand="0" w:evenHBand="0" w:firstRowFirstColumn="0" w:firstRowLastColumn="0" w:lastRowFirstColumn="0" w:lastRowLastColumn="0"/>
            </w:pPr>
            <w:r w:rsidRPr="00486903">
              <w:t>BCSS</w:t>
            </w:r>
          </w:p>
        </w:tc>
      </w:tr>
      <w:tr w:rsidR="00DB290A" w:rsidRPr="00486903" w14:paraId="0B074B8A"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72B633C2" w14:textId="77777777" w:rsidR="00DB290A" w:rsidRPr="00486903" w:rsidRDefault="00DB290A" w:rsidP="00DB290A">
            <w:pPr>
              <w:pStyle w:val="ListParagraph"/>
              <w:numPr>
                <w:ilvl w:val="0"/>
                <w:numId w:val="23"/>
              </w:numPr>
              <w:rPr>
                <w:b w:val="0"/>
              </w:rPr>
            </w:pPr>
            <w:bookmarkStart w:id="2" w:name="_Ref396379829"/>
            <w:r w:rsidRPr="00486903">
              <w:rPr>
                <w:b w:val="0"/>
              </w:rPr>
              <w:t>Documentation générale relative aux définitions des messages de la BCSS</w:t>
            </w:r>
            <w:bookmarkEnd w:id="2"/>
          </w:p>
          <w:p w14:paraId="52EC87C5" w14:textId="77777777" w:rsidR="00DB290A" w:rsidRPr="00486903" w:rsidRDefault="00CE3869" w:rsidP="0039690F">
            <w:pPr>
              <w:pStyle w:val="ListParagraph"/>
              <w:rPr>
                <w:b w:val="0"/>
              </w:rPr>
            </w:pPr>
            <w:hyperlink r:id="rId9" w:history="1">
              <w:r w:rsidR="00DB290A" w:rsidRPr="00486903">
                <w:rPr>
                  <w:rStyle w:val="Hyperlink"/>
                  <w:b w:val="0"/>
                </w:rPr>
                <w:t>Définitions de messages des services BCSS</w:t>
              </w:r>
            </w:hyperlink>
          </w:p>
          <w:p w14:paraId="572178CA" w14:textId="77777777" w:rsidR="00DB290A" w:rsidRPr="00486903" w:rsidRDefault="00DB290A" w:rsidP="0039690F">
            <w:pPr>
              <w:tabs>
                <w:tab w:val="left" w:pos="1473"/>
              </w:tabs>
              <w:rPr>
                <w:b w:val="0"/>
              </w:rPr>
            </w:pPr>
          </w:p>
        </w:tc>
        <w:tc>
          <w:tcPr>
            <w:tcW w:w="2302" w:type="dxa"/>
          </w:tcPr>
          <w:p w14:paraId="3A23D0A0" w14:textId="77777777" w:rsidR="00DB290A" w:rsidRPr="00486903" w:rsidRDefault="00DB290A" w:rsidP="0039690F">
            <w:pPr>
              <w:cnfStyle w:val="000000000000" w:firstRow="0" w:lastRow="0" w:firstColumn="0" w:lastColumn="0" w:oddVBand="0" w:evenVBand="0" w:oddHBand="0" w:evenHBand="0" w:firstRowFirstColumn="0" w:firstRowLastColumn="0" w:lastRowFirstColumn="0" w:lastRowLastColumn="0"/>
            </w:pPr>
            <w:r w:rsidRPr="00486903">
              <w:t>BCSS</w:t>
            </w:r>
          </w:p>
        </w:tc>
      </w:tr>
      <w:tr w:rsidR="00DB290A" w:rsidRPr="00486903" w14:paraId="774B70E9"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1E9B690" w14:textId="77777777" w:rsidR="00DB290A" w:rsidRPr="00486903" w:rsidRDefault="00DB290A" w:rsidP="00DB290A">
            <w:pPr>
              <w:pStyle w:val="ListParagraph"/>
              <w:numPr>
                <w:ilvl w:val="0"/>
                <w:numId w:val="23"/>
              </w:numPr>
              <w:rPr>
                <w:b w:val="0"/>
              </w:rPr>
            </w:pPr>
            <w:bookmarkStart w:id="3" w:name="_Ref396480711"/>
            <w:r w:rsidRPr="00486903">
              <w:rPr>
                <w:b w:val="0"/>
              </w:rPr>
              <w:t xml:space="preserve">Description de l'architecture orientée service de la BCSS </w:t>
            </w:r>
          </w:p>
          <w:p w14:paraId="6E0D8C73" w14:textId="77777777" w:rsidR="00DB290A" w:rsidRPr="00486903" w:rsidRDefault="00CE3869" w:rsidP="0039690F">
            <w:pPr>
              <w:pStyle w:val="ListParagraph"/>
              <w:rPr>
                <w:b w:val="0"/>
                <w:sz w:val="16"/>
                <w:szCs w:val="16"/>
              </w:rPr>
            </w:pPr>
            <w:hyperlink r:id="rId10" w:history="1">
              <w:r w:rsidR="00DB290A" w:rsidRPr="00486903">
                <w:rPr>
                  <w:rStyle w:val="Hyperlink"/>
                  <w:b w:val="0"/>
                </w:rPr>
                <w:t>Documentation relative à l'architecture orientée service</w:t>
              </w:r>
            </w:hyperlink>
            <w:bookmarkEnd w:id="3"/>
          </w:p>
          <w:p w14:paraId="18D20553" w14:textId="77777777" w:rsidR="00DB290A" w:rsidRPr="00486903" w:rsidRDefault="00DB290A" w:rsidP="0039690F">
            <w:pPr>
              <w:pStyle w:val="ListParagraph"/>
              <w:rPr>
                <w:b w:val="0"/>
                <w:sz w:val="16"/>
                <w:szCs w:val="16"/>
              </w:rPr>
            </w:pPr>
            <w:r w:rsidRPr="00486903">
              <w:rPr>
                <w:b w:val="0"/>
                <w:sz w:val="16"/>
                <w:szCs w:val="16"/>
              </w:rPr>
              <w:lastRenderedPageBreak/>
              <w:t xml:space="preserve"> </w:t>
            </w:r>
          </w:p>
        </w:tc>
        <w:tc>
          <w:tcPr>
            <w:tcW w:w="2302" w:type="dxa"/>
          </w:tcPr>
          <w:p w14:paraId="4C230A35" w14:textId="77777777" w:rsidR="00DB290A" w:rsidRPr="00486903" w:rsidRDefault="00DB290A" w:rsidP="0039690F">
            <w:pPr>
              <w:cnfStyle w:val="000000000000" w:firstRow="0" w:lastRow="0" w:firstColumn="0" w:lastColumn="0" w:oddVBand="0" w:evenVBand="0" w:oddHBand="0" w:evenHBand="0" w:firstRowFirstColumn="0" w:firstRowLastColumn="0" w:lastRowFirstColumn="0" w:lastRowLastColumn="0"/>
            </w:pPr>
            <w:r w:rsidRPr="00486903">
              <w:lastRenderedPageBreak/>
              <w:t>BCSS</w:t>
            </w:r>
          </w:p>
        </w:tc>
      </w:tr>
      <w:tr w:rsidR="00DB290A" w:rsidRPr="00486903" w14:paraId="604938A7"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4379CCC" w14:textId="77777777" w:rsidR="00DB290A" w:rsidRPr="00486903" w:rsidRDefault="00DB290A" w:rsidP="00DB290A">
            <w:pPr>
              <w:pStyle w:val="ListParagraph"/>
              <w:numPr>
                <w:ilvl w:val="0"/>
                <w:numId w:val="23"/>
              </w:numPr>
              <w:jc w:val="left"/>
              <w:rPr>
                <w:b w:val="0"/>
              </w:rPr>
            </w:pPr>
            <w:bookmarkStart w:id="4" w:name="_Ref396481021"/>
            <w:r w:rsidRPr="00486903">
              <w:rPr>
                <w:b w:val="0"/>
              </w:rPr>
              <w:t>Liste des actions pour accéder à la plate-forme des services web de la BCSS et pour tester la connexion.</w:t>
            </w:r>
            <w:bookmarkEnd w:id="4"/>
          </w:p>
          <w:p w14:paraId="04870538" w14:textId="77777777" w:rsidR="00DB290A" w:rsidRPr="00486903" w:rsidRDefault="00CE3869" w:rsidP="0039690F">
            <w:pPr>
              <w:pStyle w:val="ListParagraph"/>
              <w:jc w:val="left"/>
              <w:rPr>
                <w:b w:val="0"/>
              </w:rPr>
            </w:pPr>
            <w:hyperlink r:id="rId11" w:history="1">
              <w:r w:rsidR="00DB290A" w:rsidRPr="00486903">
                <w:rPr>
                  <w:rStyle w:val="Hyperlink"/>
                  <w:b w:val="0"/>
                </w:rPr>
                <w:t>Accès à l'infrastructure SOA de la BCSS</w:t>
              </w:r>
            </w:hyperlink>
          </w:p>
          <w:p w14:paraId="4ADFF748" w14:textId="77777777" w:rsidR="00DB290A" w:rsidRPr="00486903" w:rsidRDefault="00DB290A" w:rsidP="0039690F">
            <w:pPr>
              <w:rPr>
                <w:b w:val="0"/>
                <w:color w:val="0000FF"/>
                <w:sz w:val="16"/>
                <w:u w:val="single"/>
              </w:rPr>
            </w:pPr>
          </w:p>
        </w:tc>
        <w:tc>
          <w:tcPr>
            <w:tcW w:w="2302" w:type="dxa"/>
          </w:tcPr>
          <w:p w14:paraId="0D1E5901" w14:textId="77777777" w:rsidR="00DB290A" w:rsidRPr="00486903" w:rsidRDefault="00DB290A" w:rsidP="0039690F">
            <w:pPr>
              <w:cnfStyle w:val="000000000000" w:firstRow="0" w:lastRow="0" w:firstColumn="0" w:lastColumn="0" w:oddVBand="0" w:evenVBand="0" w:oddHBand="0" w:evenHBand="0" w:firstRowFirstColumn="0" w:firstRowLastColumn="0" w:lastRowFirstColumn="0" w:lastRowLastColumn="0"/>
            </w:pPr>
            <w:r w:rsidRPr="00486903">
              <w:t>BCSS</w:t>
            </w:r>
          </w:p>
        </w:tc>
      </w:tr>
    </w:tbl>
    <w:p w14:paraId="32825648" w14:textId="23FE0382" w:rsidR="002E2255" w:rsidRPr="00486903" w:rsidRDefault="005563CE" w:rsidP="00392AB7">
      <w:pPr>
        <w:rPr>
          <w:b/>
          <w:color w:val="585858"/>
          <w:sz w:val="28"/>
        </w:rPr>
      </w:pPr>
      <w:bookmarkStart w:id="5" w:name="_Toc417982080"/>
      <w:bookmarkStart w:id="6" w:name="_Toc417982309"/>
      <w:r w:rsidRPr="00486903">
        <w:rPr>
          <w:b/>
          <w:color w:val="585858"/>
          <w:sz w:val="28"/>
        </w:rPr>
        <w:t>Table des matières</w:t>
      </w:r>
      <w:bookmarkEnd w:id="5"/>
      <w:bookmarkEnd w:id="6"/>
    </w:p>
    <w:p w14:paraId="70B54C38" w14:textId="75DE7983" w:rsidR="007F4CA7" w:rsidRDefault="00392AB7">
      <w:pPr>
        <w:pStyle w:val="TOC1"/>
        <w:rPr>
          <w:rFonts w:eastAsiaTheme="minorEastAsia"/>
          <w:b w:val="0"/>
          <w:bCs w:val="0"/>
          <w:caps w:val="0"/>
          <w:noProof/>
          <w:sz w:val="22"/>
          <w:szCs w:val="22"/>
          <w:lang w:eastAsia="fr-BE"/>
        </w:rPr>
      </w:pPr>
      <w:r w:rsidRPr="00486903">
        <w:fldChar w:fldCharType="begin"/>
      </w:r>
      <w:r w:rsidRPr="00486903">
        <w:instrText xml:space="preserve"> TOC \o "1-3" \h \z \u </w:instrText>
      </w:r>
      <w:r w:rsidRPr="00486903">
        <w:fldChar w:fldCharType="separate"/>
      </w:r>
      <w:hyperlink w:anchor="_Toc168564305" w:history="1">
        <w:r w:rsidR="007F4CA7" w:rsidRPr="00C53D2B">
          <w:rPr>
            <w:rStyle w:val="Hyperlink"/>
            <w:noProof/>
          </w:rPr>
          <w:t>1</w:t>
        </w:r>
        <w:r w:rsidR="007F4CA7">
          <w:rPr>
            <w:rFonts w:eastAsiaTheme="minorEastAsia"/>
            <w:b w:val="0"/>
            <w:bCs w:val="0"/>
            <w:caps w:val="0"/>
            <w:noProof/>
            <w:sz w:val="22"/>
            <w:szCs w:val="22"/>
            <w:lang w:eastAsia="fr-BE"/>
          </w:rPr>
          <w:tab/>
        </w:r>
        <w:r w:rsidR="007F4CA7" w:rsidRPr="00C53D2B">
          <w:rPr>
            <w:rStyle w:val="Hyperlink"/>
            <w:noProof/>
          </w:rPr>
          <w:t>Objectif du document</w:t>
        </w:r>
        <w:r w:rsidR="007F4CA7">
          <w:rPr>
            <w:noProof/>
            <w:webHidden/>
          </w:rPr>
          <w:tab/>
        </w:r>
        <w:r w:rsidR="007F4CA7">
          <w:rPr>
            <w:noProof/>
            <w:webHidden/>
          </w:rPr>
          <w:fldChar w:fldCharType="begin"/>
        </w:r>
        <w:r w:rsidR="007F4CA7">
          <w:rPr>
            <w:noProof/>
            <w:webHidden/>
          </w:rPr>
          <w:instrText xml:space="preserve"> PAGEREF _Toc168564305 \h </w:instrText>
        </w:r>
        <w:r w:rsidR="007F4CA7">
          <w:rPr>
            <w:noProof/>
            <w:webHidden/>
          </w:rPr>
        </w:r>
        <w:r w:rsidR="007F4CA7">
          <w:rPr>
            <w:noProof/>
            <w:webHidden/>
          </w:rPr>
          <w:fldChar w:fldCharType="separate"/>
        </w:r>
        <w:r w:rsidR="007F4CA7">
          <w:rPr>
            <w:noProof/>
            <w:webHidden/>
          </w:rPr>
          <w:t>4</w:t>
        </w:r>
        <w:r w:rsidR="007F4CA7">
          <w:rPr>
            <w:noProof/>
            <w:webHidden/>
          </w:rPr>
          <w:fldChar w:fldCharType="end"/>
        </w:r>
      </w:hyperlink>
    </w:p>
    <w:p w14:paraId="7639F381" w14:textId="2EF2684F" w:rsidR="007F4CA7" w:rsidRDefault="00CE3869">
      <w:pPr>
        <w:pStyle w:val="TOC1"/>
        <w:rPr>
          <w:rFonts w:eastAsiaTheme="minorEastAsia"/>
          <w:b w:val="0"/>
          <w:bCs w:val="0"/>
          <w:caps w:val="0"/>
          <w:noProof/>
          <w:sz w:val="22"/>
          <w:szCs w:val="22"/>
          <w:lang w:eastAsia="fr-BE"/>
        </w:rPr>
      </w:pPr>
      <w:hyperlink w:anchor="_Toc168564306" w:history="1">
        <w:r w:rsidR="007F4CA7" w:rsidRPr="00C53D2B">
          <w:rPr>
            <w:rStyle w:val="Hyperlink"/>
            <w:noProof/>
          </w:rPr>
          <w:t>2</w:t>
        </w:r>
        <w:r w:rsidR="007F4CA7">
          <w:rPr>
            <w:rFonts w:eastAsiaTheme="minorEastAsia"/>
            <w:b w:val="0"/>
            <w:bCs w:val="0"/>
            <w:caps w:val="0"/>
            <w:noProof/>
            <w:sz w:val="22"/>
            <w:szCs w:val="22"/>
            <w:lang w:eastAsia="fr-BE"/>
          </w:rPr>
          <w:tab/>
        </w:r>
        <w:r w:rsidR="007F4CA7" w:rsidRPr="00C53D2B">
          <w:rPr>
            <w:rStyle w:val="Hyperlink"/>
            <w:noProof/>
          </w:rPr>
          <w:t>Acronymes</w:t>
        </w:r>
        <w:r w:rsidR="007F4CA7">
          <w:rPr>
            <w:noProof/>
            <w:webHidden/>
          </w:rPr>
          <w:tab/>
        </w:r>
        <w:r w:rsidR="007F4CA7">
          <w:rPr>
            <w:noProof/>
            <w:webHidden/>
          </w:rPr>
          <w:fldChar w:fldCharType="begin"/>
        </w:r>
        <w:r w:rsidR="007F4CA7">
          <w:rPr>
            <w:noProof/>
            <w:webHidden/>
          </w:rPr>
          <w:instrText xml:space="preserve"> PAGEREF _Toc168564306 \h </w:instrText>
        </w:r>
        <w:r w:rsidR="007F4CA7">
          <w:rPr>
            <w:noProof/>
            <w:webHidden/>
          </w:rPr>
        </w:r>
        <w:r w:rsidR="007F4CA7">
          <w:rPr>
            <w:noProof/>
            <w:webHidden/>
          </w:rPr>
          <w:fldChar w:fldCharType="separate"/>
        </w:r>
        <w:r w:rsidR="007F4CA7">
          <w:rPr>
            <w:noProof/>
            <w:webHidden/>
          </w:rPr>
          <w:t>4</w:t>
        </w:r>
        <w:r w:rsidR="007F4CA7">
          <w:rPr>
            <w:noProof/>
            <w:webHidden/>
          </w:rPr>
          <w:fldChar w:fldCharType="end"/>
        </w:r>
      </w:hyperlink>
    </w:p>
    <w:p w14:paraId="283FA31C" w14:textId="05D6F485" w:rsidR="007F4CA7" w:rsidRDefault="00CE3869">
      <w:pPr>
        <w:pStyle w:val="TOC1"/>
        <w:rPr>
          <w:rFonts w:eastAsiaTheme="minorEastAsia"/>
          <w:b w:val="0"/>
          <w:bCs w:val="0"/>
          <w:caps w:val="0"/>
          <w:noProof/>
          <w:sz w:val="22"/>
          <w:szCs w:val="22"/>
          <w:lang w:eastAsia="fr-BE"/>
        </w:rPr>
      </w:pPr>
      <w:hyperlink w:anchor="_Toc168564307" w:history="1">
        <w:r w:rsidR="007F4CA7" w:rsidRPr="00C53D2B">
          <w:rPr>
            <w:rStyle w:val="Hyperlink"/>
            <w:noProof/>
          </w:rPr>
          <w:t>3</w:t>
        </w:r>
        <w:r w:rsidR="007F4CA7">
          <w:rPr>
            <w:rFonts w:eastAsiaTheme="minorEastAsia"/>
            <w:b w:val="0"/>
            <w:bCs w:val="0"/>
            <w:caps w:val="0"/>
            <w:noProof/>
            <w:sz w:val="22"/>
            <w:szCs w:val="22"/>
            <w:lang w:eastAsia="fr-BE"/>
          </w:rPr>
          <w:tab/>
        </w:r>
        <w:r w:rsidR="007F4CA7" w:rsidRPr="00C53D2B">
          <w:rPr>
            <w:rStyle w:val="Hyperlink"/>
            <w:noProof/>
          </w:rPr>
          <w:t>Aperçu du service</w:t>
        </w:r>
        <w:r w:rsidR="007F4CA7">
          <w:rPr>
            <w:noProof/>
            <w:webHidden/>
          </w:rPr>
          <w:tab/>
        </w:r>
        <w:r w:rsidR="007F4CA7">
          <w:rPr>
            <w:noProof/>
            <w:webHidden/>
          </w:rPr>
          <w:fldChar w:fldCharType="begin"/>
        </w:r>
        <w:r w:rsidR="007F4CA7">
          <w:rPr>
            <w:noProof/>
            <w:webHidden/>
          </w:rPr>
          <w:instrText xml:space="preserve"> PAGEREF _Toc168564307 \h </w:instrText>
        </w:r>
        <w:r w:rsidR="007F4CA7">
          <w:rPr>
            <w:noProof/>
            <w:webHidden/>
          </w:rPr>
        </w:r>
        <w:r w:rsidR="007F4CA7">
          <w:rPr>
            <w:noProof/>
            <w:webHidden/>
          </w:rPr>
          <w:fldChar w:fldCharType="separate"/>
        </w:r>
        <w:r w:rsidR="007F4CA7">
          <w:rPr>
            <w:noProof/>
            <w:webHidden/>
          </w:rPr>
          <w:t>4</w:t>
        </w:r>
        <w:r w:rsidR="007F4CA7">
          <w:rPr>
            <w:noProof/>
            <w:webHidden/>
          </w:rPr>
          <w:fldChar w:fldCharType="end"/>
        </w:r>
      </w:hyperlink>
    </w:p>
    <w:p w14:paraId="2C613DC4" w14:textId="20E3D949" w:rsidR="007F4CA7" w:rsidRDefault="00CE3869">
      <w:pPr>
        <w:pStyle w:val="TOC2"/>
        <w:tabs>
          <w:tab w:val="left" w:pos="880"/>
        </w:tabs>
        <w:rPr>
          <w:rFonts w:eastAsiaTheme="minorEastAsia"/>
          <w:smallCaps w:val="0"/>
          <w:noProof/>
          <w:sz w:val="22"/>
          <w:szCs w:val="22"/>
          <w:lang w:eastAsia="fr-BE"/>
        </w:rPr>
      </w:pPr>
      <w:hyperlink w:anchor="_Toc168564308" w:history="1">
        <w:r w:rsidR="007F4CA7" w:rsidRPr="00C53D2B">
          <w:rPr>
            <w:rStyle w:val="Hyperlink"/>
            <w:noProof/>
          </w:rPr>
          <w:t>3.1</w:t>
        </w:r>
        <w:r w:rsidR="007F4CA7">
          <w:rPr>
            <w:rFonts w:eastAsiaTheme="minorEastAsia"/>
            <w:smallCaps w:val="0"/>
            <w:noProof/>
            <w:sz w:val="22"/>
            <w:szCs w:val="22"/>
            <w:lang w:eastAsia="fr-BE"/>
          </w:rPr>
          <w:tab/>
        </w:r>
        <w:r w:rsidR="007F4CA7" w:rsidRPr="00C53D2B">
          <w:rPr>
            <w:rStyle w:val="Hyperlink"/>
            <w:noProof/>
          </w:rPr>
          <w:t>Contexte</w:t>
        </w:r>
        <w:r w:rsidR="007F4CA7">
          <w:rPr>
            <w:noProof/>
            <w:webHidden/>
          </w:rPr>
          <w:tab/>
        </w:r>
        <w:r w:rsidR="007F4CA7">
          <w:rPr>
            <w:noProof/>
            <w:webHidden/>
          </w:rPr>
          <w:fldChar w:fldCharType="begin"/>
        </w:r>
        <w:r w:rsidR="007F4CA7">
          <w:rPr>
            <w:noProof/>
            <w:webHidden/>
          </w:rPr>
          <w:instrText xml:space="preserve"> PAGEREF _Toc168564308 \h </w:instrText>
        </w:r>
        <w:r w:rsidR="007F4CA7">
          <w:rPr>
            <w:noProof/>
            <w:webHidden/>
          </w:rPr>
        </w:r>
        <w:r w:rsidR="007F4CA7">
          <w:rPr>
            <w:noProof/>
            <w:webHidden/>
          </w:rPr>
          <w:fldChar w:fldCharType="separate"/>
        </w:r>
        <w:r w:rsidR="007F4CA7">
          <w:rPr>
            <w:noProof/>
            <w:webHidden/>
          </w:rPr>
          <w:t>4</w:t>
        </w:r>
        <w:r w:rsidR="007F4CA7">
          <w:rPr>
            <w:noProof/>
            <w:webHidden/>
          </w:rPr>
          <w:fldChar w:fldCharType="end"/>
        </w:r>
      </w:hyperlink>
    </w:p>
    <w:p w14:paraId="298B64D1" w14:textId="6626DF88" w:rsidR="007F4CA7" w:rsidRDefault="00CE3869">
      <w:pPr>
        <w:pStyle w:val="TOC3"/>
        <w:rPr>
          <w:rFonts w:eastAsiaTheme="minorEastAsia"/>
          <w:i w:val="0"/>
          <w:iCs w:val="0"/>
          <w:noProof/>
          <w:sz w:val="22"/>
          <w:szCs w:val="22"/>
          <w:lang w:eastAsia="fr-BE"/>
        </w:rPr>
      </w:pPr>
      <w:hyperlink w:anchor="_Toc168564309" w:history="1">
        <w:r w:rsidR="007F4CA7" w:rsidRPr="00C53D2B">
          <w:rPr>
            <w:rStyle w:val="Hyperlink"/>
            <w:noProof/>
          </w:rPr>
          <w:t>3.1.1</w:t>
        </w:r>
        <w:r w:rsidR="007F4CA7">
          <w:rPr>
            <w:rFonts w:eastAsiaTheme="minorEastAsia"/>
            <w:i w:val="0"/>
            <w:iCs w:val="0"/>
            <w:noProof/>
            <w:sz w:val="22"/>
            <w:szCs w:val="22"/>
            <w:lang w:eastAsia="fr-BE"/>
          </w:rPr>
          <w:tab/>
        </w:r>
        <w:r w:rsidR="007F4CA7" w:rsidRPr="00C53D2B">
          <w:rPr>
            <w:rStyle w:val="Hyperlink"/>
            <w:noProof/>
          </w:rPr>
          <w:t>Diagramme de contexte</w:t>
        </w:r>
        <w:r w:rsidR="007F4CA7">
          <w:rPr>
            <w:noProof/>
            <w:webHidden/>
          </w:rPr>
          <w:tab/>
        </w:r>
        <w:r w:rsidR="007F4CA7">
          <w:rPr>
            <w:noProof/>
            <w:webHidden/>
          </w:rPr>
          <w:fldChar w:fldCharType="begin"/>
        </w:r>
        <w:r w:rsidR="007F4CA7">
          <w:rPr>
            <w:noProof/>
            <w:webHidden/>
          </w:rPr>
          <w:instrText xml:space="preserve"> PAGEREF _Toc168564309 \h </w:instrText>
        </w:r>
        <w:r w:rsidR="007F4CA7">
          <w:rPr>
            <w:noProof/>
            <w:webHidden/>
          </w:rPr>
        </w:r>
        <w:r w:rsidR="007F4CA7">
          <w:rPr>
            <w:noProof/>
            <w:webHidden/>
          </w:rPr>
          <w:fldChar w:fldCharType="separate"/>
        </w:r>
        <w:r w:rsidR="007F4CA7">
          <w:rPr>
            <w:noProof/>
            <w:webHidden/>
          </w:rPr>
          <w:t>5</w:t>
        </w:r>
        <w:r w:rsidR="007F4CA7">
          <w:rPr>
            <w:noProof/>
            <w:webHidden/>
          </w:rPr>
          <w:fldChar w:fldCharType="end"/>
        </w:r>
      </w:hyperlink>
    </w:p>
    <w:p w14:paraId="63A76CE2" w14:textId="2F0CB1CC" w:rsidR="007F4CA7" w:rsidRDefault="00CE3869">
      <w:pPr>
        <w:pStyle w:val="TOC2"/>
        <w:tabs>
          <w:tab w:val="left" w:pos="880"/>
        </w:tabs>
        <w:rPr>
          <w:rFonts w:eastAsiaTheme="minorEastAsia"/>
          <w:smallCaps w:val="0"/>
          <w:noProof/>
          <w:sz w:val="22"/>
          <w:szCs w:val="22"/>
          <w:lang w:eastAsia="fr-BE"/>
        </w:rPr>
      </w:pPr>
      <w:hyperlink w:anchor="_Toc168564310" w:history="1">
        <w:r w:rsidR="007F4CA7" w:rsidRPr="00C53D2B">
          <w:rPr>
            <w:rStyle w:val="Hyperlink"/>
            <w:noProof/>
          </w:rPr>
          <w:t>3.2</w:t>
        </w:r>
        <w:r w:rsidR="007F4CA7">
          <w:rPr>
            <w:rFonts w:eastAsiaTheme="minorEastAsia"/>
            <w:smallCaps w:val="0"/>
            <w:noProof/>
            <w:sz w:val="22"/>
            <w:szCs w:val="22"/>
            <w:lang w:eastAsia="fr-BE"/>
          </w:rPr>
          <w:tab/>
        </w:r>
        <w:r w:rsidR="007F4CA7" w:rsidRPr="00C53D2B">
          <w:rPr>
            <w:rStyle w:val="Hyperlink"/>
            <w:noProof/>
          </w:rPr>
          <w:t>Vue globale des données échangées</w:t>
        </w:r>
        <w:r w:rsidR="007F4CA7">
          <w:rPr>
            <w:noProof/>
            <w:webHidden/>
          </w:rPr>
          <w:tab/>
        </w:r>
        <w:r w:rsidR="007F4CA7">
          <w:rPr>
            <w:noProof/>
            <w:webHidden/>
          </w:rPr>
          <w:fldChar w:fldCharType="begin"/>
        </w:r>
        <w:r w:rsidR="007F4CA7">
          <w:rPr>
            <w:noProof/>
            <w:webHidden/>
          </w:rPr>
          <w:instrText xml:space="preserve"> PAGEREF _Toc168564310 \h </w:instrText>
        </w:r>
        <w:r w:rsidR="007F4CA7">
          <w:rPr>
            <w:noProof/>
            <w:webHidden/>
          </w:rPr>
        </w:r>
        <w:r w:rsidR="007F4CA7">
          <w:rPr>
            <w:noProof/>
            <w:webHidden/>
          </w:rPr>
          <w:fldChar w:fldCharType="separate"/>
        </w:r>
        <w:r w:rsidR="007F4CA7">
          <w:rPr>
            <w:noProof/>
            <w:webHidden/>
          </w:rPr>
          <w:t>5</w:t>
        </w:r>
        <w:r w:rsidR="007F4CA7">
          <w:rPr>
            <w:noProof/>
            <w:webHidden/>
          </w:rPr>
          <w:fldChar w:fldCharType="end"/>
        </w:r>
      </w:hyperlink>
    </w:p>
    <w:p w14:paraId="2908F478" w14:textId="4AFB8E42" w:rsidR="007F4CA7" w:rsidRDefault="00CE3869">
      <w:pPr>
        <w:pStyle w:val="TOC3"/>
        <w:rPr>
          <w:rFonts w:eastAsiaTheme="minorEastAsia"/>
          <w:i w:val="0"/>
          <w:iCs w:val="0"/>
          <w:noProof/>
          <w:sz w:val="22"/>
          <w:szCs w:val="22"/>
          <w:lang w:eastAsia="fr-BE"/>
        </w:rPr>
      </w:pPr>
      <w:hyperlink w:anchor="_Toc168564311" w:history="1">
        <w:r w:rsidR="007F4CA7" w:rsidRPr="00C53D2B">
          <w:rPr>
            <w:rStyle w:val="Hyperlink"/>
            <w:noProof/>
          </w:rPr>
          <w:t>3.2.1</w:t>
        </w:r>
        <w:r w:rsidR="007F4CA7">
          <w:rPr>
            <w:rFonts w:eastAsiaTheme="minorEastAsia"/>
            <w:i w:val="0"/>
            <w:iCs w:val="0"/>
            <w:noProof/>
            <w:sz w:val="22"/>
            <w:szCs w:val="22"/>
            <w:lang w:eastAsia="fr-BE"/>
          </w:rPr>
          <w:tab/>
        </w:r>
        <w:r w:rsidR="007F4CA7" w:rsidRPr="00C53D2B">
          <w:rPr>
            <w:rStyle w:val="Hyperlink"/>
            <w:noProof/>
          </w:rPr>
          <w:t>Clé business</w:t>
        </w:r>
        <w:r w:rsidR="007F4CA7">
          <w:rPr>
            <w:noProof/>
            <w:webHidden/>
          </w:rPr>
          <w:tab/>
        </w:r>
        <w:r w:rsidR="007F4CA7">
          <w:rPr>
            <w:noProof/>
            <w:webHidden/>
          </w:rPr>
          <w:fldChar w:fldCharType="begin"/>
        </w:r>
        <w:r w:rsidR="007F4CA7">
          <w:rPr>
            <w:noProof/>
            <w:webHidden/>
          </w:rPr>
          <w:instrText xml:space="preserve"> PAGEREF _Toc168564311 \h </w:instrText>
        </w:r>
        <w:r w:rsidR="007F4CA7">
          <w:rPr>
            <w:noProof/>
            <w:webHidden/>
          </w:rPr>
        </w:r>
        <w:r w:rsidR="007F4CA7">
          <w:rPr>
            <w:noProof/>
            <w:webHidden/>
          </w:rPr>
          <w:fldChar w:fldCharType="separate"/>
        </w:r>
        <w:r w:rsidR="007F4CA7">
          <w:rPr>
            <w:noProof/>
            <w:webHidden/>
          </w:rPr>
          <w:t>5</w:t>
        </w:r>
        <w:r w:rsidR="007F4CA7">
          <w:rPr>
            <w:noProof/>
            <w:webHidden/>
          </w:rPr>
          <w:fldChar w:fldCharType="end"/>
        </w:r>
      </w:hyperlink>
    </w:p>
    <w:p w14:paraId="57975551" w14:textId="5D567944" w:rsidR="007F4CA7" w:rsidRDefault="00CE3869">
      <w:pPr>
        <w:pStyle w:val="TOC3"/>
        <w:rPr>
          <w:rFonts w:eastAsiaTheme="minorEastAsia"/>
          <w:i w:val="0"/>
          <w:iCs w:val="0"/>
          <w:noProof/>
          <w:sz w:val="22"/>
          <w:szCs w:val="22"/>
          <w:lang w:eastAsia="fr-BE"/>
        </w:rPr>
      </w:pPr>
      <w:hyperlink w:anchor="_Toc168564312" w:history="1">
        <w:r w:rsidR="007F4CA7" w:rsidRPr="00C53D2B">
          <w:rPr>
            <w:rStyle w:val="Hyperlink"/>
            <w:noProof/>
          </w:rPr>
          <w:t>3.2.2</w:t>
        </w:r>
        <w:r w:rsidR="007F4CA7">
          <w:rPr>
            <w:rFonts w:eastAsiaTheme="minorEastAsia"/>
            <w:i w:val="0"/>
            <w:iCs w:val="0"/>
            <w:noProof/>
            <w:sz w:val="22"/>
            <w:szCs w:val="22"/>
            <w:lang w:eastAsia="fr-BE"/>
          </w:rPr>
          <w:tab/>
        </w:r>
        <w:r w:rsidR="007F4CA7" w:rsidRPr="00C53D2B">
          <w:rPr>
            <w:rStyle w:val="Hyperlink"/>
            <w:noProof/>
          </w:rPr>
          <w:t>Description des données</w:t>
        </w:r>
        <w:r w:rsidR="007F4CA7">
          <w:rPr>
            <w:noProof/>
            <w:webHidden/>
          </w:rPr>
          <w:tab/>
        </w:r>
        <w:r w:rsidR="007F4CA7">
          <w:rPr>
            <w:noProof/>
            <w:webHidden/>
          </w:rPr>
          <w:fldChar w:fldCharType="begin"/>
        </w:r>
        <w:r w:rsidR="007F4CA7">
          <w:rPr>
            <w:noProof/>
            <w:webHidden/>
          </w:rPr>
          <w:instrText xml:space="preserve"> PAGEREF _Toc168564312 \h </w:instrText>
        </w:r>
        <w:r w:rsidR="007F4CA7">
          <w:rPr>
            <w:noProof/>
            <w:webHidden/>
          </w:rPr>
        </w:r>
        <w:r w:rsidR="007F4CA7">
          <w:rPr>
            <w:noProof/>
            <w:webHidden/>
          </w:rPr>
          <w:fldChar w:fldCharType="separate"/>
        </w:r>
        <w:r w:rsidR="007F4CA7">
          <w:rPr>
            <w:noProof/>
            <w:webHidden/>
          </w:rPr>
          <w:t>6</w:t>
        </w:r>
        <w:r w:rsidR="007F4CA7">
          <w:rPr>
            <w:noProof/>
            <w:webHidden/>
          </w:rPr>
          <w:fldChar w:fldCharType="end"/>
        </w:r>
      </w:hyperlink>
    </w:p>
    <w:p w14:paraId="63B0E754" w14:textId="48A021DA" w:rsidR="007F4CA7" w:rsidRDefault="00CE3869">
      <w:pPr>
        <w:pStyle w:val="TOC2"/>
        <w:tabs>
          <w:tab w:val="left" w:pos="880"/>
        </w:tabs>
        <w:rPr>
          <w:rFonts w:eastAsiaTheme="minorEastAsia"/>
          <w:smallCaps w:val="0"/>
          <w:noProof/>
          <w:sz w:val="22"/>
          <w:szCs w:val="22"/>
          <w:lang w:eastAsia="fr-BE"/>
        </w:rPr>
      </w:pPr>
      <w:hyperlink w:anchor="_Toc168564313" w:history="1">
        <w:r w:rsidR="007F4CA7" w:rsidRPr="00C53D2B">
          <w:rPr>
            <w:rStyle w:val="Hyperlink"/>
            <w:noProof/>
          </w:rPr>
          <w:t>3.3</w:t>
        </w:r>
        <w:r w:rsidR="007F4CA7">
          <w:rPr>
            <w:rFonts w:eastAsiaTheme="minorEastAsia"/>
            <w:smallCaps w:val="0"/>
            <w:noProof/>
            <w:sz w:val="22"/>
            <w:szCs w:val="22"/>
            <w:lang w:eastAsia="fr-BE"/>
          </w:rPr>
          <w:tab/>
        </w:r>
        <w:r w:rsidR="007F4CA7" w:rsidRPr="00C53D2B">
          <w:rPr>
            <w:rStyle w:val="Hyperlink"/>
            <w:noProof/>
          </w:rPr>
          <w:t>Déroulement général</w:t>
        </w:r>
        <w:r w:rsidR="007F4CA7">
          <w:rPr>
            <w:noProof/>
            <w:webHidden/>
          </w:rPr>
          <w:tab/>
        </w:r>
        <w:r w:rsidR="007F4CA7">
          <w:rPr>
            <w:noProof/>
            <w:webHidden/>
          </w:rPr>
          <w:fldChar w:fldCharType="begin"/>
        </w:r>
        <w:r w:rsidR="007F4CA7">
          <w:rPr>
            <w:noProof/>
            <w:webHidden/>
          </w:rPr>
          <w:instrText xml:space="preserve"> PAGEREF _Toc168564313 \h </w:instrText>
        </w:r>
        <w:r w:rsidR="007F4CA7">
          <w:rPr>
            <w:noProof/>
            <w:webHidden/>
          </w:rPr>
        </w:r>
        <w:r w:rsidR="007F4CA7">
          <w:rPr>
            <w:noProof/>
            <w:webHidden/>
          </w:rPr>
          <w:fldChar w:fldCharType="separate"/>
        </w:r>
        <w:r w:rsidR="007F4CA7">
          <w:rPr>
            <w:noProof/>
            <w:webHidden/>
          </w:rPr>
          <w:t>10</w:t>
        </w:r>
        <w:r w:rsidR="007F4CA7">
          <w:rPr>
            <w:noProof/>
            <w:webHidden/>
          </w:rPr>
          <w:fldChar w:fldCharType="end"/>
        </w:r>
      </w:hyperlink>
    </w:p>
    <w:p w14:paraId="14A778BB" w14:textId="1B550EF5" w:rsidR="007F4CA7" w:rsidRDefault="00CE3869">
      <w:pPr>
        <w:pStyle w:val="TOC3"/>
        <w:rPr>
          <w:rFonts w:eastAsiaTheme="minorEastAsia"/>
          <w:i w:val="0"/>
          <w:iCs w:val="0"/>
          <w:noProof/>
          <w:sz w:val="22"/>
          <w:szCs w:val="22"/>
          <w:lang w:eastAsia="fr-BE"/>
        </w:rPr>
      </w:pPr>
      <w:hyperlink w:anchor="_Toc168564314" w:history="1">
        <w:r w:rsidR="007F4CA7" w:rsidRPr="00C53D2B">
          <w:rPr>
            <w:rStyle w:val="Hyperlink"/>
            <w:noProof/>
          </w:rPr>
          <w:t>3.3.1</w:t>
        </w:r>
        <w:r w:rsidR="007F4CA7">
          <w:rPr>
            <w:rFonts w:eastAsiaTheme="minorEastAsia"/>
            <w:i w:val="0"/>
            <w:iCs w:val="0"/>
            <w:noProof/>
            <w:sz w:val="22"/>
            <w:szCs w:val="22"/>
            <w:lang w:eastAsia="fr-BE"/>
          </w:rPr>
          <w:tab/>
        </w:r>
        <w:r w:rsidR="007F4CA7" w:rsidRPr="00C53D2B">
          <w:rPr>
            <w:rStyle w:val="Hyperlink"/>
            <w:noProof/>
          </w:rPr>
          <w:t>Diagramme de communication</w:t>
        </w:r>
        <w:r w:rsidR="007F4CA7">
          <w:rPr>
            <w:noProof/>
            <w:webHidden/>
          </w:rPr>
          <w:tab/>
        </w:r>
        <w:r w:rsidR="007F4CA7">
          <w:rPr>
            <w:noProof/>
            <w:webHidden/>
          </w:rPr>
          <w:fldChar w:fldCharType="begin"/>
        </w:r>
        <w:r w:rsidR="007F4CA7">
          <w:rPr>
            <w:noProof/>
            <w:webHidden/>
          </w:rPr>
          <w:instrText xml:space="preserve"> PAGEREF _Toc168564314 \h </w:instrText>
        </w:r>
        <w:r w:rsidR="007F4CA7">
          <w:rPr>
            <w:noProof/>
            <w:webHidden/>
          </w:rPr>
        </w:r>
        <w:r w:rsidR="007F4CA7">
          <w:rPr>
            <w:noProof/>
            <w:webHidden/>
          </w:rPr>
          <w:fldChar w:fldCharType="separate"/>
        </w:r>
        <w:r w:rsidR="007F4CA7">
          <w:rPr>
            <w:noProof/>
            <w:webHidden/>
          </w:rPr>
          <w:t>10</w:t>
        </w:r>
        <w:r w:rsidR="007F4CA7">
          <w:rPr>
            <w:noProof/>
            <w:webHidden/>
          </w:rPr>
          <w:fldChar w:fldCharType="end"/>
        </w:r>
      </w:hyperlink>
    </w:p>
    <w:p w14:paraId="77CF5108" w14:textId="091A1040" w:rsidR="007F4CA7" w:rsidRDefault="00CE3869">
      <w:pPr>
        <w:pStyle w:val="TOC3"/>
        <w:rPr>
          <w:rFonts w:eastAsiaTheme="minorEastAsia"/>
          <w:i w:val="0"/>
          <w:iCs w:val="0"/>
          <w:noProof/>
          <w:sz w:val="22"/>
          <w:szCs w:val="22"/>
          <w:lang w:eastAsia="fr-BE"/>
        </w:rPr>
      </w:pPr>
      <w:hyperlink w:anchor="_Toc168564315" w:history="1">
        <w:r w:rsidR="007F4CA7" w:rsidRPr="00C53D2B">
          <w:rPr>
            <w:rStyle w:val="Hyperlink"/>
            <w:noProof/>
          </w:rPr>
          <w:t>3.3.2</w:t>
        </w:r>
        <w:r w:rsidR="007F4CA7">
          <w:rPr>
            <w:rFonts w:eastAsiaTheme="minorEastAsia"/>
            <w:i w:val="0"/>
            <w:iCs w:val="0"/>
            <w:noProof/>
            <w:sz w:val="22"/>
            <w:szCs w:val="22"/>
            <w:lang w:eastAsia="fr-BE"/>
          </w:rPr>
          <w:tab/>
        </w:r>
        <w:r w:rsidR="007F4CA7" w:rsidRPr="00C53D2B">
          <w:rPr>
            <w:rStyle w:val="Hyperlink"/>
            <w:noProof/>
          </w:rPr>
          <w:t>Diagramme d’activité</w:t>
        </w:r>
        <w:r w:rsidR="007F4CA7">
          <w:rPr>
            <w:noProof/>
            <w:webHidden/>
          </w:rPr>
          <w:tab/>
        </w:r>
        <w:r w:rsidR="007F4CA7">
          <w:rPr>
            <w:noProof/>
            <w:webHidden/>
          </w:rPr>
          <w:fldChar w:fldCharType="begin"/>
        </w:r>
        <w:r w:rsidR="007F4CA7">
          <w:rPr>
            <w:noProof/>
            <w:webHidden/>
          </w:rPr>
          <w:instrText xml:space="preserve"> PAGEREF _Toc168564315 \h </w:instrText>
        </w:r>
        <w:r w:rsidR="007F4CA7">
          <w:rPr>
            <w:noProof/>
            <w:webHidden/>
          </w:rPr>
        </w:r>
        <w:r w:rsidR="007F4CA7">
          <w:rPr>
            <w:noProof/>
            <w:webHidden/>
          </w:rPr>
          <w:fldChar w:fldCharType="separate"/>
        </w:r>
        <w:r w:rsidR="007F4CA7">
          <w:rPr>
            <w:noProof/>
            <w:webHidden/>
          </w:rPr>
          <w:t>12</w:t>
        </w:r>
        <w:r w:rsidR="007F4CA7">
          <w:rPr>
            <w:noProof/>
            <w:webHidden/>
          </w:rPr>
          <w:fldChar w:fldCharType="end"/>
        </w:r>
      </w:hyperlink>
    </w:p>
    <w:p w14:paraId="67649B76" w14:textId="14AC616F" w:rsidR="007F4CA7" w:rsidRDefault="00CE3869">
      <w:pPr>
        <w:pStyle w:val="TOC2"/>
        <w:tabs>
          <w:tab w:val="left" w:pos="880"/>
        </w:tabs>
        <w:rPr>
          <w:rFonts w:eastAsiaTheme="minorEastAsia"/>
          <w:smallCaps w:val="0"/>
          <w:noProof/>
          <w:sz w:val="22"/>
          <w:szCs w:val="22"/>
          <w:lang w:eastAsia="fr-BE"/>
        </w:rPr>
      </w:pPr>
      <w:hyperlink w:anchor="_Toc168564316" w:history="1">
        <w:r w:rsidR="007F4CA7" w:rsidRPr="00C53D2B">
          <w:rPr>
            <w:rStyle w:val="Hyperlink"/>
            <w:noProof/>
          </w:rPr>
          <w:t>3.4</w:t>
        </w:r>
        <w:r w:rsidR="007F4CA7">
          <w:rPr>
            <w:rFonts w:eastAsiaTheme="minorEastAsia"/>
            <w:smallCaps w:val="0"/>
            <w:noProof/>
            <w:sz w:val="22"/>
            <w:szCs w:val="22"/>
            <w:lang w:eastAsia="fr-BE"/>
          </w:rPr>
          <w:tab/>
        </w:r>
        <w:r w:rsidR="007F4CA7" w:rsidRPr="00C53D2B">
          <w:rPr>
            <w:rStyle w:val="Hyperlink"/>
            <w:noProof/>
          </w:rPr>
          <w:t>Etapes de traitement à la BCSS</w:t>
        </w:r>
        <w:r w:rsidR="007F4CA7">
          <w:rPr>
            <w:noProof/>
            <w:webHidden/>
          </w:rPr>
          <w:tab/>
        </w:r>
        <w:r w:rsidR="007F4CA7">
          <w:rPr>
            <w:noProof/>
            <w:webHidden/>
          </w:rPr>
          <w:fldChar w:fldCharType="begin"/>
        </w:r>
        <w:r w:rsidR="007F4CA7">
          <w:rPr>
            <w:noProof/>
            <w:webHidden/>
          </w:rPr>
          <w:instrText xml:space="preserve"> PAGEREF _Toc168564316 \h </w:instrText>
        </w:r>
        <w:r w:rsidR="007F4CA7">
          <w:rPr>
            <w:noProof/>
            <w:webHidden/>
          </w:rPr>
        </w:r>
        <w:r w:rsidR="007F4CA7">
          <w:rPr>
            <w:noProof/>
            <w:webHidden/>
          </w:rPr>
          <w:fldChar w:fldCharType="separate"/>
        </w:r>
        <w:r w:rsidR="007F4CA7">
          <w:rPr>
            <w:noProof/>
            <w:webHidden/>
          </w:rPr>
          <w:t>12</w:t>
        </w:r>
        <w:r w:rsidR="007F4CA7">
          <w:rPr>
            <w:noProof/>
            <w:webHidden/>
          </w:rPr>
          <w:fldChar w:fldCharType="end"/>
        </w:r>
      </w:hyperlink>
    </w:p>
    <w:p w14:paraId="19ACEBF1" w14:textId="302F7413" w:rsidR="007F4CA7" w:rsidRDefault="00CE3869">
      <w:pPr>
        <w:pStyle w:val="TOC3"/>
        <w:rPr>
          <w:rFonts w:eastAsiaTheme="minorEastAsia"/>
          <w:i w:val="0"/>
          <w:iCs w:val="0"/>
          <w:noProof/>
          <w:sz w:val="22"/>
          <w:szCs w:val="22"/>
          <w:lang w:eastAsia="fr-BE"/>
        </w:rPr>
      </w:pPr>
      <w:hyperlink w:anchor="_Toc168564317" w:history="1">
        <w:r w:rsidR="007F4CA7" w:rsidRPr="00C53D2B">
          <w:rPr>
            <w:rStyle w:val="Hyperlink"/>
            <w:noProof/>
          </w:rPr>
          <w:t>3.4.1</w:t>
        </w:r>
        <w:r w:rsidR="007F4CA7">
          <w:rPr>
            <w:rFonts w:eastAsiaTheme="minorEastAsia"/>
            <w:i w:val="0"/>
            <w:iCs w:val="0"/>
            <w:noProof/>
            <w:sz w:val="22"/>
            <w:szCs w:val="22"/>
            <w:lang w:eastAsia="fr-BE"/>
          </w:rPr>
          <w:tab/>
        </w:r>
        <w:r w:rsidR="007F4CA7" w:rsidRPr="00C53D2B">
          <w:rPr>
            <w:rStyle w:val="Hyperlink"/>
            <w:noProof/>
          </w:rPr>
          <w:t>Authentification du client</w:t>
        </w:r>
        <w:r w:rsidR="007F4CA7">
          <w:rPr>
            <w:noProof/>
            <w:webHidden/>
          </w:rPr>
          <w:tab/>
        </w:r>
        <w:r w:rsidR="007F4CA7">
          <w:rPr>
            <w:noProof/>
            <w:webHidden/>
          </w:rPr>
          <w:fldChar w:fldCharType="begin"/>
        </w:r>
        <w:r w:rsidR="007F4CA7">
          <w:rPr>
            <w:noProof/>
            <w:webHidden/>
          </w:rPr>
          <w:instrText xml:space="preserve"> PAGEREF _Toc168564317 \h </w:instrText>
        </w:r>
        <w:r w:rsidR="007F4CA7">
          <w:rPr>
            <w:noProof/>
            <w:webHidden/>
          </w:rPr>
        </w:r>
        <w:r w:rsidR="007F4CA7">
          <w:rPr>
            <w:noProof/>
            <w:webHidden/>
          </w:rPr>
          <w:fldChar w:fldCharType="separate"/>
        </w:r>
        <w:r w:rsidR="007F4CA7">
          <w:rPr>
            <w:noProof/>
            <w:webHidden/>
          </w:rPr>
          <w:t>13</w:t>
        </w:r>
        <w:r w:rsidR="007F4CA7">
          <w:rPr>
            <w:noProof/>
            <w:webHidden/>
          </w:rPr>
          <w:fldChar w:fldCharType="end"/>
        </w:r>
      </w:hyperlink>
    </w:p>
    <w:p w14:paraId="19E42983" w14:textId="2A6EF3E4" w:rsidR="007F4CA7" w:rsidRDefault="00CE3869">
      <w:pPr>
        <w:pStyle w:val="TOC3"/>
        <w:rPr>
          <w:rFonts w:eastAsiaTheme="minorEastAsia"/>
          <w:i w:val="0"/>
          <w:iCs w:val="0"/>
          <w:noProof/>
          <w:sz w:val="22"/>
          <w:szCs w:val="22"/>
          <w:lang w:eastAsia="fr-BE"/>
        </w:rPr>
      </w:pPr>
      <w:hyperlink w:anchor="_Toc168564318" w:history="1">
        <w:r w:rsidR="007F4CA7" w:rsidRPr="00C53D2B">
          <w:rPr>
            <w:rStyle w:val="Hyperlink"/>
            <w:noProof/>
          </w:rPr>
          <w:t>3.4.2</w:t>
        </w:r>
        <w:r w:rsidR="007F4CA7">
          <w:rPr>
            <w:rFonts w:eastAsiaTheme="minorEastAsia"/>
            <w:i w:val="0"/>
            <w:iCs w:val="0"/>
            <w:noProof/>
            <w:sz w:val="22"/>
            <w:szCs w:val="22"/>
            <w:lang w:eastAsia="fr-BE"/>
          </w:rPr>
          <w:tab/>
        </w:r>
        <w:r w:rsidR="007F4CA7" w:rsidRPr="00C53D2B">
          <w:rPr>
            <w:rStyle w:val="Hyperlink"/>
            <w:noProof/>
          </w:rPr>
          <w:t>Contrôle de l’intégrité des messages</w:t>
        </w:r>
        <w:r w:rsidR="007F4CA7">
          <w:rPr>
            <w:noProof/>
            <w:webHidden/>
          </w:rPr>
          <w:tab/>
        </w:r>
        <w:r w:rsidR="007F4CA7">
          <w:rPr>
            <w:noProof/>
            <w:webHidden/>
          </w:rPr>
          <w:fldChar w:fldCharType="begin"/>
        </w:r>
        <w:r w:rsidR="007F4CA7">
          <w:rPr>
            <w:noProof/>
            <w:webHidden/>
          </w:rPr>
          <w:instrText xml:space="preserve"> PAGEREF _Toc168564318 \h </w:instrText>
        </w:r>
        <w:r w:rsidR="007F4CA7">
          <w:rPr>
            <w:noProof/>
            <w:webHidden/>
          </w:rPr>
        </w:r>
        <w:r w:rsidR="007F4CA7">
          <w:rPr>
            <w:noProof/>
            <w:webHidden/>
          </w:rPr>
          <w:fldChar w:fldCharType="separate"/>
        </w:r>
        <w:r w:rsidR="007F4CA7">
          <w:rPr>
            <w:noProof/>
            <w:webHidden/>
          </w:rPr>
          <w:t>13</w:t>
        </w:r>
        <w:r w:rsidR="007F4CA7">
          <w:rPr>
            <w:noProof/>
            <w:webHidden/>
          </w:rPr>
          <w:fldChar w:fldCharType="end"/>
        </w:r>
      </w:hyperlink>
    </w:p>
    <w:p w14:paraId="61193977" w14:textId="7C933995" w:rsidR="007F4CA7" w:rsidRDefault="00CE3869">
      <w:pPr>
        <w:pStyle w:val="TOC3"/>
        <w:rPr>
          <w:rFonts w:eastAsiaTheme="minorEastAsia"/>
          <w:i w:val="0"/>
          <w:iCs w:val="0"/>
          <w:noProof/>
          <w:sz w:val="22"/>
          <w:szCs w:val="22"/>
          <w:lang w:eastAsia="fr-BE"/>
        </w:rPr>
      </w:pPr>
      <w:hyperlink w:anchor="_Toc168564319" w:history="1">
        <w:r w:rsidR="007F4CA7" w:rsidRPr="00C53D2B">
          <w:rPr>
            <w:rStyle w:val="Hyperlink"/>
            <w:noProof/>
          </w:rPr>
          <w:t>3.4.3</w:t>
        </w:r>
        <w:r w:rsidR="007F4CA7">
          <w:rPr>
            <w:rFonts w:eastAsiaTheme="minorEastAsia"/>
            <w:i w:val="0"/>
            <w:iCs w:val="0"/>
            <w:noProof/>
            <w:sz w:val="22"/>
            <w:szCs w:val="22"/>
            <w:lang w:eastAsia="fr-BE"/>
          </w:rPr>
          <w:tab/>
        </w:r>
        <w:r w:rsidR="007F4CA7" w:rsidRPr="00C53D2B">
          <w:rPr>
            <w:rStyle w:val="Hyperlink"/>
            <w:noProof/>
          </w:rPr>
          <w:t>Logging légal de sécurité</w:t>
        </w:r>
        <w:r w:rsidR="007F4CA7">
          <w:rPr>
            <w:noProof/>
            <w:webHidden/>
          </w:rPr>
          <w:tab/>
        </w:r>
        <w:r w:rsidR="007F4CA7">
          <w:rPr>
            <w:noProof/>
            <w:webHidden/>
          </w:rPr>
          <w:fldChar w:fldCharType="begin"/>
        </w:r>
        <w:r w:rsidR="007F4CA7">
          <w:rPr>
            <w:noProof/>
            <w:webHidden/>
          </w:rPr>
          <w:instrText xml:space="preserve"> PAGEREF _Toc168564319 \h </w:instrText>
        </w:r>
        <w:r w:rsidR="007F4CA7">
          <w:rPr>
            <w:noProof/>
            <w:webHidden/>
          </w:rPr>
        </w:r>
        <w:r w:rsidR="007F4CA7">
          <w:rPr>
            <w:noProof/>
            <w:webHidden/>
          </w:rPr>
          <w:fldChar w:fldCharType="separate"/>
        </w:r>
        <w:r w:rsidR="007F4CA7">
          <w:rPr>
            <w:noProof/>
            <w:webHidden/>
          </w:rPr>
          <w:t>13</w:t>
        </w:r>
        <w:r w:rsidR="007F4CA7">
          <w:rPr>
            <w:noProof/>
            <w:webHidden/>
          </w:rPr>
          <w:fldChar w:fldCharType="end"/>
        </w:r>
      </w:hyperlink>
    </w:p>
    <w:p w14:paraId="1FBE70E2" w14:textId="3EC8BFF8" w:rsidR="007F4CA7" w:rsidRDefault="00CE3869">
      <w:pPr>
        <w:pStyle w:val="TOC3"/>
        <w:rPr>
          <w:rFonts w:eastAsiaTheme="minorEastAsia"/>
          <w:i w:val="0"/>
          <w:iCs w:val="0"/>
          <w:noProof/>
          <w:sz w:val="22"/>
          <w:szCs w:val="22"/>
          <w:lang w:eastAsia="fr-BE"/>
        </w:rPr>
      </w:pPr>
      <w:hyperlink w:anchor="_Toc168564320" w:history="1">
        <w:r w:rsidR="007F4CA7" w:rsidRPr="00C53D2B">
          <w:rPr>
            <w:rStyle w:val="Hyperlink"/>
            <w:noProof/>
          </w:rPr>
          <w:t>3.4.4</w:t>
        </w:r>
        <w:r w:rsidR="007F4CA7">
          <w:rPr>
            <w:rFonts w:eastAsiaTheme="minorEastAsia"/>
            <w:i w:val="0"/>
            <w:iCs w:val="0"/>
            <w:noProof/>
            <w:sz w:val="22"/>
            <w:szCs w:val="22"/>
            <w:lang w:eastAsia="fr-BE"/>
          </w:rPr>
          <w:tab/>
        </w:r>
        <w:r w:rsidR="007F4CA7" w:rsidRPr="00C53D2B">
          <w:rPr>
            <w:rStyle w:val="Hyperlink"/>
            <w:noProof/>
          </w:rPr>
          <w:t>Contrôle d’autorisation</w:t>
        </w:r>
        <w:r w:rsidR="007F4CA7">
          <w:rPr>
            <w:noProof/>
            <w:webHidden/>
          </w:rPr>
          <w:tab/>
        </w:r>
        <w:r w:rsidR="007F4CA7">
          <w:rPr>
            <w:noProof/>
            <w:webHidden/>
          </w:rPr>
          <w:fldChar w:fldCharType="begin"/>
        </w:r>
        <w:r w:rsidR="007F4CA7">
          <w:rPr>
            <w:noProof/>
            <w:webHidden/>
          </w:rPr>
          <w:instrText xml:space="preserve"> PAGEREF _Toc168564320 \h </w:instrText>
        </w:r>
        <w:r w:rsidR="007F4CA7">
          <w:rPr>
            <w:noProof/>
            <w:webHidden/>
          </w:rPr>
        </w:r>
        <w:r w:rsidR="007F4CA7">
          <w:rPr>
            <w:noProof/>
            <w:webHidden/>
          </w:rPr>
          <w:fldChar w:fldCharType="separate"/>
        </w:r>
        <w:r w:rsidR="007F4CA7">
          <w:rPr>
            <w:noProof/>
            <w:webHidden/>
          </w:rPr>
          <w:t>13</w:t>
        </w:r>
        <w:r w:rsidR="007F4CA7">
          <w:rPr>
            <w:noProof/>
            <w:webHidden/>
          </w:rPr>
          <w:fldChar w:fldCharType="end"/>
        </w:r>
      </w:hyperlink>
    </w:p>
    <w:p w14:paraId="67FD6218" w14:textId="6985DAF8" w:rsidR="007F4CA7" w:rsidRDefault="00CE3869">
      <w:pPr>
        <w:pStyle w:val="TOC1"/>
        <w:rPr>
          <w:rFonts w:eastAsiaTheme="minorEastAsia"/>
          <w:b w:val="0"/>
          <w:bCs w:val="0"/>
          <w:caps w:val="0"/>
          <w:noProof/>
          <w:sz w:val="22"/>
          <w:szCs w:val="22"/>
          <w:lang w:eastAsia="fr-BE"/>
        </w:rPr>
      </w:pPr>
      <w:hyperlink w:anchor="_Toc168564321" w:history="1">
        <w:r w:rsidR="007F4CA7" w:rsidRPr="00C53D2B">
          <w:rPr>
            <w:rStyle w:val="Hyperlink"/>
            <w:noProof/>
          </w:rPr>
          <w:t>4</w:t>
        </w:r>
        <w:r w:rsidR="007F4CA7">
          <w:rPr>
            <w:rFonts w:eastAsiaTheme="minorEastAsia"/>
            <w:b w:val="0"/>
            <w:bCs w:val="0"/>
            <w:caps w:val="0"/>
            <w:noProof/>
            <w:sz w:val="22"/>
            <w:szCs w:val="22"/>
            <w:lang w:eastAsia="fr-BE"/>
          </w:rPr>
          <w:tab/>
        </w:r>
        <w:r w:rsidR="007F4CA7" w:rsidRPr="00C53D2B">
          <w:rPr>
            <w:rStyle w:val="Hyperlink"/>
            <w:noProof/>
          </w:rPr>
          <w:t>Description des messages échangés</w:t>
        </w:r>
        <w:r w:rsidR="007F4CA7">
          <w:rPr>
            <w:noProof/>
            <w:webHidden/>
          </w:rPr>
          <w:tab/>
        </w:r>
        <w:r w:rsidR="007F4CA7">
          <w:rPr>
            <w:noProof/>
            <w:webHidden/>
          </w:rPr>
          <w:fldChar w:fldCharType="begin"/>
        </w:r>
        <w:r w:rsidR="007F4CA7">
          <w:rPr>
            <w:noProof/>
            <w:webHidden/>
          </w:rPr>
          <w:instrText xml:space="preserve"> PAGEREF _Toc168564321 \h </w:instrText>
        </w:r>
        <w:r w:rsidR="007F4CA7">
          <w:rPr>
            <w:noProof/>
            <w:webHidden/>
          </w:rPr>
        </w:r>
        <w:r w:rsidR="007F4CA7">
          <w:rPr>
            <w:noProof/>
            <w:webHidden/>
          </w:rPr>
          <w:fldChar w:fldCharType="separate"/>
        </w:r>
        <w:r w:rsidR="007F4CA7">
          <w:rPr>
            <w:noProof/>
            <w:webHidden/>
          </w:rPr>
          <w:t>14</w:t>
        </w:r>
        <w:r w:rsidR="007F4CA7">
          <w:rPr>
            <w:noProof/>
            <w:webHidden/>
          </w:rPr>
          <w:fldChar w:fldCharType="end"/>
        </w:r>
      </w:hyperlink>
    </w:p>
    <w:p w14:paraId="7EA9244E" w14:textId="3ECE95D8" w:rsidR="007F4CA7" w:rsidRDefault="00CE3869">
      <w:pPr>
        <w:pStyle w:val="TOC2"/>
        <w:tabs>
          <w:tab w:val="left" w:pos="880"/>
        </w:tabs>
        <w:rPr>
          <w:rFonts w:eastAsiaTheme="minorEastAsia"/>
          <w:smallCaps w:val="0"/>
          <w:noProof/>
          <w:sz w:val="22"/>
          <w:szCs w:val="22"/>
          <w:lang w:eastAsia="fr-BE"/>
        </w:rPr>
      </w:pPr>
      <w:hyperlink w:anchor="_Toc168564322" w:history="1">
        <w:r w:rsidR="007F4CA7" w:rsidRPr="00C53D2B">
          <w:rPr>
            <w:rStyle w:val="Hyperlink"/>
            <w:noProof/>
          </w:rPr>
          <w:t>4.1</w:t>
        </w:r>
        <w:r w:rsidR="007F4CA7">
          <w:rPr>
            <w:rFonts w:eastAsiaTheme="minorEastAsia"/>
            <w:smallCaps w:val="0"/>
            <w:noProof/>
            <w:sz w:val="22"/>
            <w:szCs w:val="22"/>
            <w:lang w:eastAsia="fr-BE"/>
          </w:rPr>
          <w:tab/>
        </w:r>
        <w:r w:rsidR="007F4CA7" w:rsidRPr="00C53D2B">
          <w:rPr>
            <w:rStyle w:val="Hyperlink"/>
            <w:noProof/>
          </w:rPr>
          <w:t>Partie commune aux opérations</w:t>
        </w:r>
        <w:r w:rsidR="007F4CA7">
          <w:rPr>
            <w:noProof/>
            <w:webHidden/>
          </w:rPr>
          <w:tab/>
        </w:r>
        <w:r w:rsidR="007F4CA7">
          <w:rPr>
            <w:noProof/>
            <w:webHidden/>
          </w:rPr>
          <w:fldChar w:fldCharType="begin"/>
        </w:r>
        <w:r w:rsidR="007F4CA7">
          <w:rPr>
            <w:noProof/>
            <w:webHidden/>
          </w:rPr>
          <w:instrText xml:space="preserve"> PAGEREF _Toc168564322 \h </w:instrText>
        </w:r>
        <w:r w:rsidR="007F4CA7">
          <w:rPr>
            <w:noProof/>
            <w:webHidden/>
          </w:rPr>
        </w:r>
        <w:r w:rsidR="007F4CA7">
          <w:rPr>
            <w:noProof/>
            <w:webHidden/>
          </w:rPr>
          <w:fldChar w:fldCharType="separate"/>
        </w:r>
        <w:r w:rsidR="007F4CA7">
          <w:rPr>
            <w:noProof/>
            <w:webHidden/>
          </w:rPr>
          <w:t>14</w:t>
        </w:r>
        <w:r w:rsidR="007F4CA7">
          <w:rPr>
            <w:noProof/>
            <w:webHidden/>
          </w:rPr>
          <w:fldChar w:fldCharType="end"/>
        </w:r>
      </w:hyperlink>
    </w:p>
    <w:p w14:paraId="39E2D2A0" w14:textId="306E98D9" w:rsidR="007F4CA7" w:rsidRDefault="00CE3869">
      <w:pPr>
        <w:pStyle w:val="TOC3"/>
        <w:rPr>
          <w:rFonts w:eastAsiaTheme="minorEastAsia"/>
          <w:i w:val="0"/>
          <w:iCs w:val="0"/>
          <w:noProof/>
          <w:sz w:val="22"/>
          <w:szCs w:val="22"/>
          <w:lang w:eastAsia="fr-BE"/>
        </w:rPr>
      </w:pPr>
      <w:hyperlink w:anchor="_Toc168564323" w:history="1">
        <w:r w:rsidR="007F4CA7" w:rsidRPr="00C53D2B">
          <w:rPr>
            <w:rStyle w:val="Hyperlink"/>
            <w:noProof/>
          </w:rPr>
          <w:t>4.1.1</w:t>
        </w:r>
        <w:r w:rsidR="007F4CA7">
          <w:rPr>
            <w:rFonts w:eastAsiaTheme="minorEastAsia"/>
            <w:i w:val="0"/>
            <w:iCs w:val="0"/>
            <w:noProof/>
            <w:sz w:val="22"/>
            <w:szCs w:val="22"/>
            <w:lang w:eastAsia="fr-BE"/>
          </w:rPr>
          <w:tab/>
        </w:r>
        <w:r w:rsidR="007F4CA7" w:rsidRPr="00C53D2B">
          <w:rPr>
            <w:rStyle w:val="Hyperlink"/>
            <w:noProof/>
          </w:rPr>
          <w:t>Identification du client [</w:t>
        </w:r>
        <w:r w:rsidR="007F4CA7" w:rsidRPr="00C53D2B">
          <w:rPr>
            <w:rStyle w:val="Hyperlink"/>
            <w:rFonts w:ascii="Consolas" w:hAnsi="Consolas"/>
            <w:noProof/>
          </w:rPr>
          <w:t>informationCustomer</w:t>
        </w:r>
        <w:r w:rsidR="007F4CA7" w:rsidRPr="00C53D2B">
          <w:rPr>
            <w:rStyle w:val="Hyperlink"/>
            <w:noProof/>
          </w:rPr>
          <w:t>]</w:t>
        </w:r>
        <w:r w:rsidR="007F4CA7">
          <w:rPr>
            <w:noProof/>
            <w:webHidden/>
          </w:rPr>
          <w:tab/>
        </w:r>
        <w:r w:rsidR="007F4CA7">
          <w:rPr>
            <w:noProof/>
            <w:webHidden/>
          </w:rPr>
          <w:fldChar w:fldCharType="begin"/>
        </w:r>
        <w:r w:rsidR="007F4CA7">
          <w:rPr>
            <w:noProof/>
            <w:webHidden/>
          </w:rPr>
          <w:instrText xml:space="preserve"> PAGEREF _Toc168564323 \h </w:instrText>
        </w:r>
        <w:r w:rsidR="007F4CA7">
          <w:rPr>
            <w:noProof/>
            <w:webHidden/>
          </w:rPr>
        </w:r>
        <w:r w:rsidR="007F4CA7">
          <w:rPr>
            <w:noProof/>
            <w:webHidden/>
          </w:rPr>
          <w:fldChar w:fldCharType="separate"/>
        </w:r>
        <w:r w:rsidR="007F4CA7">
          <w:rPr>
            <w:noProof/>
            <w:webHidden/>
          </w:rPr>
          <w:t>14</w:t>
        </w:r>
        <w:r w:rsidR="007F4CA7">
          <w:rPr>
            <w:noProof/>
            <w:webHidden/>
          </w:rPr>
          <w:fldChar w:fldCharType="end"/>
        </w:r>
      </w:hyperlink>
    </w:p>
    <w:p w14:paraId="4DB71B91" w14:textId="4733A93D" w:rsidR="007F4CA7" w:rsidRDefault="00CE3869">
      <w:pPr>
        <w:pStyle w:val="TOC3"/>
        <w:rPr>
          <w:rFonts w:eastAsiaTheme="minorEastAsia"/>
          <w:i w:val="0"/>
          <w:iCs w:val="0"/>
          <w:noProof/>
          <w:sz w:val="22"/>
          <w:szCs w:val="22"/>
          <w:lang w:eastAsia="fr-BE"/>
        </w:rPr>
      </w:pPr>
      <w:hyperlink w:anchor="_Toc168564324" w:history="1">
        <w:r w:rsidR="007F4CA7" w:rsidRPr="00C53D2B">
          <w:rPr>
            <w:rStyle w:val="Hyperlink"/>
            <w:noProof/>
          </w:rPr>
          <w:t>4.1.2</w:t>
        </w:r>
        <w:r w:rsidR="007F4CA7">
          <w:rPr>
            <w:rFonts w:eastAsiaTheme="minorEastAsia"/>
            <w:i w:val="0"/>
            <w:iCs w:val="0"/>
            <w:noProof/>
            <w:sz w:val="22"/>
            <w:szCs w:val="22"/>
            <w:lang w:eastAsia="fr-BE"/>
          </w:rPr>
          <w:tab/>
        </w:r>
        <w:r w:rsidR="007F4CA7" w:rsidRPr="00C53D2B">
          <w:rPr>
            <w:rStyle w:val="Hyperlink"/>
            <w:noProof/>
          </w:rPr>
          <w:t>Identification de la BCSS [</w:t>
        </w:r>
        <w:r w:rsidR="007F4CA7" w:rsidRPr="00C53D2B">
          <w:rPr>
            <w:rStyle w:val="Hyperlink"/>
            <w:rFonts w:ascii="Consolas" w:hAnsi="Consolas" w:cs="Courier New"/>
            <w:noProof/>
          </w:rPr>
          <w:t>informationCBSS</w:t>
        </w:r>
        <w:r w:rsidR="007F4CA7" w:rsidRPr="00C53D2B">
          <w:rPr>
            <w:rStyle w:val="Hyperlink"/>
            <w:noProof/>
          </w:rPr>
          <w:t>]</w:t>
        </w:r>
        <w:r w:rsidR="007F4CA7">
          <w:rPr>
            <w:noProof/>
            <w:webHidden/>
          </w:rPr>
          <w:tab/>
        </w:r>
        <w:r w:rsidR="007F4CA7">
          <w:rPr>
            <w:noProof/>
            <w:webHidden/>
          </w:rPr>
          <w:fldChar w:fldCharType="begin"/>
        </w:r>
        <w:r w:rsidR="007F4CA7">
          <w:rPr>
            <w:noProof/>
            <w:webHidden/>
          </w:rPr>
          <w:instrText xml:space="preserve"> PAGEREF _Toc168564324 \h </w:instrText>
        </w:r>
        <w:r w:rsidR="007F4CA7">
          <w:rPr>
            <w:noProof/>
            <w:webHidden/>
          </w:rPr>
        </w:r>
        <w:r w:rsidR="007F4CA7">
          <w:rPr>
            <w:noProof/>
            <w:webHidden/>
          </w:rPr>
          <w:fldChar w:fldCharType="separate"/>
        </w:r>
        <w:r w:rsidR="007F4CA7">
          <w:rPr>
            <w:noProof/>
            <w:webHidden/>
          </w:rPr>
          <w:t>14</w:t>
        </w:r>
        <w:r w:rsidR="007F4CA7">
          <w:rPr>
            <w:noProof/>
            <w:webHidden/>
          </w:rPr>
          <w:fldChar w:fldCharType="end"/>
        </w:r>
      </w:hyperlink>
    </w:p>
    <w:p w14:paraId="04A9628B" w14:textId="5A7CCCDE" w:rsidR="007F4CA7" w:rsidRDefault="00CE3869">
      <w:pPr>
        <w:pStyle w:val="TOC3"/>
        <w:rPr>
          <w:rFonts w:eastAsiaTheme="minorEastAsia"/>
          <w:i w:val="0"/>
          <w:iCs w:val="0"/>
          <w:noProof/>
          <w:sz w:val="22"/>
          <w:szCs w:val="22"/>
          <w:lang w:eastAsia="fr-BE"/>
        </w:rPr>
      </w:pPr>
      <w:hyperlink w:anchor="_Toc168564325" w:history="1">
        <w:r w:rsidR="007F4CA7" w:rsidRPr="00C53D2B">
          <w:rPr>
            <w:rStyle w:val="Hyperlink"/>
            <w:noProof/>
          </w:rPr>
          <w:t>4.1.3</w:t>
        </w:r>
        <w:r w:rsidR="007F4CA7">
          <w:rPr>
            <w:rFonts w:eastAsiaTheme="minorEastAsia"/>
            <w:i w:val="0"/>
            <w:iCs w:val="0"/>
            <w:noProof/>
            <w:sz w:val="22"/>
            <w:szCs w:val="22"/>
            <w:lang w:eastAsia="fr-BE"/>
          </w:rPr>
          <w:tab/>
        </w:r>
        <w:r w:rsidR="007F4CA7" w:rsidRPr="00C53D2B">
          <w:rPr>
            <w:rStyle w:val="Hyperlink"/>
            <w:noProof/>
          </w:rPr>
          <w:t>Contexte légal de l’appel [</w:t>
        </w:r>
        <w:r w:rsidR="007F4CA7" w:rsidRPr="00C53D2B">
          <w:rPr>
            <w:rStyle w:val="Hyperlink"/>
            <w:rFonts w:ascii="Consolas" w:hAnsi="Consolas" w:cs="Courier New"/>
            <w:noProof/>
          </w:rPr>
          <w:t>legalContext</w:t>
        </w:r>
        <w:r w:rsidR="007F4CA7" w:rsidRPr="00C53D2B">
          <w:rPr>
            <w:rStyle w:val="Hyperlink"/>
            <w:noProof/>
          </w:rPr>
          <w:t>]</w:t>
        </w:r>
        <w:r w:rsidR="007F4CA7">
          <w:rPr>
            <w:noProof/>
            <w:webHidden/>
          </w:rPr>
          <w:tab/>
        </w:r>
        <w:r w:rsidR="007F4CA7">
          <w:rPr>
            <w:noProof/>
            <w:webHidden/>
          </w:rPr>
          <w:fldChar w:fldCharType="begin"/>
        </w:r>
        <w:r w:rsidR="007F4CA7">
          <w:rPr>
            <w:noProof/>
            <w:webHidden/>
          </w:rPr>
          <w:instrText xml:space="preserve"> PAGEREF _Toc168564325 \h </w:instrText>
        </w:r>
        <w:r w:rsidR="007F4CA7">
          <w:rPr>
            <w:noProof/>
            <w:webHidden/>
          </w:rPr>
        </w:r>
        <w:r w:rsidR="007F4CA7">
          <w:rPr>
            <w:noProof/>
            <w:webHidden/>
          </w:rPr>
          <w:fldChar w:fldCharType="separate"/>
        </w:r>
        <w:r w:rsidR="007F4CA7">
          <w:rPr>
            <w:noProof/>
            <w:webHidden/>
          </w:rPr>
          <w:t>15</w:t>
        </w:r>
        <w:r w:rsidR="007F4CA7">
          <w:rPr>
            <w:noProof/>
            <w:webHidden/>
          </w:rPr>
          <w:fldChar w:fldCharType="end"/>
        </w:r>
      </w:hyperlink>
    </w:p>
    <w:p w14:paraId="7136324E" w14:textId="354E8632" w:rsidR="007F4CA7" w:rsidRDefault="00CE3869">
      <w:pPr>
        <w:pStyle w:val="TOC3"/>
        <w:rPr>
          <w:rFonts w:eastAsiaTheme="minorEastAsia"/>
          <w:i w:val="0"/>
          <w:iCs w:val="0"/>
          <w:noProof/>
          <w:sz w:val="22"/>
          <w:szCs w:val="22"/>
          <w:lang w:eastAsia="fr-BE"/>
        </w:rPr>
      </w:pPr>
      <w:hyperlink w:anchor="_Toc168564326" w:history="1">
        <w:r w:rsidR="007F4CA7" w:rsidRPr="00C53D2B">
          <w:rPr>
            <w:rStyle w:val="Hyperlink"/>
            <w:noProof/>
          </w:rPr>
          <w:t>4.1.4</w:t>
        </w:r>
        <w:r w:rsidR="007F4CA7">
          <w:rPr>
            <w:rFonts w:eastAsiaTheme="minorEastAsia"/>
            <w:i w:val="0"/>
            <w:iCs w:val="0"/>
            <w:noProof/>
            <w:sz w:val="22"/>
            <w:szCs w:val="22"/>
            <w:lang w:eastAsia="fr-BE"/>
          </w:rPr>
          <w:tab/>
        </w:r>
        <w:r w:rsidR="007F4CA7" w:rsidRPr="00C53D2B">
          <w:rPr>
            <w:rStyle w:val="Hyperlink"/>
            <w:noProof/>
          </w:rPr>
          <w:t>Statut de la réponse [</w:t>
        </w:r>
        <w:r w:rsidR="007F4CA7" w:rsidRPr="00C53D2B">
          <w:rPr>
            <w:rStyle w:val="Hyperlink"/>
            <w:rFonts w:ascii="Consolas" w:hAnsi="Consolas" w:cs="Courier New"/>
            <w:noProof/>
          </w:rPr>
          <w:t>status</w:t>
        </w:r>
        <w:r w:rsidR="007F4CA7" w:rsidRPr="00C53D2B">
          <w:rPr>
            <w:rStyle w:val="Hyperlink"/>
            <w:noProof/>
          </w:rPr>
          <w:t>]</w:t>
        </w:r>
        <w:r w:rsidR="007F4CA7">
          <w:rPr>
            <w:noProof/>
            <w:webHidden/>
          </w:rPr>
          <w:tab/>
        </w:r>
        <w:r w:rsidR="007F4CA7">
          <w:rPr>
            <w:noProof/>
            <w:webHidden/>
          </w:rPr>
          <w:fldChar w:fldCharType="begin"/>
        </w:r>
        <w:r w:rsidR="007F4CA7">
          <w:rPr>
            <w:noProof/>
            <w:webHidden/>
          </w:rPr>
          <w:instrText xml:space="preserve"> PAGEREF _Toc168564326 \h </w:instrText>
        </w:r>
        <w:r w:rsidR="007F4CA7">
          <w:rPr>
            <w:noProof/>
            <w:webHidden/>
          </w:rPr>
        </w:r>
        <w:r w:rsidR="007F4CA7">
          <w:rPr>
            <w:noProof/>
            <w:webHidden/>
          </w:rPr>
          <w:fldChar w:fldCharType="separate"/>
        </w:r>
        <w:r w:rsidR="007F4CA7">
          <w:rPr>
            <w:noProof/>
            <w:webHidden/>
          </w:rPr>
          <w:t>15</w:t>
        </w:r>
        <w:r w:rsidR="007F4CA7">
          <w:rPr>
            <w:noProof/>
            <w:webHidden/>
          </w:rPr>
          <w:fldChar w:fldCharType="end"/>
        </w:r>
      </w:hyperlink>
    </w:p>
    <w:p w14:paraId="4734C2F0" w14:textId="437DD864" w:rsidR="007F4CA7" w:rsidRDefault="00CE3869">
      <w:pPr>
        <w:pStyle w:val="TOC3"/>
        <w:rPr>
          <w:rFonts w:eastAsiaTheme="minorEastAsia"/>
          <w:i w:val="0"/>
          <w:iCs w:val="0"/>
          <w:noProof/>
          <w:sz w:val="22"/>
          <w:szCs w:val="22"/>
          <w:lang w:eastAsia="fr-BE"/>
        </w:rPr>
      </w:pPr>
      <w:hyperlink w:anchor="_Toc168564327" w:history="1">
        <w:r w:rsidR="007F4CA7" w:rsidRPr="00C53D2B">
          <w:rPr>
            <w:rStyle w:val="Hyperlink"/>
            <w:noProof/>
          </w:rPr>
          <w:t>4.1.5</w:t>
        </w:r>
        <w:r w:rsidR="007F4CA7">
          <w:rPr>
            <w:rFonts w:eastAsiaTheme="minorEastAsia"/>
            <w:i w:val="0"/>
            <w:iCs w:val="0"/>
            <w:noProof/>
            <w:sz w:val="22"/>
            <w:szCs w:val="22"/>
            <w:lang w:eastAsia="fr-BE"/>
          </w:rPr>
          <w:tab/>
        </w:r>
        <w:r w:rsidR="007F4CA7" w:rsidRPr="00C53D2B">
          <w:rPr>
            <w:rStyle w:val="Hyperlink"/>
            <w:noProof/>
          </w:rPr>
          <w:t>NISS avec status [</w:t>
        </w:r>
        <w:r w:rsidR="007F4CA7" w:rsidRPr="00C53D2B">
          <w:rPr>
            <w:rStyle w:val="Hyperlink"/>
            <w:rFonts w:ascii="Courier New" w:hAnsi="Courier New"/>
            <w:noProof/>
          </w:rPr>
          <w:t>ssin</w:t>
        </w:r>
        <w:r w:rsidR="007F4CA7" w:rsidRPr="00C53D2B">
          <w:rPr>
            <w:rStyle w:val="Hyperlink"/>
            <w:noProof/>
          </w:rPr>
          <w:t>] ‘annulé’ ou ‘remplacé par’</w:t>
        </w:r>
        <w:r w:rsidR="007F4CA7">
          <w:rPr>
            <w:noProof/>
            <w:webHidden/>
          </w:rPr>
          <w:tab/>
        </w:r>
        <w:r w:rsidR="007F4CA7">
          <w:rPr>
            <w:noProof/>
            <w:webHidden/>
          </w:rPr>
          <w:fldChar w:fldCharType="begin"/>
        </w:r>
        <w:r w:rsidR="007F4CA7">
          <w:rPr>
            <w:noProof/>
            <w:webHidden/>
          </w:rPr>
          <w:instrText xml:space="preserve"> PAGEREF _Toc168564327 \h </w:instrText>
        </w:r>
        <w:r w:rsidR="007F4CA7">
          <w:rPr>
            <w:noProof/>
            <w:webHidden/>
          </w:rPr>
        </w:r>
        <w:r w:rsidR="007F4CA7">
          <w:rPr>
            <w:noProof/>
            <w:webHidden/>
          </w:rPr>
          <w:fldChar w:fldCharType="separate"/>
        </w:r>
        <w:r w:rsidR="007F4CA7">
          <w:rPr>
            <w:noProof/>
            <w:webHidden/>
          </w:rPr>
          <w:t>16</w:t>
        </w:r>
        <w:r w:rsidR="007F4CA7">
          <w:rPr>
            <w:noProof/>
            <w:webHidden/>
          </w:rPr>
          <w:fldChar w:fldCharType="end"/>
        </w:r>
      </w:hyperlink>
    </w:p>
    <w:p w14:paraId="4E273A8B" w14:textId="2498050E" w:rsidR="007F4CA7" w:rsidRDefault="00CE3869">
      <w:pPr>
        <w:pStyle w:val="TOC2"/>
        <w:tabs>
          <w:tab w:val="left" w:pos="880"/>
        </w:tabs>
        <w:rPr>
          <w:rFonts w:eastAsiaTheme="minorEastAsia"/>
          <w:smallCaps w:val="0"/>
          <w:noProof/>
          <w:sz w:val="22"/>
          <w:szCs w:val="22"/>
          <w:lang w:eastAsia="fr-BE"/>
        </w:rPr>
      </w:pPr>
      <w:hyperlink w:anchor="_Toc168564328" w:history="1">
        <w:r w:rsidR="007F4CA7" w:rsidRPr="00C53D2B">
          <w:rPr>
            <w:rStyle w:val="Hyperlink"/>
            <w:noProof/>
          </w:rPr>
          <w:t>4.2</w:t>
        </w:r>
        <w:r w:rsidR="007F4CA7">
          <w:rPr>
            <w:rFonts w:eastAsiaTheme="minorEastAsia"/>
            <w:smallCaps w:val="0"/>
            <w:noProof/>
            <w:sz w:val="22"/>
            <w:szCs w:val="22"/>
            <w:lang w:eastAsia="fr-BE"/>
          </w:rPr>
          <w:tab/>
        </w:r>
        <w:r w:rsidR="007F4CA7" w:rsidRPr="00C53D2B">
          <w:rPr>
            <w:rStyle w:val="Hyperlink"/>
            <w:noProof/>
          </w:rPr>
          <w:t>Fault</w:t>
        </w:r>
        <w:r w:rsidR="007F4CA7">
          <w:rPr>
            <w:noProof/>
            <w:webHidden/>
          </w:rPr>
          <w:tab/>
        </w:r>
        <w:r w:rsidR="007F4CA7">
          <w:rPr>
            <w:noProof/>
            <w:webHidden/>
          </w:rPr>
          <w:fldChar w:fldCharType="begin"/>
        </w:r>
        <w:r w:rsidR="007F4CA7">
          <w:rPr>
            <w:noProof/>
            <w:webHidden/>
          </w:rPr>
          <w:instrText xml:space="preserve"> PAGEREF _Toc168564328 \h </w:instrText>
        </w:r>
        <w:r w:rsidR="007F4CA7">
          <w:rPr>
            <w:noProof/>
            <w:webHidden/>
          </w:rPr>
        </w:r>
        <w:r w:rsidR="007F4CA7">
          <w:rPr>
            <w:noProof/>
            <w:webHidden/>
          </w:rPr>
          <w:fldChar w:fldCharType="separate"/>
        </w:r>
        <w:r w:rsidR="007F4CA7">
          <w:rPr>
            <w:noProof/>
            <w:webHidden/>
          </w:rPr>
          <w:t>16</w:t>
        </w:r>
        <w:r w:rsidR="007F4CA7">
          <w:rPr>
            <w:noProof/>
            <w:webHidden/>
          </w:rPr>
          <w:fldChar w:fldCharType="end"/>
        </w:r>
      </w:hyperlink>
    </w:p>
    <w:p w14:paraId="51FDB9AA" w14:textId="562D5415" w:rsidR="007F4CA7" w:rsidRDefault="00CE3869">
      <w:pPr>
        <w:pStyle w:val="TOC2"/>
        <w:tabs>
          <w:tab w:val="left" w:pos="880"/>
        </w:tabs>
        <w:rPr>
          <w:rFonts w:eastAsiaTheme="minorEastAsia"/>
          <w:smallCaps w:val="0"/>
          <w:noProof/>
          <w:sz w:val="22"/>
          <w:szCs w:val="22"/>
          <w:lang w:eastAsia="fr-BE"/>
        </w:rPr>
      </w:pPr>
      <w:hyperlink w:anchor="_Toc168564329" w:history="1">
        <w:r w:rsidR="007F4CA7" w:rsidRPr="00C53D2B">
          <w:rPr>
            <w:rStyle w:val="Hyperlink"/>
            <w:noProof/>
          </w:rPr>
          <w:t>4.3</w:t>
        </w:r>
        <w:r w:rsidR="007F4CA7">
          <w:rPr>
            <w:rFonts w:eastAsiaTheme="minorEastAsia"/>
            <w:smallCaps w:val="0"/>
            <w:noProof/>
            <w:sz w:val="22"/>
            <w:szCs w:val="22"/>
            <w:lang w:eastAsia="fr-BE"/>
          </w:rPr>
          <w:tab/>
        </w:r>
        <w:r w:rsidR="007F4CA7" w:rsidRPr="00C53D2B">
          <w:rPr>
            <w:rStyle w:val="Hyperlink"/>
            <w:noProof/>
          </w:rPr>
          <w:t>Description des messages par opération</w:t>
        </w:r>
        <w:r w:rsidR="007F4CA7">
          <w:rPr>
            <w:noProof/>
            <w:webHidden/>
          </w:rPr>
          <w:tab/>
        </w:r>
        <w:r w:rsidR="007F4CA7">
          <w:rPr>
            <w:noProof/>
            <w:webHidden/>
          </w:rPr>
          <w:fldChar w:fldCharType="begin"/>
        </w:r>
        <w:r w:rsidR="007F4CA7">
          <w:rPr>
            <w:noProof/>
            <w:webHidden/>
          </w:rPr>
          <w:instrText xml:space="preserve"> PAGEREF _Toc168564329 \h </w:instrText>
        </w:r>
        <w:r w:rsidR="007F4CA7">
          <w:rPr>
            <w:noProof/>
            <w:webHidden/>
          </w:rPr>
        </w:r>
        <w:r w:rsidR="007F4CA7">
          <w:rPr>
            <w:noProof/>
            <w:webHidden/>
          </w:rPr>
          <w:fldChar w:fldCharType="separate"/>
        </w:r>
        <w:r w:rsidR="007F4CA7">
          <w:rPr>
            <w:noProof/>
            <w:webHidden/>
          </w:rPr>
          <w:t>16</w:t>
        </w:r>
        <w:r w:rsidR="007F4CA7">
          <w:rPr>
            <w:noProof/>
            <w:webHidden/>
          </w:rPr>
          <w:fldChar w:fldCharType="end"/>
        </w:r>
      </w:hyperlink>
    </w:p>
    <w:p w14:paraId="0DC8A06D" w14:textId="201DB955" w:rsidR="007F4CA7" w:rsidRDefault="00CE3869">
      <w:pPr>
        <w:pStyle w:val="TOC3"/>
        <w:rPr>
          <w:rFonts w:eastAsiaTheme="minorEastAsia"/>
          <w:i w:val="0"/>
          <w:iCs w:val="0"/>
          <w:noProof/>
          <w:sz w:val="22"/>
          <w:szCs w:val="22"/>
          <w:lang w:eastAsia="fr-BE"/>
        </w:rPr>
      </w:pPr>
      <w:hyperlink w:anchor="_Toc168564330" w:history="1">
        <w:r w:rsidR="007F4CA7" w:rsidRPr="00C53D2B">
          <w:rPr>
            <w:rStyle w:val="Hyperlink"/>
            <w:noProof/>
          </w:rPr>
          <w:t>4.3.1</w:t>
        </w:r>
        <w:r w:rsidR="007F4CA7">
          <w:rPr>
            <w:rFonts w:eastAsiaTheme="minorEastAsia"/>
            <w:i w:val="0"/>
            <w:iCs w:val="0"/>
            <w:noProof/>
            <w:sz w:val="22"/>
            <w:szCs w:val="22"/>
            <w:lang w:eastAsia="fr-BE"/>
          </w:rPr>
          <w:tab/>
        </w:r>
        <w:r w:rsidR="007F4CA7" w:rsidRPr="00C53D2B">
          <w:rPr>
            <w:rStyle w:val="Hyperlink"/>
            <w:noProof/>
          </w:rPr>
          <w:t>orderCard</w:t>
        </w:r>
        <w:r w:rsidR="007F4CA7">
          <w:rPr>
            <w:noProof/>
            <w:webHidden/>
          </w:rPr>
          <w:tab/>
        </w:r>
        <w:r w:rsidR="007F4CA7">
          <w:rPr>
            <w:noProof/>
            <w:webHidden/>
          </w:rPr>
          <w:fldChar w:fldCharType="begin"/>
        </w:r>
        <w:r w:rsidR="007F4CA7">
          <w:rPr>
            <w:noProof/>
            <w:webHidden/>
          </w:rPr>
          <w:instrText xml:space="preserve"> PAGEREF _Toc168564330 \h </w:instrText>
        </w:r>
        <w:r w:rsidR="007F4CA7">
          <w:rPr>
            <w:noProof/>
            <w:webHidden/>
          </w:rPr>
        </w:r>
        <w:r w:rsidR="007F4CA7">
          <w:rPr>
            <w:noProof/>
            <w:webHidden/>
          </w:rPr>
          <w:fldChar w:fldCharType="separate"/>
        </w:r>
        <w:r w:rsidR="007F4CA7">
          <w:rPr>
            <w:noProof/>
            <w:webHidden/>
          </w:rPr>
          <w:t>16</w:t>
        </w:r>
        <w:r w:rsidR="007F4CA7">
          <w:rPr>
            <w:noProof/>
            <w:webHidden/>
          </w:rPr>
          <w:fldChar w:fldCharType="end"/>
        </w:r>
      </w:hyperlink>
    </w:p>
    <w:p w14:paraId="64BF3E20" w14:textId="6BC09043" w:rsidR="007F4CA7" w:rsidRDefault="00CE3869">
      <w:pPr>
        <w:pStyle w:val="TOC3"/>
        <w:rPr>
          <w:rFonts w:eastAsiaTheme="minorEastAsia"/>
          <w:i w:val="0"/>
          <w:iCs w:val="0"/>
          <w:noProof/>
          <w:sz w:val="22"/>
          <w:szCs w:val="22"/>
          <w:lang w:eastAsia="fr-BE"/>
        </w:rPr>
      </w:pPr>
      <w:hyperlink w:anchor="_Toc168564331" w:history="1">
        <w:r w:rsidR="007F4CA7" w:rsidRPr="00C53D2B">
          <w:rPr>
            <w:rStyle w:val="Hyperlink"/>
            <w:noProof/>
          </w:rPr>
          <w:t>4.3.2</w:t>
        </w:r>
        <w:r w:rsidR="007F4CA7">
          <w:rPr>
            <w:rFonts w:eastAsiaTheme="minorEastAsia"/>
            <w:i w:val="0"/>
            <w:iCs w:val="0"/>
            <w:noProof/>
            <w:sz w:val="22"/>
            <w:szCs w:val="22"/>
            <w:lang w:eastAsia="fr-BE"/>
          </w:rPr>
          <w:tab/>
        </w:r>
        <w:r w:rsidR="007F4CA7" w:rsidRPr="00C53D2B">
          <w:rPr>
            <w:rStyle w:val="Hyperlink"/>
            <w:noProof/>
          </w:rPr>
          <w:t>suppressCard</w:t>
        </w:r>
        <w:r w:rsidR="007F4CA7">
          <w:rPr>
            <w:noProof/>
            <w:webHidden/>
          </w:rPr>
          <w:tab/>
        </w:r>
        <w:r w:rsidR="007F4CA7">
          <w:rPr>
            <w:noProof/>
            <w:webHidden/>
          </w:rPr>
          <w:fldChar w:fldCharType="begin"/>
        </w:r>
        <w:r w:rsidR="007F4CA7">
          <w:rPr>
            <w:noProof/>
            <w:webHidden/>
          </w:rPr>
          <w:instrText xml:space="preserve"> PAGEREF _Toc168564331 \h </w:instrText>
        </w:r>
        <w:r w:rsidR="007F4CA7">
          <w:rPr>
            <w:noProof/>
            <w:webHidden/>
          </w:rPr>
        </w:r>
        <w:r w:rsidR="007F4CA7">
          <w:rPr>
            <w:noProof/>
            <w:webHidden/>
          </w:rPr>
          <w:fldChar w:fldCharType="separate"/>
        </w:r>
        <w:r w:rsidR="007F4CA7">
          <w:rPr>
            <w:noProof/>
            <w:webHidden/>
          </w:rPr>
          <w:t>23</w:t>
        </w:r>
        <w:r w:rsidR="007F4CA7">
          <w:rPr>
            <w:noProof/>
            <w:webHidden/>
          </w:rPr>
          <w:fldChar w:fldCharType="end"/>
        </w:r>
      </w:hyperlink>
    </w:p>
    <w:p w14:paraId="17BF4B3D" w14:textId="0DA3901D" w:rsidR="007F4CA7" w:rsidRDefault="00CE3869">
      <w:pPr>
        <w:pStyle w:val="TOC3"/>
        <w:rPr>
          <w:rFonts w:eastAsiaTheme="minorEastAsia"/>
          <w:i w:val="0"/>
          <w:iCs w:val="0"/>
          <w:noProof/>
          <w:sz w:val="22"/>
          <w:szCs w:val="22"/>
          <w:lang w:eastAsia="fr-BE"/>
        </w:rPr>
      </w:pPr>
      <w:hyperlink w:anchor="_Toc168564332" w:history="1">
        <w:r w:rsidR="007F4CA7" w:rsidRPr="00C53D2B">
          <w:rPr>
            <w:rStyle w:val="Hyperlink"/>
            <w:noProof/>
          </w:rPr>
          <w:t>4.3.3</w:t>
        </w:r>
        <w:r w:rsidR="007F4CA7">
          <w:rPr>
            <w:rFonts w:eastAsiaTheme="minorEastAsia"/>
            <w:i w:val="0"/>
            <w:iCs w:val="0"/>
            <w:noProof/>
            <w:sz w:val="22"/>
            <w:szCs w:val="22"/>
            <w:lang w:eastAsia="fr-BE"/>
          </w:rPr>
          <w:tab/>
        </w:r>
        <w:r w:rsidR="007F4CA7" w:rsidRPr="00C53D2B">
          <w:rPr>
            <w:rStyle w:val="Hyperlink"/>
            <w:noProof/>
          </w:rPr>
          <w:t>returnPost/sendToHolder</w:t>
        </w:r>
        <w:r w:rsidR="007F4CA7">
          <w:rPr>
            <w:noProof/>
            <w:webHidden/>
          </w:rPr>
          <w:tab/>
        </w:r>
        <w:r w:rsidR="007F4CA7">
          <w:rPr>
            <w:noProof/>
            <w:webHidden/>
          </w:rPr>
          <w:fldChar w:fldCharType="begin"/>
        </w:r>
        <w:r w:rsidR="007F4CA7">
          <w:rPr>
            <w:noProof/>
            <w:webHidden/>
          </w:rPr>
          <w:instrText xml:space="preserve"> PAGEREF _Toc168564332 \h </w:instrText>
        </w:r>
        <w:r w:rsidR="007F4CA7">
          <w:rPr>
            <w:noProof/>
            <w:webHidden/>
          </w:rPr>
        </w:r>
        <w:r w:rsidR="007F4CA7">
          <w:rPr>
            <w:noProof/>
            <w:webHidden/>
          </w:rPr>
          <w:fldChar w:fldCharType="separate"/>
        </w:r>
        <w:r w:rsidR="007F4CA7">
          <w:rPr>
            <w:noProof/>
            <w:webHidden/>
          </w:rPr>
          <w:t>25</w:t>
        </w:r>
        <w:r w:rsidR="007F4CA7">
          <w:rPr>
            <w:noProof/>
            <w:webHidden/>
          </w:rPr>
          <w:fldChar w:fldCharType="end"/>
        </w:r>
      </w:hyperlink>
    </w:p>
    <w:p w14:paraId="20B60F12" w14:textId="6212AA9C" w:rsidR="007F4CA7" w:rsidRDefault="00CE3869">
      <w:pPr>
        <w:pStyle w:val="TOC3"/>
        <w:rPr>
          <w:rFonts w:eastAsiaTheme="minorEastAsia"/>
          <w:i w:val="0"/>
          <w:iCs w:val="0"/>
          <w:noProof/>
          <w:sz w:val="22"/>
          <w:szCs w:val="22"/>
          <w:lang w:eastAsia="fr-BE"/>
        </w:rPr>
      </w:pPr>
      <w:hyperlink w:anchor="_Toc168564333" w:history="1">
        <w:r w:rsidR="007F4CA7" w:rsidRPr="00C53D2B">
          <w:rPr>
            <w:rStyle w:val="Hyperlink"/>
            <w:noProof/>
          </w:rPr>
          <w:t>4.3.4</w:t>
        </w:r>
        <w:r w:rsidR="007F4CA7">
          <w:rPr>
            <w:rFonts w:eastAsiaTheme="minorEastAsia"/>
            <w:i w:val="0"/>
            <w:iCs w:val="0"/>
            <w:noProof/>
            <w:sz w:val="22"/>
            <w:szCs w:val="22"/>
            <w:lang w:eastAsia="fr-BE"/>
          </w:rPr>
          <w:tab/>
        </w:r>
        <w:r w:rsidR="007F4CA7" w:rsidRPr="00C53D2B">
          <w:rPr>
            <w:rStyle w:val="Hyperlink"/>
            <w:noProof/>
          </w:rPr>
          <w:t>getBackCard</w:t>
        </w:r>
        <w:r w:rsidR="007F4CA7">
          <w:rPr>
            <w:noProof/>
            <w:webHidden/>
          </w:rPr>
          <w:tab/>
        </w:r>
        <w:r w:rsidR="007F4CA7">
          <w:rPr>
            <w:noProof/>
            <w:webHidden/>
          </w:rPr>
          <w:fldChar w:fldCharType="begin"/>
        </w:r>
        <w:r w:rsidR="007F4CA7">
          <w:rPr>
            <w:noProof/>
            <w:webHidden/>
          </w:rPr>
          <w:instrText xml:space="preserve"> PAGEREF _Toc168564333 \h </w:instrText>
        </w:r>
        <w:r w:rsidR="007F4CA7">
          <w:rPr>
            <w:noProof/>
            <w:webHidden/>
          </w:rPr>
        </w:r>
        <w:r w:rsidR="007F4CA7">
          <w:rPr>
            <w:noProof/>
            <w:webHidden/>
          </w:rPr>
          <w:fldChar w:fldCharType="separate"/>
        </w:r>
        <w:r w:rsidR="007F4CA7">
          <w:rPr>
            <w:noProof/>
            <w:webHidden/>
          </w:rPr>
          <w:t>28</w:t>
        </w:r>
        <w:r w:rsidR="007F4CA7">
          <w:rPr>
            <w:noProof/>
            <w:webHidden/>
          </w:rPr>
          <w:fldChar w:fldCharType="end"/>
        </w:r>
      </w:hyperlink>
    </w:p>
    <w:p w14:paraId="036CE9F4" w14:textId="77C6CB79" w:rsidR="007F4CA7" w:rsidRDefault="00CE3869">
      <w:pPr>
        <w:pStyle w:val="TOC3"/>
        <w:rPr>
          <w:rFonts w:eastAsiaTheme="minorEastAsia"/>
          <w:i w:val="0"/>
          <w:iCs w:val="0"/>
          <w:noProof/>
          <w:sz w:val="22"/>
          <w:szCs w:val="22"/>
          <w:lang w:eastAsia="fr-BE"/>
        </w:rPr>
      </w:pPr>
      <w:hyperlink w:anchor="_Toc168564334" w:history="1">
        <w:r w:rsidR="007F4CA7" w:rsidRPr="00C53D2B">
          <w:rPr>
            <w:rStyle w:val="Hyperlink"/>
            <w:noProof/>
          </w:rPr>
          <w:t>4.3.5</w:t>
        </w:r>
        <w:r w:rsidR="007F4CA7">
          <w:rPr>
            <w:rFonts w:eastAsiaTheme="minorEastAsia"/>
            <w:i w:val="0"/>
            <w:iCs w:val="0"/>
            <w:noProof/>
            <w:sz w:val="22"/>
            <w:szCs w:val="22"/>
            <w:lang w:eastAsia="fr-BE"/>
          </w:rPr>
          <w:tab/>
        </w:r>
        <w:r w:rsidR="007F4CA7" w:rsidRPr="00C53D2B">
          <w:rPr>
            <w:rStyle w:val="Hyperlink"/>
            <w:noProof/>
          </w:rPr>
          <w:t>consultCard[s]ByX</w:t>
        </w:r>
        <w:r w:rsidR="007F4CA7">
          <w:rPr>
            <w:noProof/>
            <w:webHidden/>
          </w:rPr>
          <w:tab/>
        </w:r>
        <w:r w:rsidR="007F4CA7">
          <w:rPr>
            <w:noProof/>
            <w:webHidden/>
          </w:rPr>
          <w:fldChar w:fldCharType="begin"/>
        </w:r>
        <w:r w:rsidR="007F4CA7">
          <w:rPr>
            <w:noProof/>
            <w:webHidden/>
          </w:rPr>
          <w:instrText xml:space="preserve"> PAGEREF _Toc168564334 \h </w:instrText>
        </w:r>
        <w:r w:rsidR="007F4CA7">
          <w:rPr>
            <w:noProof/>
            <w:webHidden/>
          </w:rPr>
        </w:r>
        <w:r w:rsidR="007F4CA7">
          <w:rPr>
            <w:noProof/>
            <w:webHidden/>
          </w:rPr>
          <w:fldChar w:fldCharType="separate"/>
        </w:r>
        <w:r w:rsidR="007F4CA7">
          <w:rPr>
            <w:noProof/>
            <w:webHidden/>
          </w:rPr>
          <w:t>30</w:t>
        </w:r>
        <w:r w:rsidR="007F4CA7">
          <w:rPr>
            <w:noProof/>
            <w:webHidden/>
          </w:rPr>
          <w:fldChar w:fldCharType="end"/>
        </w:r>
      </w:hyperlink>
    </w:p>
    <w:p w14:paraId="0457E2E7" w14:textId="55D07CB8" w:rsidR="007F4CA7" w:rsidRDefault="00CE3869">
      <w:pPr>
        <w:pStyle w:val="TOC2"/>
        <w:tabs>
          <w:tab w:val="left" w:pos="880"/>
        </w:tabs>
        <w:rPr>
          <w:rFonts w:eastAsiaTheme="minorEastAsia"/>
          <w:smallCaps w:val="0"/>
          <w:noProof/>
          <w:sz w:val="22"/>
          <w:szCs w:val="22"/>
          <w:lang w:eastAsia="fr-BE"/>
        </w:rPr>
      </w:pPr>
      <w:hyperlink w:anchor="_Toc168564335" w:history="1">
        <w:r w:rsidR="007F4CA7" w:rsidRPr="00C53D2B">
          <w:rPr>
            <w:rStyle w:val="Hyperlink"/>
            <w:noProof/>
          </w:rPr>
          <w:t>4.4</w:t>
        </w:r>
        <w:r w:rsidR="007F4CA7">
          <w:rPr>
            <w:rFonts w:eastAsiaTheme="minorEastAsia"/>
            <w:smallCaps w:val="0"/>
            <w:noProof/>
            <w:sz w:val="22"/>
            <w:szCs w:val="22"/>
            <w:lang w:eastAsia="fr-BE"/>
          </w:rPr>
          <w:tab/>
        </w:r>
        <w:r w:rsidR="007F4CA7" w:rsidRPr="00C53D2B">
          <w:rPr>
            <w:rStyle w:val="Hyperlink"/>
            <w:noProof/>
          </w:rPr>
          <w:t>Configurations</w:t>
        </w:r>
        <w:r w:rsidR="007F4CA7">
          <w:rPr>
            <w:noProof/>
            <w:webHidden/>
          </w:rPr>
          <w:tab/>
        </w:r>
        <w:r w:rsidR="007F4CA7">
          <w:rPr>
            <w:noProof/>
            <w:webHidden/>
          </w:rPr>
          <w:fldChar w:fldCharType="begin"/>
        </w:r>
        <w:r w:rsidR="007F4CA7">
          <w:rPr>
            <w:noProof/>
            <w:webHidden/>
          </w:rPr>
          <w:instrText xml:space="preserve"> PAGEREF _Toc168564335 \h </w:instrText>
        </w:r>
        <w:r w:rsidR="007F4CA7">
          <w:rPr>
            <w:noProof/>
            <w:webHidden/>
          </w:rPr>
        </w:r>
        <w:r w:rsidR="007F4CA7">
          <w:rPr>
            <w:noProof/>
            <w:webHidden/>
          </w:rPr>
          <w:fldChar w:fldCharType="separate"/>
        </w:r>
        <w:r w:rsidR="007F4CA7">
          <w:rPr>
            <w:noProof/>
            <w:webHidden/>
          </w:rPr>
          <w:t>33</w:t>
        </w:r>
        <w:r w:rsidR="007F4CA7">
          <w:rPr>
            <w:noProof/>
            <w:webHidden/>
          </w:rPr>
          <w:fldChar w:fldCharType="end"/>
        </w:r>
      </w:hyperlink>
    </w:p>
    <w:p w14:paraId="3AA8604E" w14:textId="4C549E21" w:rsidR="007F4CA7" w:rsidRDefault="00CE3869">
      <w:pPr>
        <w:pStyle w:val="TOC1"/>
        <w:rPr>
          <w:rFonts w:eastAsiaTheme="minorEastAsia"/>
          <w:b w:val="0"/>
          <w:bCs w:val="0"/>
          <w:caps w:val="0"/>
          <w:noProof/>
          <w:sz w:val="22"/>
          <w:szCs w:val="22"/>
          <w:lang w:eastAsia="fr-BE"/>
        </w:rPr>
      </w:pPr>
      <w:hyperlink w:anchor="_Toc168564336" w:history="1">
        <w:r w:rsidR="007F4CA7" w:rsidRPr="00C53D2B">
          <w:rPr>
            <w:rStyle w:val="Hyperlink"/>
            <w:noProof/>
          </w:rPr>
          <w:t>5</w:t>
        </w:r>
        <w:r w:rsidR="007F4CA7">
          <w:rPr>
            <w:rFonts w:eastAsiaTheme="minorEastAsia"/>
            <w:b w:val="0"/>
            <w:bCs w:val="0"/>
            <w:caps w:val="0"/>
            <w:noProof/>
            <w:sz w:val="22"/>
            <w:szCs w:val="22"/>
            <w:lang w:eastAsia="fr-BE"/>
          </w:rPr>
          <w:tab/>
        </w:r>
        <w:r w:rsidR="007F4CA7" w:rsidRPr="00C53D2B">
          <w:rPr>
            <w:rStyle w:val="Hyperlink"/>
            <w:noProof/>
          </w:rPr>
          <w:t>Protocole du service</w:t>
        </w:r>
        <w:r w:rsidR="007F4CA7">
          <w:rPr>
            <w:noProof/>
            <w:webHidden/>
          </w:rPr>
          <w:tab/>
        </w:r>
        <w:r w:rsidR="007F4CA7">
          <w:rPr>
            <w:noProof/>
            <w:webHidden/>
          </w:rPr>
          <w:fldChar w:fldCharType="begin"/>
        </w:r>
        <w:r w:rsidR="007F4CA7">
          <w:rPr>
            <w:noProof/>
            <w:webHidden/>
          </w:rPr>
          <w:instrText xml:space="preserve"> PAGEREF _Toc168564336 \h </w:instrText>
        </w:r>
        <w:r w:rsidR="007F4CA7">
          <w:rPr>
            <w:noProof/>
            <w:webHidden/>
          </w:rPr>
        </w:r>
        <w:r w:rsidR="007F4CA7">
          <w:rPr>
            <w:noProof/>
            <w:webHidden/>
          </w:rPr>
          <w:fldChar w:fldCharType="separate"/>
        </w:r>
        <w:r w:rsidR="007F4CA7">
          <w:rPr>
            <w:noProof/>
            <w:webHidden/>
          </w:rPr>
          <w:t>33</w:t>
        </w:r>
        <w:r w:rsidR="007F4CA7">
          <w:rPr>
            <w:noProof/>
            <w:webHidden/>
          </w:rPr>
          <w:fldChar w:fldCharType="end"/>
        </w:r>
      </w:hyperlink>
    </w:p>
    <w:p w14:paraId="68836680" w14:textId="5EC43936" w:rsidR="007F4CA7" w:rsidRDefault="00CE3869">
      <w:pPr>
        <w:pStyle w:val="TOC1"/>
        <w:rPr>
          <w:rFonts w:eastAsiaTheme="minorEastAsia"/>
          <w:b w:val="0"/>
          <w:bCs w:val="0"/>
          <w:caps w:val="0"/>
          <w:noProof/>
          <w:sz w:val="22"/>
          <w:szCs w:val="22"/>
          <w:lang w:eastAsia="fr-BE"/>
        </w:rPr>
      </w:pPr>
      <w:hyperlink w:anchor="_Toc168564337" w:history="1">
        <w:r w:rsidR="007F4CA7" w:rsidRPr="00C53D2B">
          <w:rPr>
            <w:rStyle w:val="Hyperlink"/>
            <w:noProof/>
          </w:rPr>
          <w:t>6</w:t>
        </w:r>
        <w:r w:rsidR="007F4CA7">
          <w:rPr>
            <w:rFonts w:eastAsiaTheme="minorEastAsia"/>
            <w:b w:val="0"/>
            <w:bCs w:val="0"/>
            <w:caps w:val="0"/>
            <w:noProof/>
            <w:sz w:val="22"/>
            <w:szCs w:val="22"/>
            <w:lang w:eastAsia="fr-BE"/>
          </w:rPr>
          <w:tab/>
        </w:r>
        <w:r w:rsidR="007F4CA7" w:rsidRPr="00C53D2B">
          <w:rPr>
            <w:rStyle w:val="Hyperlink"/>
            <w:noProof/>
          </w:rPr>
          <w:t>Codes du statut des réponses BCSS</w:t>
        </w:r>
        <w:r w:rsidR="007F4CA7">
          <w:rPr>
            <w:noProof/>
            <w:webHidden/>
          </w:rPr>
          <w:tab/>
        </w:r>
        <w:r w:rsidR="007F4CA7">
          <w:rPr>
            <w:noProof/>
            <w:webHidden/>
          </w:rPr>
          <w:fldChar w:fldCharType="begin"/>
        </w:r>
        <w:r w:rsidR="007F4CA7">
          <w:rPr>
            <w:noProof/>
            <w:webHidden/>
          </w:rPr>
          <w:instrText xml:space="preserve"> PAGEREF _Toc168564337 \h </w:instrText>
        </w:r>
        <w:r w:rsidR="007F4CA7">
          <w:rPr>
            <w:noProof/>
            <w:webHidden/>
          </w:rPr>
        </w:r>
        <w:r w:rsidR="007F4CA7">
          <w:rPr>
            <w:noProof/>
            <w:webHidden/>
          </w:rPr>
          <w:fldChar w:fldCharType="separate"/>
        </w:r>
        <w:r w:rsidR="007F4CA7">
          <w:rPr>
            <w:noProof/>
            <w:webHidden/>
          </w:rPr>
          <w:t>35</w:t>
        </w:r>
        <w:r w:rsidR="007F4CA7">
          <w:rPr>
            <w:noProof/>
            <w:webHidden/>
          </w:rPr>
          <w:fldChar w:fldCharType="end"/>
        </w:r>
      </w:hyperlink>
    </w:p>
    <w:p w14:paraId="1400385C" w14:textId="5C4C352A" w:rsidR="007F4CA7" w:rsidRDefault="00CE3869">
      <w:pPr>
        <w:pStyle w:val="TOC2"/>
        <w:tabs>
          <w:tab w:val="left" w:pos="880"/>
        </w:tabs>
        <w:rPr>
          <w:rFonts w:eastAsiaTheme="minorEastAsia"/>
          <w:smallCaps w:val="0"/>
          <w:noProof/>
          <w:sz w:val="22"/>
          <w:szCs w:val="22"/>
          <w:lang w:eastAsia="fr-BE"/>
        </w:rPr>
      </w:pPr>
      <w:hyperlink w:anchor="_Toc168564338" w:history="1">
        <w:r w:rsidR="007F4CA7" w:rsidRPr="00C53D2B">
          <w:rPr>
            <w:rStyle w:val="Hyperlink"/>
            <w:noProof/>
          </w:rPr>
          <w:t>6.1</w:t>
        </w:r>
        <w:r w:rsidR="007F4CA7">
          <w:rPr>
            <w:rFonts w:eastAsiaTheme="minorEastAsia"/>
            <w:smallCaps w:val="0"/>
            <w:noProof/>
            <w:sz w:val="22"/>
            <w:szCs w:val="22"/>
            <w:lang w:eastAsia="fr-BE"/>
          </w:rPr>
          <w:tab/>
        </w:r>
        <w:r w:rsidR="007F4CA7" w:rsidRPr="00C53D2B">
          <w:rPr>
            <w:rStyle w:val="Hyperlink"/>
            <w:noProof/>
          </w:rPr>
          <w:t>Business</w:t>
        </w:r>
        <w:r w:rsidR="007F4CA7">
          <w:rPr>
            <w:noProof/>
            <w:webHidden/>
          </w:rPr>
          <w:tab/>
        </w:r>
        <w:r w:rsidR="007F4CA7">
          <w:rPr>
            <w:noProof/>
            <w:webHidden/>
          </w:rPr>
          <w:fldChar w:fldCharType="begin"/>
        </w:r>
        <w:r w:rsidR="007F4CA7">
          <w:rPr>
            <w:noProof/>
            <w:webHidden/>
          </w:rPr>
          <w:instrText xml:space="preserve"> PAGEREF _Toc168564338 \h </w:instrText>
        </w:r>
        <w:r w:rsidR="007F4CA7">
          <w:rPr>
            <w:noProof/>
            <w:webHidden/>
          </w:rPr>
        </w:r>
        <w:r w:rsidR="007F4CA7">
          <w:rPr>
            <w:noProof/>
            <w:webHidden/>
          </w:rPr>
          <w:fldChar w:fldCharType="separate"/>
        </w:r>
        <w:r w:rsidR="007F4CA7">
          <w:rPr>
            <w:noProof/>
            <w:webHidden/>
          </w:rPr>
          <w:t>35</w:t>
        </w:r>
        <w:r w:rsidR="007F4CA7">
          <w:rPr>
            <w:noProof/>
            <w:webHidden/>
          </w:rPr>
          <w:fldChar w:fldCharType="end"/>
        </w:r>
      </w:hyperlink>
    </w:p>
    <w:p w14:paraId="677EDE90" w14:textId="0F9BF1B2" w:rsidR="007F4CA7" w:rsidRDefault="00CE3869">
      <w:pPr>
        <w:pStyle w:val="TOC2"/>
        <w:tabs>
          <w:tab w:val="left" w:pos="880"/>
        </w:tabs>
        <w:rPr>
          <w:rFonts w:eastAsiaTheme="minorEastAsia"/>
          <w:smallCaps w:val="0"/>
          <w:noProof/>
          <w:sz w:val="22"/>
          <w:szCs w:val="22"/>
          <w:lang w:eastAsia="fr-BE"/>
        </w:rPr>
      </w:pPr>
      <w:hyperlink w:anchor="_Toc168564339" w:history="1">
        <w:r w:rsidR="007F4CA7" w:rsidRPr="00C53D2B">
          <w:rPr>
            <w:rStyle w:val="Hyperlink"/>
            <w:noProof/>
          </w:rPr>
          <w:t>6.2</w:t>
        </w:r>
        <w:r w:rsidR="007F4CA7">
          <w:rPr>
            <w:rFonts w:eastAsiaTheme="minorEastAsia"/>
            <w:smallCaps w:val="0"/>
            <w:noProof/>
            <w:sz w:val="22"/>
            <w:szCs w:val="22"/>
            <w:lang w:eastAsia="fr-BE"/>
          </w:rPr>
          <w:tab/>
        </w:r>
        <w:r w:rsidR="007F4CA7" w:rsidRPr="00C53D2B">
          <w:rPr>
            <w:rStyle w:val="Hyperlink"/>
            <w:noProof/>
          </w:rPr>
          <w:t>Technique</w:t>
        </w:r>
        <w:r w:rsidR="007F4CA7">
          <w:rPr>
            <w:noProof/>
            <w:webHidden/>
          </w:rPr>
          <w:tab/>
        </w:r>
        <w:r w:rsidR="007F4CA7">
          <w:rPr>
            <w:noProof/>
            <w:webHidden/>
          </w:rPr>
          <w:fldChar w:fldCharType="begin"/>
        </w:r>
        <w:r w:rsidR="007F4CA7">
          <w:rPr>
            <w:noProof/>
            <w:webHidden/>
          </w:rPr>
          <w:instrText xml:space="preserve"> PAGEREF _Toc168564339 \h </w:instrText>
        </w:r>
        <w:r w:rsidR="007F4CA7">
          <w:rPr>
            <w:noProof/>
            <w:webHidden/>
          </w:rPr>
        </w:r>
        <w:r w:rsidR="007F4CA7">
          <w:rPr>
            <w:noProof/>
            <w:webHidden/>
          </w:rPr>
          <w:fldChar w:fldCharType="separate"/>
        </w:r>
        <w:r w:rsidR="007F4CA7">
          <w:rPr>
            <w:noProof/>
            <w:webHidden/>
          </w:rPr>
          <w:t>36</w:t>
        </w:r>
        <w:r w:rsidR="007F4CA7">
          <w:rPr>
            <w:noProof/>
            <w:webHidden/>
          </w:rPr>
          <w:fldChar w:fldCharType="end"/>
        </w:r>
      </w:hyperlink>
    </w:p>
    <w:p w14:paraId="092D1C8C" w14:textId="02CC4671" w:rsidR="007F4CA7" w:rsidRDefault="00CE3869">
      <w:pPr>
        <w:pStyle w:val="TOC1"/>
        <w:rPr>
          <w:rFonts w:eastAsiaTheme="minorEastAsia"/>
          <w:b w:val="0"/>
          <w:bCs w:val="0"/>
          <w:caps w:val="0"/>
          <w:noProof/>
          <w:sz w:val="22"/>
          <w:szCs w:val="22"/>
          <w:lang w:eastAsia="fr-BE"/>
        </w:rPr>
      </w:pPr>
      <w:hyperlink w:anchor="_Toc168564340" w:history="1">
        <w:r w:rsidR="007F4CA7" w:rsidRPr="00C53D2B">
          <w:rPr>
            <w:rStyle w:val="Hyperlink"/>
            <w:noProof/>
          </w:rPr>
          <w:t>7</w:t>
        </w:r>
        <w:r w:rsidR="007F4CA7">
          <w:rPr>
            <w:rFonts w:eastAsiaTheme="minorEastAsia"/>
            <w:b w:val="0"/>
            <w:bCs w:val="0"/>
            <w:caps w:val="0"/>
            <w:noProof/>
            <w:sz w:val="22"/>
            <w:szCs w:val="22"/>
            <w:lang w:eastAsia="fr-BE"/>
          </w:rPr>
          <w:tab/>
        </w:r>
        <w:r w:rsidR="007F4CA7" w:rsidRPr="00C53D2B">
          <w:rPr>
            <w:rStyle w:val="Hyperlink"/>
            <w:noProof/>
          </w:rPr>
          <w:t>Disponibilité et performance</w:t>
        </w:r>
        <w:r w:rsidR="007F4CA7">
          <w:rPr>
            <w:noProof/>
            <w:webHidden/>
          </w:rPr>
          <w:tab/>
        </w:r>
        <w:r w:rsidR="007F4CA7">
          <w:rPr>
            <w:noProof/>
            <w:webHidden/>
          </w:rPr>
          <w:fldChar w:fldCharType="begin"/>
        </w:r>
        <w:r w:rsidR="007F4CA7">
          <w:rPr>
            <w:noProof/>
            <w:webHidden/>
          </w:rPr>
          <w:instrText xml:space="preserve"> PAGEREF _Toc168564340 \h </w:instrText>
        </w:r>
        <w:r w:rsidR="007F4CA7">
          <w:rPr>
            <w:noProof/>
            <w:webHidden/>
          </w:rPr>
        </w:r>
        <w:r w:rsidR="007F4CA7">
          <w:rPr>
            <w:noProof/>
            <w:webHidden/>
          </w:rPr>
          <w:fldChar w:fldCharType="separate"/>
        </w:r>
        <w:r w:rsidR="007F4CA7">
          <w:rPr>
            <w:noProof/>
            <w:webHidden/>
          </w:rPr>
          <w:t>36</w:t>
        </w:r>
        <w:r w:rsidR="007F4CA7">
          <w:rPr>
            <w:noProof/>
            <w:webHidden/>
          </w:rPr>
          <w:fldChar w:fldCharType="end"/>
        </w:r>
      </w:hyperlink>
    </w:p>
    <w:p w14:paraId="22ACDF5C" w14:textId="187D4BA6" w:rsidR="007F4CA7" w:rsidRDefault="00CE3869">
      <w:pPr>
        <w:pStyle w:val="TOC2"/>
        <w:tabs>
          <w:tab w:val="left" w:pos="880"/>
        </w:tabs>
        <w:rPr>
          <w:rFonts w:eastAsiaTheme="minorEastAsia"/>
          <w:smallCaps w:val="0"/>
          <w:noProof/>
          <w:sz w:val="22"/>
          <w:szCs w:val="22"/>
          <w:lang w:eastAsia="fr-BE"/>
        </w:rPr>
      </w:pPr>
      <w:hyperlink w:anchor="_Toc168564341" w:history="1">
        <w:r w:rsidR="007F4CA7" w:rsidRPr="00C53D2B">
          <w:rPr>
            <w:rStyle w:val="Hyperlink"/>
            <w:noProof/>
          </w:rPr>
          <w:t>7.1</w:t>
        </w:r>
        <w:r w:rsidR="007F4CA7">
          <w:rPr>
            <w:rFonts w:eastAsiaTheme="minorEastAsia"/>
            <w:smallCaps w:val="0"/>
            <w:noProof/>
            <w:sz w:val="22"/>
            <w:szCs w:val="22"/>
            <w:lang w:eastAsia="fr-BE"/>
          </w:rPr>
          <w:tab/>
        </w:r>
        <w:r w:rsidR="007F4CA7" w:rsidRPr="00C53D2B">
          <w:rPr>
            <w:rStyle w:val="Hyperlink"/>
            <w:noProof/>
          </w:rPr>
          <w:t>Volumes et fréquence</w:t>
        </w:r>
        <w:r w:rsidR="007F4CA7">
          <w:rPr>
            <w:noProof/>
            <w:webHidden/>
          </w:rPr>
          <w:tab/>
        </w:r>
        <w:r w:rsidR="007F4CA7">
          <w:rPr>
            <w:noProof/>
            <w:webHidden/>
          </w:rPr>
          <w:fldChar w:fldCharType="begin"/>
        </w:r>
        <w:r w:rsidR="007F4CA7">
          <w:rPr>
            <w:noProof/>
            <w:webHidden/>
          </w:rPr>
          <w:instrText xml:space="preserve"> PAGEREF _Toc168564341 \h </w:instrText>
        </w:r>
        <w:r w:rsidR="007F4CA7">
          <w:rPr>
            <w:noProof/>
            <w:webHidden/>
          </w:rPr>
        </w:r>
        <w:r w:rsidR="007F4CA7">
          <w:rPr>
            <w:noProof/>
            <w:webHidden/>
          </w:rPr>
          <w:fldChar w:fldCharType="separate"/>
        </w:r>
        <w:r w:rsidR="007F4CA7">
          <w:rPr>
            <w:noProof/>
            <w:webHidden/>
          </w:rPr>
          <w:t>36</w:t>
        </w:r>
        <w:r w:rsidR="007F4CA7">
          <w:rPr>
            <w:noProof/>
            <w:webHidden/>
          </w:rPr>
          <w:fldChar w:fldCharType="end"/>
        </w:r>
      </w:hyperlink>
    </w:p>
    <w:p w14:paraId="5D017E3F" w14:textId="3DBDB92C" w:rsidR="007F4CA7" w:rsidRDefault="00CE3869">
      <w:pPr>
        <w:pStyle w:val="TOC2"/>
        <w:tabs>
          <w:tab w:val="left" w:pos="880"/>
        </w:tabs>
        <w:rPr>
          <w:rFonts w:eastAsiaTheme="minorEastAsia"/>
          <w:smallCaps w:val="0"/>
          <w:noProof/>
          <w:sz w:val="22"/>
          <w:szCs w:val="22"/>
          <w:lang w:eastAsia="fr-BE"/>
        </w:rPr>
      </w:pPr>
      <w:hyperlink w:anchor="_Toc168564342" w:history="1">
        <w:r w:rsidR="007F4CA7" w:rsidRPr="00C53D2B">
          <w:rPr>
            <w:rStyle w:val="Hyperlink"/>
            <w:noProof/>
          </w:rPr>
          <w:t>7.2</w:t>
        </w:r>
        <w:r w:rsidR="007F4CA7">
          <w:rPr>
            <w:rFonts w:eastAsiaTheme="minorEastAsia"/>
            <w:smallCaps w:val="0"/>
            <w:noProof/>
            <w:sz w:val="22"/>
            <w:szCs w:val="22"/>
            <w:lang w:eastAsia="fr-BE"/>
          </w:rPr>
          <w:tab/>
        </w:r>
        <w:r w:rsidR="007F4CA7" w:rsidRPr="00C53D2B">
          <w:rPr>
            <w:rStyle w:val="Hyperlink"/>
            <w:noProof/>
          </w:rPr>
          <w:t>En cas de problèmes</w:t>
        </w:r>
        <w:r w:rsidR="007F4CA7">
          <w:rPr>
            <w:noProof/>
            <w:webHidden/>
          </w:rPr>
          <w:tab/>
        </w:r>
        <w:r w:rsidR="007F4CA7">
          <w:rPr>
            <w:noProof/>
            <w:webHidden/>
          </w:rPr>
          <w:fldChar w:fldCharType="begin"/>
        </w:r>
        <w:r w:rsidR="007F4CA7">
          <w:rPr>
            <w:noProof/>
            <w:webHidden/>
          </w:rPr>
          <w:instrText xml:space="preserve"> PAGEREF _Toc168564342 \h </w:instrText>
        </w:r>
        <w:r w:rsidR="007F4CA7">
          <w:rPr>
            <w:noProof/>
            <w:webHidden/>
          </w:rPr>
        </w:r>
        <w:r w:rsidR="007F4CA7">
          <w:rPr>
            <w:noProof/>
            <w:webHidden/>
          </w:rPr>
          <w:fldChar w:fldCharType="separate"/>
        </w:r>
        <w:r w:rsidR="007F4CA7">
          <w:rPr>
            <w:noProof/>
            <w:webHidden/>
          </w:rPr>
          <w:t>37</w:t>
        </w:r>
        <w:r w:rsidR="007F4CA7">
          <w:rPr>
            <w:noProof/>
            <w:webHidden/>
          </w:rPr>
          <w:fldChar w:fldCharType="end"/>
        </w:r>
      </w:hyperlink>
    </w:p>
    <w:p w14:paraId="1D552F13" w14:textId="63466416" w:rsidR="007F4CA7" w:rsidRDefault="00CE3869">
      <w:pPr>
        <w:pStyle w:val="TOC1"/>
        <w:rPr>
          <w:rFonts w:eastAsiaTheme="minorEastAsia"/>
          <w:b w:val="0"/>
          <w:bCs w:val="0"/>
          <w:caps w:val="0"/>
          <w:noProof/>
          <w:sz w:val="22"/>
          <w:szCs w:val="22"/>
          <w:lang w:eastAsia="fr-BE"/>
        </w:rPr>
      </w:pPr>
      <w:hyperlink w:anchor="_Toc168564343" w:history="1">
        <w:r w:rsidR="007F4CA7" w:rsidRPr="00C53D2B">
          <w:rPr>
            <w:rStyle w:val="Hyperlink"/>
            <w:noProof/>
          </w:rPr>
          <w:t>8</w:t>
        </w:r>
        <w:r w:rsidR="007F4CA7">
          <w:rPr>
            <w:rFonts w:eastAsiaTheme="minorEastAsia"/>
            <w:b w:val="0"/>
            <w:bCs w:val="0"/>
            <w:caps w:val="0"/>
            <w:noProof/>
            <w:sz w:val="22"/>
            <w:szCs w:val="22"/>
            <w:lang w:eastAsia="fr-BE"/>
          </w:rPr>
          <w:tab/>
        </w:r>
        <w:r w:rsidR="007F4CA7" w:rsidRPr="00C53D2B">
          <w:rPr>
            <w:rStyle w:val="Hyperlink"/>
            <w:noProof/>
          </w:rPr>
          <w:t>Questions ouvertes</w:t>
        </w:r>
        <w:r w:rsidR="007F4CA7">
          <w:rPr>
            <w:noProof/>
            <w:webHidden/>
          </w:rPr>
          <w:tab/>
        </w:r>
        <w:r w:rsidR="007F4CA7">
          <w:rPr>
            <w:noProof/>
            <w:webHidden/>
          </w:rPr>
          <w:fldChar w:fldCharType="begin"/>
        </w:r>
        <w:r w:rsidR="007F4CA7">
          <w:rPr>
            <w:noProof/>
            <w:webHidden/>
          </w:rPr>
          <w:instrText xml:space="preserve"> PAGEREF _Toc168564343 \h </w:instrText>
        </w:r>
        <w:r w:rsidR="007F4CA7">
          <w:rPr>
            <w:noProof/>
            <w:webHidden/>
          </w:rPr>
        </w:r>
        <w:r w:rsidR="007F4CA7">
          <w:rPr>
            <w:noProof/>
            <w:webHidden/>
          </w:rPr>
          <w:fldChar w:fldCharType="separate"/>
        </w:r>
        <w:r w:rsidR="007F4CA7">
          <w:rPr>
            <w:noProof/>
            <w:webHidden/>
          </w:rPr>
          <w:t>37</w:t>
        </w:r>
        <w:r w:rsidR="007F4CA7">
          <w:rPr>
            <w:noProof/>
            <w:webHidden/>
          </w:rPr>
          <w:fldChar w:fldCharType="end"/>
        </w:r>
      </w:hyperlink>
    </w:p>
    <w:p w14:paraId="67FBACDD" w14:textId="5DABDA83" w:rsidR="007F4CA7" w:rsidRDefault="00CE3869">
      <w:pPr>
        <w:pStyle w:val="TOC1"/>
        <w:rPr>
          <w:rFonts w:eastAsiaTheme="minorEastAsia"/>
          <w:b w:val="0"/>
          <w:bCs w:val="0"/>
          <w:caps w:val="0"/>
          <w:noProof/>
          <w:sz w:val="22"/>
          <w:szCs w:val="22"/>
          <w:lang w:eastAsia="fr-BE"/>
        </w:rPr>
      </w:pPr>
      <w:hyperlink w:anchor="_Toc168564344" w:history="1">
        <w:r w:rsidR="007F4CA7" w:rsidRPr="00C53D2B">
          <w:rPr>
            <w:rStyle w:val="Hyperlink"/>
            <w:noProof/>
          </w:rPr>
          <w:t>9</w:t>
        </w:r>
        <w:r w:rsidR="007F4CA7">
          <w:rPr>
            <w:rFonts w:eastAsiaTheme="minorEastAsia"/>
            <w:b w:val="0"/>
            <w:bCs w:val="0"/>
            <w:caps w:val="0"/>
            <w:noProof/>
            <w:sz w:val="22"/>
            <w:szCs w:val="22"/>
            <w:lang w:eastAsia="fr-BE"/>
          </w:rPr>
          <w:tab/>
        </w:r>
        <w:r w:rsidR="007F4CA7" w:rsidRPr="00C53D2B">
          <w:rPr>
            <w:rStyle w:val="Hyperlink"/>
            <w:noProof/>
          </w:rPr>
          <w:t>Best practices</w:t>
        </w:r>
        <w:r w:rsidR="007F4CA7">
          <w:rPr>
            <w:noProof/>
            <w:webHidden/>
          </w:rPr>
          <w:tab/>
        </w:r>
        <w:r w:rsidR="007F4CA7">
          <w:rPr>
            <w:noProof/>
            <w:webHidden/>
          </w:rPr>
          <w:fldChar w:fldCharType="begin"/>
        </w:r>
        <w:r w:rsidR="007F4CA7">
          <w:rPr>
            <w:noProof/>
            <w:webHidden/>
          </w:rPr>
          <w:instrText xml:space="preserve"> PAGEREF _Toc168564344 \h </w:instrText>
        </w:r>
        <w:r w:rsidR="007F4CA7">
          <w:rPr>
            <w:noProof/>
            <w:webHidden/>
          </w:rPr>
        </w:r>
        <w:r w:rsidR="007F4CA7">
          <w:rPr>
            <w:noProof/>
            <w:webHidden/>
          </w:rPr>
          <w:fldChar w:fldCharType="separate"/>
        </w:r>
        <w:r w:rsidR="007F4CA7">
          <w:rPr>
            <w:noProof/>
            <w:webHidden/>
          </w:rPr>
          <w:t>38</w:t>
        </w:r>
        <w:r w:rsidR="007F4CA7">
          <w:rPr>
            <w:noProof/>
            <w:webHidden/>
          </w:rPr>
          <w:fldChar w:fldCharType="end"/>
        </w:r>
      </w:hyperlink>
    </w:p>
    <w:p w14:paraId="3D2386A2" w14:textId="5C9009AA" w:rsidR="007F4CA7" w:rsidRDefault="00CE3869">
      <w:pPr>
        <w:pStyle w:val="TOC2"/>
        <w:tabs>
          <w:tab w:val="left" w:pos="880"/>
        </w:tabs>
        <w:rPr>
          <w:rFonts w:eastAsiaTheme="minorEastAsia"/>
          <w:smallCaps w:val="0"/>
          <w:noProof/>
          <w:sz w:val="22"/>
          <w:szCs w:val="22"/>
          <w:lang w:eastAsia="fr-BE"/>
        </w:rPr>
      </w:pPr>
      <w:hyperlink w:anchor="_Toc168564345" w:history="1">
        <w:r w:rsidR="007F4CA7" w:rsidRPr="00C53D2B">
          <w:rPr>
            <w:rStyle w:val="Hyperlink"/>
            <w:noProof/>
          </w:rPr>
          <w:t>9.1</w:t>
        </w:r>
        <w:r w:rsidR="007F4CA7">
          <w:rPr>
            <w:rFonts w:eastAsiaTheme="minorEastAsia"/>
            <w:smallCaps w:val="0"/>
            <w:noProof/>
            <w:sz w:val="22"/>
            <w:szCs w:val="22"/>
            <w:lang w:eastAsia="fr-BE"/>
          </w:rPr>
          <w:tab/>
        </w:r>
        <w:r w:rsidR="007F4CA7" w:rsidRPr="00C53D2B">
          <w:rPr>
            <w:rStyle w:val="Hyperlink"/>
            <w:noProof/>
          </w:rPr>
          <w:t>Validation à l’aide d’un WSDL/XSD</w:t>
        </w:r>
        <w:r w:rsidR="007F4CA7">
          <w:rPr>
            <w:noProof/>
            <w:webHidden/>
          </w:rPr>
          <w:tab/>
        </w:r>
        <w:r w:rsidR="007F4CA7">
          <w:rPr>
            <w:noProof/>
            <w:webHidden/>
          </w:rPr>
          <w:fldChar w:fldCharType="begin"/>
        </w:r>
        <w:r w:rsidR="007F4CA7">
          <w:rPr>
            <w:noProof/>
            <w:webHidden/>
          </w:rPr>
          <w:instrText xml:space="preserve"> PAGEREF _Toc168564345 \h </w:instrText>
        </w:r>
        <w:r w:rsidR="007F4CA7">
          <w:rPr>
            <w:noProof/>
            <w:webHidden/>
          </w:rPr>
        </w:r>
        <w:r w:rsidR="007F4CA7">
          <w:rPr>
            <w:noProof/>
            <w:webHidden/>
          </w:rPr>
          <w:fldChar w:fldCharType="separate"/>
        </w:r>
        <w:r w:rsidR="007F4CA7">
          <w:rPr>
            <w:noProof/>
            <w:webHidden/>
          </w:rPr>
          <w:t>38</w:t>
        </w:r>
        <w:r w:rsidR="007F4CA7">
          <w:rPr>
            <w:noProof/>
            <w:webHidden/>
          </w:rPr>
          <w:fldChar w:fldCharType="end"/>
        </w:r>
      </w:hyperlink>
    </w:p>
    <w:p w14:paraId="16F0C15B" w14:textId="62B0BC2B" w:rsidR="007F4CA7" w:rsidRDefault="00CE3869">
      <w:pPr>
        <w:pStyle w:val="TOC2"/>
        <w:tabs>
          <w:tab w:val="left" w:pos="880"/>
        </w:tabs>
        <w:rPr>
          <w:rFonts w:eastAsiaTheme="minorEastAsia"/>
          <w:smallCaps w:val="0"/>
          <w:noProof/>
          <w:sz w:val="22"/>
          <w:szCs w:val="22"/>
          <w:lang w:eastAsia="fr-BE"/>
        </w:rPr>
      </w:pPr>
      <w:hyperlink w:anchor="_Toc168564346" w:history="1">
        <w:r w:rsidR="007F4CA7" w:rsidRPr="00C53D2B">
          <w:rPr>
            <w:rStyle w:val="Hyperlink"/>
            <w:noProof/>
          </w:rPr>
          <w:t>9.2</w:t>
        </w:r>
        <w:r w:rsidR="007F4CA7">
          <w:rPr>
            <w:rFonts w:eastAsiaTheme="minorEastAsia"/>
            <w:smallCaps w:val="0"/>
            <w:noProof/>
            <w:sz w:val="22"/>
            <w:szCs w:val="22"/>
            <w:lang w:eastAsia="fr-BE"/>
          </w:rPr>
          <w:tab/>
        </w:r>
        <w:r w:rsidR="007F4CA7" w:rsidRPr="00C53D2B">
          <w:rPr>
            <w:rStyle w:val="Hyperlink"/>
            <w:noProof/>
          </w:rPr>
          <w:t>Format des dates</w:t>
        </w:r>
        <w:r w:rsidR="007F4CA7">
          <w:rPr>
            <w:noProof/>
            <w:webHidden/>
          </w:rPr>
          <w:tab/>
        </w:r>
        <w:r w:rsidR="007F4CA7">
          <w:rPr>
            <w:noProof/>
            <w:webHidden/>
          </w:rPr>
          <w:fldChar w:fldCharType="begin"/>
        </w:r>
        <w:r w:rsidR="007F4CA7">
          <w:rPr>
            <w:noProof/>
            <w:webHidden/>
          </w:rPr>
          <w:instrText xml:space="preserve"> PAGEREF _Toc168564346 \h </w:instrText>
        </w:r>
        <w:r w:rsidR="007F4CA7">
          <w:rPr>
            <w:noProof/>
            <w:webHidden/>
          </w:rPr>
        </w:r>
        <w:r w:rsidR="007F4CA7">
          <w:rPr>
            <w:noProof/>
            <w:webHidden/>
          </w:rPr>
          <w:fldChar w:fldCharType="separate"/>
        </w:r>
        <w:r w:rsidR="007F4CA7">
          <w:rPr>
            <w:noProof/>
            <w:webHidden/>
          </w:rPr>
          <w:t>38</w:t>
        </w:r>
        <w:r w:rsidR="007F4CA7">
          <w:rPr>
            <w:noProof/>
            <w:webHidden/>
          </w:rPr>
          <w:fldChar w:fldCharType="end"/>
        </w:r>
      </w:hyperlink>
    </w:p>
    <w:p w14:paraId="2D3684FE" w14:textId="0A39D6E3" w:rsidR="007F4CA7" w:rsidRDefault="00CE3869">
      <w:pPr>
        <w:pStyle w:val="TOC1"/>
        <w:rPr>
          <w:rFonts w:eastAsiaTheme="minorEastAsia"/>
          <w:b w:val="0"/>
          <w:bCs w:val="0"/>
          <w:caps w:val="0"/>
          <w:noProof/>
          <w:sz w:val="22"/>
          <w:szCs w:val="22"/>
          <w:lang w:eastAsia="fr-BE"/>
        </w:rPr>
      </w:pPr>
      <w:hyperlink w:anchor="_Toc168564347" w:history="1">
        <w:r w:rsidR="007F4CA7" w:rsidRPr="00C53D2B">
          <w:rPr>
            <w:rStyle w:val="Hyperlink"/>
            <w:noProof/>
          </w:rPr>
          <w:t>10</w:t>
        </w:r>
        <w:r w:rsidR="007F4CA7">
          <w:rPr>
            <w:rFonts w:eastAsiaTheme="minorEastAsia"/>
            <w:b w:val="0"/>
            <w:bCs w:val="0"/>
            <w:caps w:val="0"/>
            <w:noProof/>
            <w:sz w:val="22"/>
            <w:szCs w:val="22"/>
            <w:lang w:eastAsia="fr-BE"/>
          </w:rPr>
          <w:tab/>
        </w:r>
        <w:r w:rsidR="007F4CA7" w:rsidRPr="00C53D2B">
          <w:rPr>
            <w:rStyle w:val="Hyperlink"/>
            <w:noProof/>
          </w:rPr>
          <w:t>Annexes</w:t>
        </w:r>
        <w:r w:rsidR="007F4CA7">
          <w:rPr>
            <w:noProof/>
            <w:webHidden/>
          </w:rPr>
          <w:tab/>
        </w:r>
        <w:r w:rsidR="007F4CA7">
          <w:rPr>
            <w:noProof/>
            <w:webHidden/>
          </w:rPr>
          <w:fldChar w:fldCharType="begin"/>
        </w:r>
        <w:r w:rsidR="007F4CA7">
          <w:rPr>
            <w:noProof/>
            <w:webHidden/>
          </w:rPr>
          <w:instrText xml:space="preserve"> PAGEREF _Toc168564347 \h </w:instrText>
        </w:r>
        <w:r w:rsidR="007F4CA7">
          <w:rPr>
            <w:noProof/>
            <w:webHidden/>
          </w:rPr>
        </w:r>
        <w:r w:rsidR="007F4CA7">
          <w:rPr>
            <w:noProof/>
            <w:webHidden/>
          </w:rPr>
          <w:fldChar w:fldCharType="separate"/>
        </w:r>
        <w:r w:rsidR="007F4CA7">
          <w:rPr>
            <w:noProof/>
            <w:webHidden/>
          </w:rPr>
          <w:t>38</w:t>
        </w:r>
        <w:r w:rsidR="007F4CA7">
          <w:rPr>
            <w:noProof/>
            <w:webHidden/>
          </w:rPr>
          <w:fldChar w:fldCharType="end"/>
        </w:r>
      </w:hyperlink>
    </w:p>
    <w:p w14:paraId="1F98E250" w14:textId="4F6CA834" w:rsidR="007F4CA7" w:rsidRDefault="00CE3869">
      <w:pPr>
        <w:pStyle w:val="TOC2"/>
        <w:tabs>
          <w:tab w:val="left" w:pos="880"/>
        </w:tabs>
        <w:rPr>
          <w:rFonts w:eastAsiaTheme="minorEastAsia"/>
          <w:smallCaps w:val="0"/>
          <w:noProof/>
          <w:sz w:val="22"/>
          <w:szCs w:val="22"/>
          <w:lang w:eastAsia="fr-BE"/>
        </w:rPr>
      </w:pPr>
      <w:hyperlink w:anchor="_Toc168564348" w:history="1">
        <w:r w:rsidR="007F4CA7" w:rsidRPr="00C53D2B">
          <w:rPr>
            <w:rStyle w:val="Hyperlink"/>
            <w:noProof/>
          </w:rPr>
          <w:t>10.1</w:t>
        </w:r>
        <w:r w:rsidR="007F4CA7">
          <w:rPr>
            <w:rFonts w:eastAsiaTheme="minorEastAsia"/>
            <w:smallCaps w:val="0"/>
            <w:noProof/>
            <w:sz w:val="22"/>
            <w:szCs w:val="22"/>
            <w:lang w:eastAsia="fr-BE"/>
          </w:rPr>
          <w:tab/>
        </w:r>
        <w:r w:rsidR="007F4CA7" w:rsidRPr="00C53D2B">
          <w:rPr>
            <w:rStyle w:val="Hyperlink"/>
            <w:noProof/>
          </w:rPr>
          <w:t>Codes RCA</w:t>
        </w:r>
        <w:r w:rsidR="007F4CA7">
          <w:rPr>
            <w:noProof/>
            <w:webHidden/>
          </w:rPr>
          <w:tab/>
        </w:r>
        <w:r w:rsidR="007F4CA7">
          <w:rPr>
            <w:noProof/>
            <w:webHidden/>
          </w:rPr>
          <w:fldChar w:fldCharType="begin"/>
        </w:r>
        <w:r w:rsidR="007F4CA7">
          <w:rPr>
            <w:noProof/>
            <w:webHidden/>
          </w:rPr>
          <w:instrText xml:space="preserve"> PAGEREF _Toc168564348 \h </w:instrText>
        </w:r>
        <w:r w:rsidR="007F4CA7">
          <w:rPr>
            <w:noProof/>
            <w:webHidden/>
          </w:rPr>
        </w:r>
        <w:r w:rsidR="007F4CA7">
          <w:rPr>
            <w:noProof/>
            <w:webHidden/>
          </w:rPr>
          <w:fldChar w:fldCharType="separate"/>
        </w:r>
        <w:r w:rsidR="007F4CA7">
          <w:rPr>
            <w:noProof/>
            <w:webHidden/>
          </w:rPr>
          <w:t>38</w:t>
        </w:r>
        <w:r w:rsidR="007F4CA7">
          <w:rPr>
            <w:noProof/>
            <w:webHidden/>
          </w:rPr>
          <w:fldChar w:fldCharType="end"/>
        </w:r>
      </w:hyperlink>
    </w:p>
    <w:p w14:paraId="472EC8F7" w14:textId="703B3DE0" w:rsidR="007F4CA7" w:rsidRDefault="00CE3869">
      <w:pPr>
        <w:pStyle w:val="TOC2"/>
        <w:tabs>
          <w:tab w:val="left" w:pos="880"/>
        </w:tabs>
        <w:rPr>
          <w:rFonts w:eastAsiaTheme="minorEastAsia"/>
          <w:smallCaps w:val="0"/>
          <w:noProof/>
          <w:sz w:val="22"/>
          <w:szCs w:val="22"/>
          <w:lang w:eastAsia="fr-BE"/>
        </w:rPr>
      </w:pPr>
      <w:hyperlink w:anchor="_Toc168564349" w:history="1">
        <w:r w:rsidR="007F4CA7" w:rsidRPr="00C53D2B">
          <w:rPr>
            <w:rStyle w:val="Hyperlink"/>
            <w:noProof/>
          </w:rPr>
          <w:t>10.2</w:t>
        </w:r>
        <w:r w:rsidR="007F4CA7">
          <w:rPr>
            <w:rFonts w:eastAsiaTheme="minorEastAsia"/>
            <w:smallCaps w:val="0"/>
            <w:noProof/>
            <w:sz w:val="22"/>
            <w:szCs w:val="22"/>
            <w:lang w:eastAsia="fr-BE"/>
          </w:rPr>
          <w:tab/>
        </w:r>
        <w:r w:rsidR="007F4CA7" w:rsidRPr="00C53D2B">
          <w:rPr>
            <w:rStyle w:val="Hyperlink"/>
            <w:noProof/>
          </w:rPr>
          <w:t>Raisons d’annulation</w:t>
        </w:r>
        <w:r w:rsidR="007F4CA7">
          <w:rPr>
            <w:noProof/>
            <w:webHidden/>
          </w:rPr>
          <w:tab/>
        </w:r>
        <w:r w:rsidR="007F4CA7">
          <w:rPr>
            <w:noProof/>
            <w:webHidden/>
          </w:rPr>
          <w:fldChar w:fldCharType="begin"/>
        </w:r>
        <w:r w:rsidR="007F4CA7">
          <w:rPr>
            <w:noProof/>
            <w:webHidden/>
          </w:rPr>
          <w:instrText xml:space="preserve"> PAGEREF _Toc168564349 \h </w:instrText>
        </w:r>
        <w:r w:rsidR="007F4CA7">
          <w:rPr>
            <w:noProof/>
            <w:webHidden/>
          </w:rPr>
        </w:r>
        <w:r w:rsidR="007F4CA7">
          <w:rPr>
            <w:noProof/>
            <w:webHidden/>
          </w:rPr>
          <w:fldChar w:fldCharType="separate"/>
        </w:r>
        <w:r w:rsidR="007F4CA7">
          <w:rPr>
            <w:noProof/>
            <w:webHidden/>
          </w:rPr>
          <w:t>40</w:t>
        </w:r>
        <w:r w:rsidR="007F4CA7">
          <w:rPr>
            <w:noProof/>
            <w:webHidden/>
          </w:rPr>
          <w:fldChar w:fldCharType="end"/>
        </w:r>
      </w:hyperlink>
    </w:p>
    <w:p w14:paraId="4C13B33C" w14:textId="68E08485" w:rsidR="005563CE" w:rsidRPr="00486903" w:rsidRDefault="00392AB7" w:rsidP="007E19EE">
      <w:pPr>
        <w:sectPr w:rsidR="005563CE" w:rsidRPr="00486903">
          <w:headerReference w:type="default" r:id="rId12"/>
          <w:footerReference w:type="default" r:id="rId13"/>
          <w:pgSz w:w="12240" w:h="15840"/>
          <w:pgMar w:top="1440" w:right="1440" w:bottom="1440" w:left="1440" w:header="708" w:footer="708" w:gutter="0"/>
          <w:cols w:space="708"/>
          <w:docGrid w:linePitch="360"/>
        </w:sectPr>
      </w:pPr>
      <w:r w:rsidRPr="00486903">
        <w:fldChar w:fldCharType="end"/>
      </w:r>
    </w:p>
    <w:p w14:paraId="2ACFF2CB" w14:textId="77777777" w:rsidR="005563CE" w:rsidRPr="00486903" w:rsidRDefault="005563CE" w:rsidP="007C4D23">
      <w:pPr>
        <w:pStyle w:val="Heading1"/>
        <w:rPr>
          <w:lang w:val="fr-BE"/>
        </w:rPr>
      </w:pPr>
      <w:bookmarkStart w:id="7" w:name="_Toc413917217"/>
      <w:bookmarkStart w:id="8" w:name="_Toc168564305"/>
      <w:r w:rsidRPr="00486903">
        <w:rPr>
          <w:lang w:val="fr-BE"/>
        </w:rPr>
        <w:t>Objectif du document</w:t>
      </w:r>
      <w:bookmarkEnd w:id="7"/>
      <w:bookmarkEnd w:id="8"/>
    </w:p>
    <w:p w14:paraId="06A2221A" w14:textId="0E31DA03" w:rsidR="00EB6572" w:rsidRPr="00486903" w:rsidRDefault="00557A9B" w:rsidP="00A32D28">
      <w:r w:rsidRPr="00486903">
        <w:t xml:space="preserve">Ce document décrit les spécifications techniques du Web Service </w:t>
      </w:r>
      <w:r w:rsidR="00B360A8">
        <w:t>isi</w:t>
      </w:r>
      <w:r w:rsidR="00B360A8" w:rsidRPr="00486903">
        <w:rPr>
          <w:color w:val="943634" w:themeColor="accent2" w:themeShade="BF"/>
        </w:rPr>
        <w:t xml:space="preserve"> </w:t>
      </w:r>
      <w:r w:rsidRPr="00486903">
        <w:t>de la plateforme SOA de la BCSS</w:t>
      </w:r>
      <w:r w:rsidR="00DA58D2" w:rsidRPr="00486903">
        <w:t>.</w:t>
      </w:r>
    </w:p>
    <w:p w14:paraId="1502F672" w14:textId="547E1B5E" w:rsidR="00EB6572" w:rsidRPr="00486903" w:rsidRDefault="00CC3205" w:rsidP="00EB6572">
      <w:r w:rsidRPr="00486903">
        <w:t>Il</w:t>
      </w:r>
      <w:r w:rsidR="00EB6572" w:rsidRPr="00486903">
        <w:t xml:space="preserve"> décrit </w:t>
      </w:r>
      <w:r w:rsidR="006A724C" w:rsidRPr="00486903">
        <w:t xml:space="preserve">le contexte, les modalités d’utilisation, </w:t>
      </w:r>
      <w:r w:rsidR="00EB6572" w:rsidRPr="00486903">
        <w:t>les</w:t>
      </w:r>
      <w:r w:rsidR="0030458A" w:rsidRPr="00486903">
        <w:t xml:space="preserve"> fonctionnalités et les</w:t>
      </w:r>
      <w:r w:rsidR="00EB6572" w:rsidRPr="00486903">
        <w:t xml:space="preserve"> opérations (requête</w:t>
      </w:r>
      <w:r w:rsidR="009C027F" w:rsidRPr="00486903">
        <w:t>s</w:t>
      </w:r>
      <w:r w:rsidR="00EB6572" w:rsidRPr="00486903">
        <w:t xml:space="preserve"> et réponse</w:t>
      </w:r>
      <w:r w:rsidR="009C027F" w:rsidRPr="00486903">
        <w:t>s</w:t>
      </w:r>
      <w:r w:rsidR="00EB6572" w:rsidRPr="00486903">
        <w:t>)</w:t>
      </w:r>
      <w:r w:rsidR="006A724C" w:rsidRPr="00486903">
        <w:t xml:space="preserve"> du service</w:t>
      </w:r>
      <w:r w:rsidR="00EB6572" w:rsidRPr="00486903">
        <w:t>. Pour chaque type de message, des exemples sont ajoutés. La fin du document contient une liste de codes erreur susceptibles d’être retournés.</w:t>
      </w:r>
    </w:p>
    <w:p w14:paraId="2DB53354" w14:textId="77777777" w:rsidR="00EB6572" w:rsidRPr="00486903" w:rsidRDefault="00EB6572" w:rsidP="00EB6572">
      <w:pPr>
        <w:pStyle w:val="NoSpacing"/>
      </w:pPr>
      <w:r w:rsidRPr="00486903">
        <w:t>Avec ce document le</w:t>
      </w:r>
      <w:r w:rsidR="0086360C" w:rsidRPr="00486903">
        <w:t xml:space="preserve"> service informatique du</w:t>
      </w:r>
      <w:r w:rsidR="00443A11" w:rsidRPr="00486903">
        <w:t xml:space="preserve"> c</w:t>
      </w:r>
      <w:r w:rsidRPr="00486903">
        <w:t>lient</w:t>
      </w:r>
      <w:r w:rsidRPr="00486903">
        <w:rPr>
          <w:color w:val="9BBB59" w:themeColor="accent3"/>
        </w:rPr>
        <w:t xml:space="preserve"> </w:t>
      </w:r>
      <w:r w:rsidRPr="00486903">
        <w:t>doit être capable d’intégrer et d’utiliser correctement le Web Service de la BCSS.</w:t>
      </w:r>
    </w:p>
    <w:p w14:paraId="1B7EF509" w14:textId="77777777" w:rsidR="0086360C" w:rsidRPr="00486903" w:rsidRDefault="0086360C" w:rsidP="00F677FA">
      <w:pPr>
        <w:pStyle w:val="Heading1"/>
        <w:rPr>
          <w:lang w:val="fr-BE"/>
        </w:rPr>
      </w:pPr>
      <w:bookmarkStart w:id="9" w:name="_Toc168564306"/>
      <w:bookmarkStart w:id="10" w:name="_Toc413917218"/>
      <w:r w:rsidRPr="00486903">
        <w:rPr>
          <w:lang w:val="fr-BE"/>
        </w:rPr>
        <w:t>Acronymes</w:t>
      </w:r>
      <w:bookmarkEnd w:id="9"/>
    </w:p>
    <w:p w14:paraId="708B13BD" w14:textId="77777777" w:rsidR="00CB02ED" w:rsidRPr="00486903" w:rsidRDefault="00CB02ED" w:rsidP="00CB02ED">
      <w:pPr>
        <w:pStyle w:val="ListParagraph"/>
        <w:numPr>
          <w:ilvl w:val="0"/>
          <w:numId w:val="24"/>
        </w:numPr>
        <w:spacing w:after="0" w:line="240" w:lineRule="auto"/>
      </w:pPr>
      <w:r w:rsidRPr="00486903">
        <w:rPr>
          <w:b/>
        </w:rPr>
        <w:t>BCSS</w:t>
      </w:r>
      <w:r w:rsidRPr="00486903">
        <w:t> : Banque Carrefour de la Sécurité Sociale</w:t>
      </w:r>
    </w:p>
    <w:p w14:paraId="22811FB7" w14:textId="77777777" w:rsidR="00AB41D3" w:rsidRPr="00486903" w:rsidRDefault="00CB02ED" w:rsidP="00AB41D3">
      <w:pPr>
        <w:pStyle w:val="ListParagraph"/>
        <w:numPr>
          <w:ilvl w:val="0"/>
          <w:numId w:val="24"/>
        </w:numPr>
        <w:spacing w:after="0" w:line="240" w:lineRule="auto"/>
      </w:pPr>
      <w:r w:rsidRPr="00486903">
        <w:rPr>
          <w:b/>
        </w:rPr>
        <w:t>NISS</w:t>
      </w:r>
      <w:r w:rsidRPr="00486903">
        <w:t> : Numéro d’Identification à la Sécurité Sociale</w:t>
      </w:r>
    </w:p>
    <w:p w14:paraId="4EAA723E" w14:textId="77777777" w:rsidR="0009785C" w:rsidRPr="00486903" w:rsidRDefault="00A35DAA" w:rsidP="0009785C">
      <w:pPr>
        <w:pStyle w:val="ListParagraph"/>
        <w:numPr>
          <w:ilvl w:val="0"/>
          <w:numId w:val="24"/>
        </w:numPr>
        <w:spacing w:after="0" w:line="240" w:lineRule="auto"/>
      </w:pPr>
      <w:r w:rsidRPr="00486903">
        <w:rPr>
          <w:b/>
        </w:rPr>
        <w:t>isi</w:t>
      </w:r>
      <w:r w:rsidRPr="00486903">
        <w:rPr>
          <w:b/>
          <w:vertAlign w:val="superscript"/>
        </w:rPr>
        <w:t>+</w:t>
      </w:r>
      <w:r w:rsidRPr="00486903">
        <w:rPr>
          <w:vertAlign w:val="superscript"/>
        </w:rPr>
        <w:t> </w:t>
      </w:r>
      <w:r w:rsidRPr="00486903">
        <w:t xml:space="preserve">: </w:t>
      </w:r>
      <w:r w:rsidR="00467D09" w:rsidRPr="00486903">
        <w:t xml:space="preserve">identification sociale / sociale </w:t>
      </w:r>
      <w:proofErr w:type="spellStart"/>
      <w:r w:rsidR="00467D09" w:rsidRPr="00486903">
        <w:t>identificatie</w:t>
      </w:r>
      <w:proofErr w:type="spellEnd"/>
      <w:r w:rsidR="00467D09" w:rsidRPr="00486903">
        <w:t xml:space="preserve"> (+ pour complémentaire)</w:t>
      </w:r>
    </w:p>
    <w:p w14:paraId="7BED884A" w14:textId="77777777" w:rsidR="00A35DAA" w:rsidRPr="00486903" w:rsidRDefault="00D9529E" w:rsidP="0009785C">
      <w:pPr>
        <w:pStyle w:val="ListParagraph"/>
        <w:numPr>
          <w:ilvl w:val="0"/>
          <w:numId w:val="24"/>
        </w:numPr>
        <w:spacing w:after="0" w:line="240" w:lineRule="auto"/>
        <w:rPr>
          <w:i/>
          <w:color w:val="943634" w:themeColor="accent2" w:themeShade="BF"/>
        </w:rPr>
      </w:pPr>
      <w:r w:rsidRPr="00486903">
        <w:rPr>
          <w:b/>
        </w:rPr>
        <w:t>RN </w:t>
      </w:r>
      <w:r w:rsidRPr="00486903">
        <w:t>: Registre national</w:t>
      </w:r>
    </w:p>
    <w:p w14:paraId="629281EE" w14:textId="77777777" w:rsidR="007C4D23" w:rsidRPr="00486903" w:rsidRDefault="00FC0BEF" w:rsidP="005563CE">
      <w:pPr>
        <w:pStyle w:val="Heading1"/>
        <w:rPr>
          <w:lang w:val="fr-BE"/>
        </w:rPr>
      </w:pPr>
      <w:bookmarkStart w:id="11" w:name="_Toc168564307"/>
      <w:r w:rsidRPr="00486903">
        <w:rPr>
          <w:lang w:val="fr-BE"/>
        </w:rPr>
        <w:t>Aperçu du service</w:t>
      </w:r>
      <w:bookmarkEnd w:id="11"/>
    </w:p>
    <w:p w14:paraId="298F7BD4" w14:textId="77777777" w:rsidR="00B87566" w:rsidRPr="00486903" w:rsidRDefault="007A7873" w:rsidP="00EA5DA5">
      <w:pPr>
        <w:pStyle w:val="Heading2"/>
      </w:pPr>
      <w:bookmarkStart w:id="12" w:name="_Toc168564308"/>
      <w:r w:rsidRPr="00486903">
        <w:t>Contexte</w:t>
      </w:r>
      <w:bookmarkEnd w:id="12"/>
    </w:p>
    <w:p w14:paraId="008E2ADE" w14:textId="0363A128" w:rsidR="007C4D23" w:rsidRPr="00486903" w:rsidRDefault="00467D09" w:rsidP="00F9096C">
      <w:bookmarkStart w:id="13" w:name="_Toc413917221"/>
      <w:bookmarkEnd w:id="10"/>
      <w:r w:rsidRPr="00486903">
        <w:t>Depuis l’abandon de la carte SIS, le statut de soin</w:t>
      </w:r>
      <w:r w:rsidR="00486903">
        <w:t>s</w:t>
      </w:r>
      <w:r w:rsidRPr="00486903">
        <w:t xml:space="preserve"> de santé du patient </w:t>
      </w:r>
      <w:r w:rsidR="00486903">
        <w:t>est déterminé</w:t>
      </w:r>
      <w:r w:rsidRPr="00486903">
        <w:t xml:space="preserve"> directement en consultant la base de données en ligne des mutualités.</w:t>
      </w:r>
    </w:p>
    <w:p w14:paraId="690F38A0" w14:textId="679B4A2B" w:rsidR="00467D09" w:rsidRPr="00486903" w:rsidRDefault="00467D09" w:rsidP="00F9096C">
      <w:r w:rsidRPr="00486903">
        <w:t xml:space="preserve">De manière générale, la carte d’identité, </w:t>
      </w:r>
      <w:r w:rsidR="00486903">
        <w:t xml:space="preserve">le </w:t>
      </w:r>
      <w:r w:rsidRPr="00486903">
        <w:t xml:space="preserve">permis de séjour, etc. </w:t>
      </w:r>
      <w:r w:rsidR="00486903">
        <w:t>sont</w:t>
      </w:r>
      <w:r w:rsidR="00486903" w:rsidRPr="00486903">
        <w:t xml:space="preserve"> </w:t>
      </w:r>
      <w:r w:rsidRPr="00486903">
        <w:t>utilisé</w:t>
      </w:r>
      <w:r w:rsidR="00486903">
        <w:t>s</w:t>
      </w:r>
      <w:r w:rsidRPr="00486903">
        <w:t xml:space="preserve"> pour identifier le patient. Les personnes qui </w:t>
      </w:r>
      <w:r w:rsidR="00486903">
        <w:t>ne sont</w:t>
      </w:r>
      <w:r w:rsidR="00486903" w:rsidRPr="00486903">
        <w:t xml:space="preserve"> </w:t>
      </w:r>
      <w:r w:rsidRPr="00486903">
        <w:t xml:space="preserve">pas concernées par les cartes d’identité ou permis de séjour pourront être </w:t>
      </w:r>
      <w:r w:rsidRPr="00486903">
        <w:lastRenderedPageBreak/>
        <w:t>identifié</w:t>
      </w:r>
      <w:r w:rsidR="00486903">
        <w:t>es</w:t>
      </w:r>
      <w:r w:rsidRPr="00486903">
        <w:t xml:space="preserve"> par la carte isi</w:t>
      </w:r>
      <w:r w:rsidRPr="00486903">
        <w:rPr>
          <w:vertAlign w:val="superscript"/>
        </w:rPr>
        <w:t>+</w:t>
      </w:r>
      <w:r w:rsidRPr="00486903">
        <w:t xml:space="preserve">. </w:t>
      </w:r>
      <w:r w:rsidR="00486903">
        <w:t>Pour des raisons pratiques</w:t>
      </w:r>
      <w:r w:rsidRPr="00486903">
        <w:t xml:space="preserve"> au sein des familles, les enfants de 12 ans et moins sont également ciblés par la carte isi</w:t>
      </w:r>
      <w:r w:rsidRPr="00486903">
        <w:rPr>
          <w:vertAlign w:val="superscript"/>
        </w:rPr>
        <w:t>+</w:t>
      </w:r>
      <w:r w:rsidRPr="00486903">
        <w:t>.</w:t>
      </w:r>
    </w:p>
    <w:p w14:paraId="07FC31E3" w14:textId="3949E804" w:rsidR="00164CA3" w:rsidRDefault="00164CA3" w:rsidP="00F9096C">
      <w:r w:rsidRPr="00486903">
        <w:t xml:space="preserve">Le service décrit dans ce document est utilisé par les OA, par l’intermédiaire du CIN. </w:t>
      </w:r>
    </w:p>
    <w:p w14:paraId="5F4BDC01" w14:textId="3477A45A" w:rsidR="00A161D7" w:rsidRDefault="00DE2D80" w:rsidP="00F9096C">
      <w:pPr>
        <w:rPr>
          <w:i/>
          <w:iCs/>
        </w:rPr>
      </w:pPr>
      <w:r>
        <w:rPr>
          <w:i/>
          <w:iCs/>
        </w:rPr>
        <w:t xml:space="preserve">Remarque : Durant le GT digitalisation isi+, le 25/04/2024, il a été décidé que la commande d’une carte digitale ne sera supporté que par </w:t>
      </w:r>
      <w:r w:rsidR="00D91C30">
        <w:rPr>
          <w:i/>
          <w:iCs/>
        </w:rPr>
        <w:t xml:space="preserve">ce service. Les flux I70X </w:t>
      </w:r>
      <w:r w:rsidR="00A161D7">
        <w:rPr>
          <w:i/>
          <w:iCs/>
        </w:rPr>
        <w:t>en batch</w:t>
      </w:r>
      <w:r w:rsidR="00D91C30">
        <w:rPr>
          <w:i/>
          <w:iCs/>
        </w:rPr>
        <w:t xml:space="preserve"> resteront actifs </w:t>
      </w:r>
      <w:r w:rsidR="0093648C">
        <w:rPr>
          <w:i/>
          <w:iCs/>
        </w:rPr>
        <w:t xml:space="preserve">temporairement </w:t>
      </w:r>
      <w:r w:rsidR="00D91C30">
        <w:rPr>
          <w:i/>
          <w:iCs/>
        </w:rPr>
        <w:t xml:space="preserve">pour la commande de carte physique le temps que tous les </w:t>
      </w:r>
      <w:proofErr w:type="spellStart"/>
      <w:r w:rsidR="00D91C30">
        <w:rPr>
          <w:i/>
          <w:iCs/>
        </w:rPr>
        <w:t>OAs</w:t>
      </w:r>
      <w:proofErr w:type="spellEnd"/>
      <w:r w:rsidR="00D91C30">
        <w:rPr>
          <w:i/>
          <w:iCs/>
        </w:rPr>
        <w:t xml:space="preserve"> aient effectué la transition.</w:t>
      </w:r>
      <w:r w:rsidR="00A161D7">
        <w:rPr>
          <w:i/>
          <w:iCs/>
        </w:rPr>
        <w:t xml:space="preserve"> </w:t>
      </w:r>
    </w:p>
    <w:p w14:paraId="05E41154" w14:textId="392FC52D" w:rsidR="00A161D7" w:rsidRDefault="00A161D7" w:rsidP="00B66E06">
      <w:pPr>
        <w:pBdr>
          <w:top w:val="single" w:sz="4" w:space="1" w:color="auto"/>
          <w:left w:val="single" w:sz="4" w:space="4" w:color="auto"/>
          <w:bottom w:val="single" w:sz="4" w:space="1" w:color="auto"/>
          <w:right w:val="single" w:sz="4" w:space="4" w:color="auto"/>
        </w:pBdr>
        <w:shd w:val="clear" w:color="auto" w:fill="FFFFCC"/>
        <w:rPr>
          <w:i/>
          <w:iCs/>
        </w:rPr>
      </w:pPr>
      <w:r w:rsidRPr="00B66E06">
        <w:rPr>
          <w:rFonts w:ascii="Segoe UI Emoji" w:hAnsi="Segoe UI Emoji" w:cs="Segoe UI Emoji"/>
        </w:rPr>
        <w:t>⚠</w:t>
      </w:r>
      <w:r w:rsidRPr="00B66E06">
        <w:t xml:space="preserve"> Attention :</w:t>
      </w:r>
      <w:r>
        <w:rPr>
          <w:rFonts w:ascii="Segoe UI Emoji" w:hAnsi="Segoe UI Emoji" w:cs="Segoe UI Emoji"/>
          <w:sz w:val="28"/>
          <w:szCs w:val="28"/>
        </w:rPr>
        <w:t xml:space="preserve"> </w:t>
      </w:r>
      <w:r w:rsidRPr="00B66E06">
        <w:t xml:space="preserve">La maintenance des flux I700 en batch et le critère permettant la commande d’une carte physique ne sont que temporaire. Une fois que tous les OA auront migré vers la carte digitale ou que le contrat avec </w:t>
      </w:r>
      <w:proofErr w:type="spellStart"/>
      <w:r w:rsidRPr="00B66E06">
        <w:t>Zetes</w:t>
      </w:r>
      <w:proofErr w:type="spellEnd"/>
      <w:r w:rsidRPr="00B66E06">
        <w:t xml:space="preserve"> arrive à expiration</w:t>
      </w:r>
      <w:r w:rsidR="00445BF7">
        <w:t xml:space="preserve"> (avril 2026)</w:t>
      </w:r>
      <w:r w:rsidRPr="00B66E06">
        <w:t>, les services seront adaptés afin de ne plus permettre la commande d’une carte physique.</w:t>
      </w:r>
    </w:p>
    <w:p w14:paraId="03709430" w14:textId="6DC95196" w:rsidR="00DE2D80" w:rsidRPr="00B66E06" w:rsidRDefault="002111F3" w:rsidP="00F9096C">
      <w:pPr>
        <w:rPr>
          <w:i/>
          <w:iCs/>
        </w:rPr>
      </w:pPr>
      <w:r>
        <w:rPr>
          <w:i/>
          <w:iCs/>
        </w:rPr>
        <w:t>Ce service sera par contre toujours accessible pour la gestion des cartes physiques créées précédemment (annulation, consultations, etc.).</w:t>
      </w:r>
    </w:p>
    <w:p w14:paraId="711295A6" w14:textId="77777777" w:rsidR="008C404B" w:rsidRPr="00486903" w:rsidRDefault="008C404B" w:rsidP="008C404B">
      <w:pPr>
        <w:pStyle w:val="Heading3"/>
      </w:pPr>
      <w:bookmarkStart w:id="14" w:name="_Toc168564309"/>
      <w:r w:rsidRPr="00486903">
        <w:t>Diagramme de contexte</w:t>
      </w:r>
      <w:bookmarkEnd w:id="14"/>
    </w:p>
    <w:p w14:paraId="7103E661" w14:textId="207A8271" w:rsidR="00164CA3" w:rsidRPr="00486903" w:rsidRDefault="006A0F6D" w:rsidP="00164CA3">
      <w:pPr>
        <w:jc w:val="center"/>
      </w:pPr>
      <w:r w:rsidRPr="006A0F6D">
        <w:rPr>
          <w:noProof/>
        </w:rPr>
        <w:drawing>
          <wp:inline distT="0" distB="0" distL="0" distR="0" wp14:anchorId="16EAE8AB" wp14:editId="166D75DD">
            <wp:extent cx="745254" cy="186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8395" cy="1874768"/>
                    </a:xfrm>
                    <a:prstGeom prst="rect">
                      <a:avLst/>
                    </a:prstGeom>
                  </pic:spPr>
                </pic:pic>
              </a:graphicData>
            </a:graphic>
          </wp:inline>
        </w:drawing>
      </w:r>
    </w:p>
    <w:p w14:paraId="3DAA18CA" w14:textId="77777777" w:rsidR="000066D5" w:rsidRPr="00486903" w:rsidRDefault="000066D5" w:rsidP="00EA5DA5">
      <w:pPr>
        <w:pStyle w:val="Heading2"/>
      </w:pPr>
      <w:bookmarkStart w:id="15" w:name="_Toc168564310"/>
      <w:r w:rsidRPr="00486903">
        <w:t>Vue globale des données échangées</w:t>
      </w:r>
      <w:bookmarkEnd w:id="15"/>
    </w:p>
    <w:p w14:paraId="4185D978" w14:textId="77777777" w:rsidR="00164CA3" w:rsidRPr="00486903" w:rsidRDefault="00D9529E" w:rsidP="00D9529E">
      <w:pPr>
        <w:spacing w:after="0"/>
      </w:pPr>
      <w:r w:rsidRPr="00486903">
        <w:t xml:space="preserve">Le Web Service ISI offre les opérations suivantes : </w:t>
      </w:r>
    </w:p>
    <w:p w14:paraId="46F4B380" w14:textId="1A0FCEF6" w:rsidR="00D9529E" w:rsidRPr="00486903" w:rsidRDefault="00D9529E" w:rsidP="00D9529E">
      <w:pPr>
        <w:pStyle w:val="ListParagraph"/>
        <w:numPr>
          <w:ilvl w:val="0"/>
          <w:numId w:val="5"/>
        </w:numPr>
      </w:pPr>
      <w:r w:rsidRPr="00486903">
        <w:t>Obtenir l’émission d’une nouvelle carte isi</w:t>
      </w:r>
      <w:r w:rsidRPr="00486903">
        <w:rPr>
          <w:vertAlign w:val="superscript"/>
        </w:rPr>
        <w:t>+</w:t>
      </w:r>
      <w:r w:rsidR="00D91C30">
        <w:rPr>
          <w:vertAlign w:val="superscript"/>
        </w:rPr>
        <w:t> </w:t>
      </w:r>
      <w:r w:rsidR="00D91C30">
        <w:t>;</w:t>
      </w:r>
    </w:p>
    <w:p w14:paraId="34970659" w14:textId="36CF0B95" w:rsidR="00D9529E" w:rsidRPr="00486903" w:rsidRDefault="00D9529E" w:rsidP="00D9529E">
      <w:pPr>
        <w:pStyle w:val="ListParagraph"/>
        <w:numPr>
          <w:ilvl w:val="0"/>
          <w:numId w:val="5"/>
        </w:numPr>
      </w:pPr>
      <w:r w:rsidRPr="00486903">
        <w:t>Supprimer une carte isi</w:t>
      </w:r>
      <w:r w:rsidRPr="00486903">
        <w:rPr>
          <w:vertAlign w:val="superscript"/>
        </w:rPr>
        <w:t>+</w:t>
      </w:r>
      <w:r w:rsidR="00D91C30">
        <w:rPr>
          <w:vertAlign w:val="superscript"/>
        </w:rPr>
        <w:t> </w:t>
      </w:r>
      <w:r w:rsidR="00D91C30">
        <w:t>;</w:t>
      </w:r>
    </w:p>
    <w:p w14:paraId="79CEE171" w14:textId="4997E948" w:rsidR="00D9529E" w:rsidRDefault="00D9529E" w:rsidP="00D9529E">
      <w:pPr>
        <w:pStyle w:val="ListParagraph"/>
        <w:numPr>
          <w:ilvl w:val="0"/>
          <w:numId w:val="5"/>
        </w:numPr>
      </w:pPr>
      <w:r w:rsidRPr="00486903">
        <w:t>Consulter les cartes isi</w:t>
      </w:r>
      <w:r w:rsidRPr="00486903">
        <w:rPr>
          <w:vertAlign w:val="superscript"/>
        </w:rPr>
        <w:t xml:space="preserve">+ </w:t>
      </w:r>
      <w:r w:rsidRPr="00486903">
        <w:t>émises</w:t>
      </w:r>
      <w:r w:rsidR="00D91C30">
        <w:t> ;</w:t>
      </w:r>
    </w:p>
    <w:p w14:paraId="2A665531" w14:textId="05BFA122" w:rsidR="00D91C30" w:rsidRDefault="00D91C30" w:rsidP="00B66E06">
      <w:r>
        <w:t>et uniquement pour une carte physique :</w:t>
      </w:r>
    </w:p>
    <w:p w14:paraId="77809C35" w14:textId="3B06F328" w:rsidR="00D91C30" w:rsidRPr="00486903" w:rsidRDefault="00D91C30" w:rsidP="00D91C30">
      <w:pPr>
        <w:pStyle w:val="ListParagraph"/>
        <w:numPr>
          <w:ilvl w:val="0"/>
          <w:numId w:val="5"/>
        </w:numPr>
      </w:pPr>
      <w:r w:rsidRPr="00486903">
        <w:t>Déclarer un retour poste</w:t>
      </w:r>
      <w:r>
        <w:t> ;</w:t>
      </w:r>
    </w:p>
    <w:p w14:paraId="1BF59FDB" w14:textId="0024FC20" w:rsidR="00D91C30" w:rsidRPr="00486903" w:rsidRDefault="00D91C30" w:rsidP="00D91C30">
      <w:pPr>
        <w:pStyle w:val="ListParagraph"/>
        <w:numPr>
          <w:ilvl w:val="0"/>
          <w:numId w:val="5"/>
        </w:numPr>
      </w:pPr>
      <w:r w:rsidRPr="00486903">
        <w:t xml:space="preserve">Déclarer un nouvel envoi vers le </w:t>
      </w:r>
      <w:r>
        <w:t>titulaire ;</w:t>
      </w:r>
    </w:p>
    <w:p w14:paraId="6A2DBB8A" w14:textId="36AB3A63" w:rsidR="00D91C30" w:rsidRPr="00486903" w:rsidRDefault="00D91C30">
      <w:pPr>
        <w:pStyle w:val="ListParagraph"/>
        <w:numPr>
          <w:ilvl w:val="0"/>
          <w:numId w:val="5"/>
        </w:numPr>
      </w:pPr>
      <w:r w:rsidRPr="00486903">
        <w:t>Déclarer la récupération d’une carte</w:t>
      </w:r>
      <w:r>
        <w:t>.</w:t>
      </w:r>
    </w:p>
    <w:p w14:paraId="73771E62" w14:textId="62E5E2CC" w:rsidR="002C591D" w:rsidRPr="00B360A8" w:rsidRDefault="00D02C54" w:rsidP="00B66E06">
      <w:pPr>
        <w:pBdr>
          <w:top w:val="single" w:sz="4" w:space="1" w:color="auto"/>
          <w:left w:val="single" w:sz="4" w:space="4" w:color="auto"/>
          <w:bottom w:val="single" w:sz="4" w:space="1" w:color="auto"/>
          <w:right w:val="single" w:sz="4" w:space="4" w:color="auto"/>
        </w:pBdr>
        <w:shd w:val="clear" w:color="auto" w:fill="FFFFCC"/>
      </w:pPr>
      <w:r w:rsidRPr="00B66E06">
        <w:rPr>
          <w:rFonts w:ascii="Segoe UI Emoji" w:hAnsi="Segoe UI Emoji" w:cs="Segoe UI Emoji"/>
          <w:sz w:val="28"/>
          <w:szCs w:val="28"/>
        </w:rPr>
        <w:t xml:space="preserve">⚠ </w:t>
      </w:r>
      <w:r w:rsidR="00190C55" w:rsidRPr="00B66E06">
        <w:rPr>
          <w:u w:val="single"/>
        </w:rPr>
        <w:t>Attention</w:t>
      </w:r>
      <w:r w:rsidR="00190C55" w:rsidRPr="00B66E06">
        <w:t xml:space="preserve"> : Durant le GT de travail sur la digitalisation de la carte, le 25/04/2024, il a été décidé que les I705 serait remplacé par le </w:t>
      </w:r>
      <w:proofErr w:type="spellStart"/>
      <w:r w:rsidR="00190C55" w:rsidRPr="00B66E06">
        <w:t>ReplacedSSIN</w:t>
      </w:r>
      <w:proofErr w:type="spellEnd"/>
      <w:r w:rsidR="00190C55" w:rsidRPr="00B66E06">
        <w:t xml:space="preserve"> des mutations registres. Pour une carte digitale uniquement, </w:t>
      </w:r>
      <w:r w:rsidR="00190C55" w:rsidRPr="00B66E06">
        <w:lastRenderedPageBreak/>
        <w:t>les changements de nom, prénom(s), sexe et date de naissance</w:t>
      </w:r>
      <w:r w:rsidR="00190C55" w:rsidRPr="00B66E06">
        <w:rPr>
          <w:rStyle w:val="FootnoteReference"/>
        </w:rPr>
        <w:footnoteReference w:id="1"/>
      </w:r>
      <w:r w:rsidR="00190C55" w:rsidRPr="00B66E06">
        <w:t xml:space="preserve"> se feront directement sur la carte en base de données. Par contre, un changement de NISS devra faire l’objet d’une nouvelle commande de carte et ne sera effectué que sur l’initiative de l’OA à partir des mutations registres. De ce fait, les NISS ayant une carte </w:t>
      </w:r>
      <w:r w:rsidR="00190C55" w:rsidRPr="00B66E06">
        <w:rPr>
          <w:u w:val="single"/>
        </w:rPr>
        <w:t>digitale</w:t>
      </w:r>
      <w:r w:rsidR="00190C55" w:rsidRPr="00B66E06">
        <w:t xml:space="preserve"> ne seront </w:t>
      </w:r>
      <w:r w:rsidR="00190C55" w:rsidRPr="00B66E06">
        <w:rPr>
          <w:u w:val="single"/>
        </w:rPr>
        <w:t>plus</w:t>
      </w:r>
      <w:r w:rsidR="00190C55" w:rsidRPr="00B66E06">
        <w:t xml:space="preserve"> mentionnés dans les flux I705.</w:t>
      </w:r>
      <w:r w:rsidRPr="00B66E06">
        <w:t xml:space="preserve"> Le flux I705 est cependant maintenu pour les cartes physiques.</w:t>
      </w:r>
    </w:p>
    <w:p w14:paraId="2583255C" w14:textId="672E6975" w:rsidR="000066D5" w:rsidRPr="00486903" w:rsidRDefault="000066D5">
      <w:pPr>
        <w:pStyle w:val="Heading3"/>
      </w:pPr>
      <w:bookmarkStart w:id="16" w:name="_Toc166836702"/>
      <w:bookmarkStart w:id="17" w:name="_Toc168564311"/>
      <w:bookmarkEnd w:id="16"/>
      <w:r w:rsidRPr="00486903">
        <w:t>Clé business</w:t>
      </w:r>
      <w:bookmarkEnd w:id="17"/>
    </w:p>
    <w:p w14:paraId="333CF983" w14:textId="77777777" w:rsidR="000066D5" w:rsidRPr="00486903" w:rsidRDefault="00AF6A2A" w:rsidP="000066D5">
      <w:r w:rsidRPr="00486903">
        <w:t>Chaque carte isi</w:t>
      </w:r>
      <w:r w:rsidRPr="00486903">
        <w:rPr>
          <w:vertAlign w:val="superscript"/>
        </w:rPr>
        <w:t xml:space="preserve">+ </w:t>
      </w:r>
      <w:r w:rsidRPr="00486903">
        <w:t>est identifiée par un numéro de carte sur 10 positions.</w:t>
      </w:r>
    </w:p>
    <w:tbl>
      <w:tblPr>
        <w:tblStyle w:val="TableGrid"/>
        <w:tblW w:w="0" w:type="auto"/>
        <w:tblInd w:w="1555" w:type="dxa"/>
        <w:tblLook w:val="04A0" w:firstRow="1" w:lastRow="0" w:firstColumn="1" w:lastColumn="0" w:noHBand="0" w:noVBand="1"/>
      </w:tblPr>
      <w:tblGrid>
        <w:gridCol w:w="3120"/>
        <w:gridCol w:w="3117"/>
      </w:tblGrid>
      <w:tr w:rsidR="00AF6A2A" w:rsidRPr="00486903" w14:paraId="4C002085" w14:textId="77777777" w:rsidTr="00AF6A2A">
        <w:tc>
          <w:tcPr>
            <w:tcW w:w="3120" w:type="dxa"/>
          </w:tcPr>
          <w:p w14:paraId="453CEE2E" w14:textId="77777777" w:rsidR="00AF6A2A" w:rsidRPr="00486903" w:rsidRDefault="00AF6A2A" w:rsidP="000066D5">
            <w:pPr>
              <w:rPr>
                <w:b/>
              </w:rPr>
            </w:pPr>
            <w:r w:rsidRPr="00486903">
              <w:rPr>
                <w:b/>
              </w:rPr>
              <w:t>Plage de numéros</w:t>
            </w:r>
          </w:p>
        </w:tc>
        <w:tc>
          <w:tcPr>
            <w:tcW w:w="3117" w:type="dxa"/>
          </w:tcPr>
          <w:p w14:paraId="4D8A4183" w14:textId="77777777" w:rsidR="00AF6A2A" w:rsidRPr="00486903" w:rsidRDefault="00AF6A2A" w:rsidP="000066D5">
            <w:pPr>
              <w:rPr>
                <w:b/>
              </w:rPr>
            </w:pPr>
            <w:r w:rsidRPr="00486903">
              <w:rPr>
                <w:b/>
              </w:rPr>
              <w:t>Description</w:t>
            </w:r>
          </w:p>
        </w:tc>
      </w:tr>
      <w:tr w:rsidR="00AF6A2A" w:rsidRPr="00486903" w14:paraId="141F7BA6" w14:textId="77777777" w:rsidTr="00AF6A2A">
        <w:tc>
          <w:tcPr>
            <w:tcW w:w="3120" w:type="dxa"/>
          </w:tcPr>
          <w:p w14:paraId="3BEC77AB" w14:textId="77777777" w:rsidR="00AF6A2A" w:rsidRPr="00486903" w:rsidRDefault="00AF6A2A" w:rsidP="000066D5">
            <w:r w:rsidRPr="00486903">
              <w:t>&lt; 5.000.000.000</w:t>
            </w:r>
          </w:p>
        </w:tc>
        <w:tc>
          <w:tcPr>
            <w:tcW w:w="3117" w:type="dxa"/>
          </w:tcPr>
          <w:p w14:paraId="79B79D6E" w14:textId="77777777" w:rsidR="00AF6A2A" w:rsidRPr="00486903" w:rsidRDefault="00AF6A2A" w:rsidP="000066D5">
            <w:r w:rsidRPr="00486903">
              <w:t>Plage réservée à la carte SIS</w:t>
            </w:r>
          </w:p>
        </w:tc>
      </w:tr>
      <w:tr w:rsidR="00AF6A2A" w:rsidRPr="00486903" w14:paraId="7195DBAB" w14:textId="77777777" w:rsidTr="00AF6A2A">
        <w:tc>
          <w:tcPr>
            <w:tcW w:w="3120" w:type="dxa"/>
          </w:tcPr>
          <w:p w14:paraId="16D75E5B" w14:textId="060A17E1" w:rsidR="00AF6A2A" w:rsidRPr="00486903" w:rsidRDefault="00AF6A2A" w:rsidP="000066D5">
            <w:r w:rsidRPr="00486903">
              <w:t xml:space="preserve">[5.000.000.000, </w:t>
            </w:r>
            <w:r w:rsidR="00D02C54">
              <w:t>5.999.999.999</w:t>
            </w:r>
            <w:r w:rsidRPr="00486903">
              <w:t>]</w:t>
            </w:r>
          </w:p>
        </w:tc>
        <w:tc>
          <w:tcPr>
            <w:tcW w:w="3117" w:type="dxa"/>
          </w:tcPr>
          <w:p w14:paraId="5F4B94BC" w14:textId="4FC3EDAF" w:rsidR="00AF6A2A" w:rsidRPr="00486903" w:rsidRDefault="00AF6A2A" w:rsidP="000066D5">
            <w:r w:rsidRPr="00486903">
              <w:t>Cartes</w:t>
            </w:r>
            <w:r w:rsidR="00D02C54">
              <w:t xml:space="preserve"> physiques</w:t>
            </w:r>
            <w:r w:rsidRPr="00486903">
              <w:t xml:space="preserve"> de production</w:t>
            </w:r>
          </w:p>
        </w:tc>
      </w:tr>
      <w:tr w:rsidR="00D02C54" w:rsidRPr="00486903" w14:paraId="13673AD3" w14:textId="77777777" w:rsidTr="00AF6A2A">
        <w:tc>
          <w:tcPr>
            <w:tcW w:w="3120" w:type="dxa"/>
          </w:tcPr>
          <w:p w14:paraId="7A6DD43B" w14:textId="6FBCEB86" w:rsidR="00D02C54" w:rsidRPr="00486903" w:rsidRDefault="00D02C54" w:rsidP="000066D5">
            <w:r>
              <w:t xml:space="preserve">[6.000.000.000, </w:t>
            </w:r>
            <w:r w:rsidRPr="00486903">
              <w:t>9.899.999.999]</w:t>
            </w:r>
          </w:p>
        </w:tc>
        <w:tc>
          <w:tcPr>
            <w:tcW w:w="3117" w:type="dxa"/>
          </w:tcPr>
          <w:p w14:paraId="6273E6B9" w14:textId="6FCA74D4" w:rsidR="00D02C54" w:rsidRPr="00486903" w:rsidRDefault="00D02C54" w:rsidP="000066D5">
            <w:r>
              <w:t>Cartes digitales de production</w:t>
            </w:r>
          </w:p>
        </w:tc>
      </w:tr>
      <w:tr w:rsidR="00AF6A2A" w:rsidRPr="00486903" w14:paraId="569FD5BB" w14:textId="77777777" w:rsidTr="00AF6A2A">
        <w:tc>
          <w:tcPr>
            <w:tcW w:w="3120" w:type="dxa"/>
          </w:tcPr>
          <w:p w14:paraId="1D191420" w14:textId="4C42C936" w:rsidR="00AF6A2A" w:rsidRPr="00486903" w:rsidRDefault="00AF6A2A" w:rsidP="000066D5">
            <w:r w:rsidRPr="00486903">
              <w:t>[9.900.000.000, 9.</w:t>
            </w:r>
            <w:r w:rsidR="00F51E8D" w:rsidRPr="00486903">
              <w:t>9</w:t>
            </w:r>
            <w:r w:rsidR="00F51E8D">
              <w:t>0</w:t>
            </w:r>
            <w:r w:rsidR="002930DF">
              <w:t>0</w:t>
            </w:r>
            <w:r w:rsidRPr="00486903">
              <w:t>.999.999]</w:t>
            </w:r>
          </w:p>
        </w:tc>
        <w:tc>
          <w:tcPr>
            <w:tcW w:w="3117" w:type="dxa"/>
          </w:tcPr>
          <w:p w14:paraId="6625E3C4" w14:textId="620C0474" w:rsidR="00AF6A2A" w:rsidRPr="00486903" w:rsidRDefault="00AF6A2A" w:rsidP="000066D5">
            <w:r w:rsidRPr="00486903">
              <w:t>Cartes</w:t>
            </w:r>
            <w:r w:rsidR="00F51E8D">
              <w:t xml:space="preserve"> physiques</w:t>
            </w:r>
            <w:r w:rsidRPr="00486903">
              <w:t xml:space="preserve"> de test</w:t>
            </w:r>
          </w:p>
        </w:tc>
      </w:tr>
      <w:tr w:rsidR="00F51E8D" w:rsidRPr="00486903" w14:paraId="06E8E0FA" w14:textId="77777777" w:rsidTr="00AF6A2A">
        <w:tc>
          <w:tcPr>
            <w:tcW w:w="3120" w:type="dxa"/>
          </w:tcPr>
          <w:p w14:paraId="02105948" w14:textId="28845FF4" w:rsidR="00F51E8D" w:rsidRPr="00486903" w:rsidRDefault="00F51E8D" w:rsidP="000066D5">
            <w:r>
              <w:t>[9.9</w:t>
            </w:r>
            <w:r w:rsidR="002930DF">
              <w:t>01</w:t>
            </w:r>
            <w:r>
              <w:t xml:space="preserve">.000.000, </w:t>
            </w:r>
            <w:r w:rsidRPr="00486903">
              <w:t>9.949.999.999</w:t>
            </w:r>
            <w:r>
              <w:t>]</w:t>
            </w:r>
          </w:p>
        </w:tc>
        <w:tc>
          <w:tcPr>
            <w:tcW w:w="3117" w:type="dxa"/>
          </w:tcPr>
          <w:p w14:paraId="483DD388" w14:textId="20D573CB" w:rsidR="00F51E8D" w:rsidRPr="00486903" w:rsidRDefault="00F51E8D" w:rsidP="000066D5">
            <w:r>
              <w:t>Cartes digitales de test</w:t>
            </w:r>
          </w:p>
        </w:tc>
      </w:tr>
      <w:tr w:rsidR="00AF6A2A" w:rsidRPr="00486903" w14:paraId="60D6D9CE" w14:textId="77777777" w:rsidTr="00AF6A2A">
        <w:tc>
          <w:tcPr>
            <w:tcW w:w="3120" w:type="dxa"/>
          </w:tcPr>
          <w:p w14:paraId="4CD7469E" w14:textId="392DF87B" w:rsidR="00AF6A2A" w:rsidRPr="00486903" w:rsidRDefault="00AF6A2A" w:rsidP="000066D5">
            <w:r w:rsidRPr="00486903">
              <w:t>[9.950.000.000, 9.</w:t>
            </w:r>
            <w:r w:rsidR="002930DF" w:rsidRPr="00486903">
              <w:t>9</w:t>
            </w:r>
            <w:r w:rsidR="002930DF">
              <w:t>64</w:t>
            </w:r>
            <w:r w:rsidRPr="00486903">
              <w:t>.999.999]</w:t>
            </w:r>
          </w:p>
        </w:tc>
        <w:tc>
          <w:tcPr>
            <w:tcW w:w="3117" w:type="dxa"/>
          </w:tcPr>
          <w:p w14:paraId="79BCF383" w14:textId="5E58C7EC" w:rsidR="00AF6A2A" w:rsidRPr="00486903" w:rsidRDefault="00AF6A2A" w:rsidP="000066D5">
            <w:r w:rsidRPr="00486903">
              <w:t xml:space="preserve">Cartes </w:t>
            </w:r>
            <w:r w:rsidR="002930DF">
              <w:t xml:space="preserve">physiques </w:t>
            </w:r>
            <w:r w:rsidRPr="00486903">
              <w:t>d’acceptation</w:t>
            </w:r>
          </w:p>
        </w:tc>
      </w:tr>
      <w:tr w:rsidR="002930DF" w:rsidRPr="00486903" w14:paraId="0978F357" w14:textId="77777777" w:rsidTr="00AF6A2A">
        <w:tc>
          <w:tcPr>
            <w:tcW w:w="3120" w:type="dxa"/>
          </w:tcPr>
          <w:p w14:paraId="5D4141A9" w14:textId="1955CBD5" w:rsidR="002930DF" w:rsidRPr="00486903" w:rsidRDefault="002930DF" w:rsidP="000066D5">
            <w:r>
              <w:t>[9.965.000.000, 9.999.999.999]</w:t>
            </w:r>
          </w:p>
        </w:tc>
        <w:tc>
          <w:tcPr>
            <w:tcW w:w="3117" w:type="dxa"/>
          </w:tcPr>
          <w:p w14:paraId="2B80DBB2" w14:textId="0B187EC9" w:rsidR="002930DF" w:rsidRPr="00486903" w:rsidRDefault="002930DF" w:rsidP="000066D5">
            <w:r>
              <w:t>Cartes digitales d’acceptation</w:t>
            </w:r>
          </w:p>
        </w:tc>
      </w:tr>
    </w:tbl>
    <w:p w14:paraId="07E45901" w14:textId="77777777" w:rsidR="000066D5" w:rsidRPr="00486903" w:rsidRDefault="00AE2B56" w:rsidP="000066D5">
      <w:pPr>
        <w:pStyle w:val="Heading3"/>
      </w:pPr>
      <w:bookmarkStart w:id="18" w:name="_Toc166836704"/>
      <w:bookmarkStart w:id="19" w:name="_Toc168564312"/>
      <w:bookmarkEnd w:id="18"/>
      <w:r w:rsidRPr="00486903">
        <w:t>Description des</w:t>
      </w:r>
      <w:r w:rsidR="000066D5" w:rsidRPr="00486903">
        <w:t xml:space="preserve"> données</w:t>
      </w:r>
      <w:bookmarkEnd w:id="19"/>
    </w:p>
    <w:p w14:paraId="5E3720E7" w14:textId="77777777" w:rsidR="00A52E24" w:rsidRPr="00486903" w:rsidRDefault="00A52E24" w:rsidP="00787766">
      <w:pPr>
        <w:pStyle w:val="Heading4"/>
      </w:pPr>
      <w:r w:rsidRPr="00486903">
        <w:t>isi</w:t>
      </w:r>
      <w:r w:rsidRPr="00486903">
        <w:rPr>
          <w:vertAlign w:val="superscript"/>
        </w:rPr>
        <w:t>+</w:t>
      </w:r>
    </w:p>
    <w:p w14:paraId="03F617D6" w14:textId="77777777" w:rsidR="000066D5" w:rsidRPr="00486903" w:rsidRDefault="001249FB" w:rsidP="000066D5">
      <w:r w:rsidRPr="00486903">
        <w:t>Une carte isi</w:t>
      </w:r>
      <w:r w:rsidRPr="00486903">
        <w:rPr>
          <w:vertAlign w:val="superscript"/>
        </w:rPr>
        <w:t xml:space="preserve">+ </w:t>
      </w:r>
      <w:r w:rsidRPr="00486903">
        <w:t xml:space="preserve">est décrite avec les données suivantes : </w:t>
      </w:r>
    </w:p>
    <w:p w14:paraId="12FD1F06" w14:textId="33A254AF" w:rsidR="000066D5" w:rsidRPr="00486903" w:rsidRDefault="008914E2" w:rsidP="00255DE0">
      <w:pPr>
        <w:jc w:val="center"/>
      </w:pPr>
      <w:r w:rsidRPr="008914E2">
        <w:rPr>
          <w:noProof/>
          <w:lang w:eastAsia="fr-BE"/>
        </w:rPr>
        <w:drawing>
          <wp:inline distT="0" distB="0" distL="0" distR="0" wp14:anchorId="0779A4B3" wp14:editId="60B013C2">
            <wp:extent cx="4772025" cy="32385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2025" cy="3238500"/>
                    </a:xfrm>
                    <a:prstGeom prst="rect">
                      <a:avLst/>
                    </a:prstGeom>
                  </pic:spPr>
                </pic:pic>
              </a:graphicData>
            </a:graphic>
          </wp:inline>
        </w:drawing>
      </w:r>
    </w:p>
    <w:p w14:paraId="139BD816" w14:textId="77777777" w:rsidR="001E2FFE" w:rsidRPr="00486903" w:rsidRDefault="001E2FFE" w:rsidP="00787766">
      <w:pPr>
        <w:pStyle w:val="Heading4"/>
      </w:pPr>
      <w:bookmarkStart w:id="20" w:name="_Ref69395670"/>
      <w:r w:rsidRPr="00486903">
        <w:lastRenderedPageBreak/>
        <w:t>Cycle</w:t>
      </w:r>
    </w:p>
    <w:p w14:paraId="5CBD9297" w14:textId="7473ED69" w:rsidR="001E2FFE" w:rsidRDefault="001E2FFE" w:rsidP="001E2FFE">
      <w:pPr>
        <w:spacing w:after="0"/>
      </w:pPr>
      <w:r w:rsidRPr="00486903">
        <w:t>Le cycle de la carte isi</w:t>
      </w:r>
      <w:r w:rsidRPr="00486903">
        <w:rPr>
          <w:vertAlign w:val="superscript"/>
        </w:rPr>
        <w:t>+</w:t>
      </w:r>
      <w:r w:rsidRPr="00486903">
        <w:t xml:space="preserve"> décrit l’état de celle-ci : </w:t>
      </w:r>
    </w:p>
    <w:p w14:paraId="1E67D1C1" w14:textId="111F9E39" w:rsidR="008914E2" w:rsidRPr="00486903" w:rsidRDefault="008914E2" w:rsidP="00B66E06">
      <w:pPr>
        <w:pStyle w:val="ListParagraph"/>
        <w:numPr>
          <w:ilvl w:val="0"/>
          <w:numId w:val="5"/>
        </w:numPr>
        <w:spacing w:after="0"/>
      </w:pPr>
      <w:r>
        <w:t>D (Digital) : la carte digital</w:t>
      </w:r>
      <w:r w:rsidR="0011001A">
        <w:t>e</w:t>
      </w:r>
      <w:r>
        <w:t xml:space="preserve"> est créée dans notre système et est directement utilisable en production</w:t>
      </w:r>
    </w:p>
    <w:p w14:paraId="6FAD9972" w14:textId="49BD0BA1" w:rsidR="001E2FFE" w:rsidRPr="00486903" w:rsidRDefault="001E2FFE" w:rsidP="001E2FFE">
      <w:pPr>
        <w:pStyle w:val="ListParagraph"/>
        <w:numPr>
          <w:ilvl w:val="0"/>
          <w:numId w:val="5"/>
        </w:numPr>
      </w:pPr>
      <w:r w:rsidRPr="00486903">
        <w:t>C (</w:t>
      </w:r>
      <w:proofErr w:type="spellStart"/>
      <w:r w:rsidRPr="00486903">
        <w:t>Created</w:t>
      </w:r>
      <w:proofErr w:type="spellEnd"/>
      <w:r w:rsidRPr="00486903">
        <w:t>)</w:t>
      </w:r>
      <w:r w:rsidR="00000B86" w:rsidRPr="00486903">
        <w:t> : la carte</w:t>
      </w:r>
      <w:r w:rsidR="008914E2">
        <w:t xml:space="preserve"> physique</w:t>
      </w:r>
      <w:r w:rsidR="00000B86" w:rsidRPr="00486903">
        <w:t xml:space="preserve"> est créée dans notre système et les données permettant de la personnaliser ont déjà été récupérées</w:t>
      </w:r>
    </w:p>
    <w:p w14:paraId="71E4AE83" w14:textId="043369A3" w:rsidR="001E2FFE" w:rsidRPr="00486903" w:rsidRDefault="001E2FFE" w:rsidP="001E2FFE">
      <w:pPr>
        <w:pStyle w:val="ListParagraph"/>
        <w:numPr>
          <w:ilvl w:val="0"/>
          <w:numId w:val="5"/>
        </w:numPr>
      </w:pPr>
      <w:r w:rsidRPr="00486903">
        <w:t>O (</w:t>
      </w:r>
      <w:proofErr w:type="spellStart"/>
      <w:r w:rsidRPr="00486903">
        <w:t>Ordered</w:t>
      </w:r>
      <w:proofErr w:type="spellEnd"/>
      <w:r w:rsidRPr="00486903">
        <w:t>)</w:t>
      </w:r>
      <w:r w:rsidR="00000B86" w:rsidRPr="00486903">
        <w:t xml:space="preserve"> : les informations pour la personnalisation de la carte ont été envoyées </w:t>
      </w:r>
      <w:r w:rsidR="006B0D39">
        <w:t>au</w:t>
      </w:r>
      <w:r w:rsidR="00000B86" w:rsidRPr="00486903">
        <w:t xml:space="preserve"> producteur. La carte ne peut donc plus être annulée.</w:t>
      </w:r>
    </w:p>
    <w:p w14:paraId="6D07BA6B" w14:textId="03D5A2E9" w:rsidR="001E2FFE" w:rsidRPr="00486903" w:rsidRDefault="001E2FFE" w:rsidP="001E2FFE">
      <w:pPr>
        <w:pStyle w:val="ListParagraph"/>
        <w:numPr>
          <w:ilvl w:val="0"/>
          <w:numId w:val="5"/>
        </w:numPr>
      </w:pPr>
      <w:r w:rsidRPr="00486903">
        <w:t>P (</w:t>
      </w:r>
      <w:proofErr w:type="spellStart"/>
      <w:r w:rsidRPr="00486903">
        <w:t>Produced</w:t>
      </w:r>
      <w:proofErr w:type="spellEnd"/>
      <w:r w:rsidRPr="00486903">
        <w:t>)</w:t>
      </w:r>
      <w:r w:rsidR="00000B86" w:rsidRPr="00486903">
        <w:t> : la carte a été personnalisée et est utilisable en production</w:t>
      </w:r>
    </w:p>
    <w:p w14:paraId="5C878B30" w14:textId="78024F78" w:rsidR="001E2FFE" w:rsidRPr="00486903" w:rsidRDefault="001E2FFE" w:rsidP="001E2FFE">
      <w:pPr>
        <w:pStyle w:val="ListParagraph"/>
        <w:numPr>
          <w:ilvl w:val="0"/>
          <w:numId w:val="5"/>
        </w:numPr>
      </w:pPr>
      <w:r w:rsidRPr="00486903">
        <w:t>S (</w:t>
      </w:r>
      <w:proofErr w:type="spellStart"/>
      <w:r w:rsidRPr="00486903">
        <w:t>Suppressed</w:t>
      </w:r>
      <w:proofErr w:type="spellEnd"/>
      <w:r w:rsidRPr="00486903">
        <w:t>)</w:t>
      </w:r>
      <w:r w:rsidR="00000B86" w:rsidRPr="00486903">
        <w:t xml:space="preserve"> : la carte a été supprimée et n’est plus utilisable en production si celle-ci avait été personnalisée. </w:t>
      </w:r>
    </w:p>
    <w:p w14:paraId="56F39511" w14:textId="75979AC8" w:rsidR="00F66616" w:rsidRPr="00486903" w:rsidRDefault="008267D6" w:rsidP="00386BE1">
      <w:pPr>
        <w:jc w:val="center"/>
      </w:pPr>
      <w:r w:rsidRPr="008267D6">
        <w:rPr>
          <w:noProof/>
        </w:rPr>
        <w:drawing>
          <wp:inline distT="0" distB="0" distL="0" distR="0" wp14:anchorId="4E4C5032" wp14:editId="405E28D2">
            <wp:extent cx="5943600" cy="417322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173220"/>
                    </a:xfrm>
                    <a:prstGeom prst="rect">
                      <a:avLst/>
                    </a:prstGeom>
                  </pic:spPr>
                </pic:pic>
              </a:graphicData>
            </a:graphic>
          </wp:inline>
        </w:drawing>
      </w:r>
    </w:p>
    <w:p w14:paraId="59AA84D7" w14:textId="77777777" w:rsidR="00A52E24" w:rsidRPr="00486903" w:rsidRDefault="00A52E24" w:rsidP="00787766">
      <w:pPr>
        <w:pStyle w:val="Heading4"/>
      </w:pPr>
      <w:bookmarkStart w:id="21" w:name="_Ref70067918"/>
      <w:r w:rsidRPr="00486903">
        <w:t>Datamatrix</w:t>
      </w:r>
      <w:bookmarkEnd w:id="20"/>
      <w:bookmarkEnd w:id="21"/>
    </w:p>
    <w:p w14:paraId="7DB719DF" w14:textId="4366EF96" w:rsidR="00FF7EB9" w:rsidRPr="00486903" w:rsidRDefault="00FF7EB9" w:rsidP="00255DE0">
      <w:r w:rsidRPr="00486903">
        <w:t xml:space="preserve">En plus des données reprises ci-dessus, une carte isi+ est associée </w:t>
      </w:r>
      <w:r w:rsidR="006B0D39">
        <w:t xml:space="preserve">à </w:t>
      </w:r>
      <w:r w:rsidRPr="00486903">
        <w:t>d’a</w:t>
      </w:r>
      <w:r w:rsidR="00EF3555" w:rsidRPr="00486903">
        <w:t>utres données reprises dans le D</w:t>
      </w:r>
      <w:r w:rsidRPr="00486903">
        <w:t>atamatrix</w:t>
      </w:r>
      <w:r w:rsidR="0050037F" w:rsidRPr="00486903">
        <w:t xml:space="preserve"> (aussi appelé code2D dans le jargon isi+)</w:t>
      </w:r>
      <w:r w:rsidRPr="00486903">
        <w:t xml:space="preserve"> de la carte.</w:t>
      </w:r>
    </w:p>
    <w:p w14:paraId="30872F4B" w14:textId="34C6AF78" w:rsidR="00EF3555" w:rsidRPr="00486903" w:rsidRDefault="0050037F">
      <w:r w:rsidRPr="00486903">
        <w:t>Le</w:t>
      </w:r>
      <w:r w:rsidR="006F5821" w:rsidRPr="00486903">
        <w:t xml:space="preserve"> code</w:t>
      </w:r>
      <w:r w:rsidRPr="00486903">
        <w:t xml:space="preserve"> </w:t>
      </w:r>
      <w:r w:rsidR="006F5821" w:rsidRPr="00486903">
        <w:t>D</w:t>
      </w:r>
      <w:r w:rsidRPr="00486903">
        <w:t xml:space="preserve">atamatrix est un code </w:t>
      </w:r>
      <w:r w:rsidR="00F15A41" w:rsidRPr="00486903">
        <w:t xml:space="preserve">barre à 2 dimensions se trouvant sur le verso de la carte. Une fois </w:t>
      </w:r>
      <w:r w:rsidR="006F5821" w:rsidRPr="00486903">
        <w:t>décodé, le contenu respecte le schéma XSD  </w:t>
      </w:r>
      <w:r w:rsidR="00B92360" w:rsidRPr="00486903">
        <w:t xml:space="preserve">isiID.xsd : </w:t>
      </w:r>
    </w:p>
    <w:p w14:paraId="4D2E1D32" w14:textId="77777777" w:rsidR="00B92360" w:rsidRPr="00486903" w:rsidRDefault="00B92360" w:rsidP="00B92360">
      <w:pPr>
        <w:jc w:val="center"/>
      </w:pPr>
      <w:r w:rsidRPr="00486903">
        <w:rPr>
          <w:noProof/>
          <w:lang w:eastAsia="fr-BE"/>
        </w:rPr>
        <w:lastRenderedPageBreak/>
        <w:drawing>
          <wp:inline distT="0" distB="0" distL="0" distR="0" wp14:anchorId="39EE8589" wp14:editId="27B0D90A">
            <wp:extent cx="3072384" cy="3939094"/>
            <wp:effectExtent l="0" t="0" r="0" b="444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tamatrix.png"/>
                    <pic:cNvPicPr/>
                  </pic:nvPicPr>
                  <pic:blipFill>
                    <a:blip r:embed="rId17">
                      <a:extLst>
                        <a:ext uri="{28A0092B-C50C-407E-A947-70E740481C1C}">
                          <a14:useLocalDpi xmlns:a14="http://schemas.microsoft.com/office/drawing/2010/main" val="0"/>
                        </a:ext>
                      </a:extLst>
                    </a:blip>
                    <a:stretch>
                      <a:fillRect/>
                    </a:stretch>
                  </pic:blipFill>
                  <pic:spPr>
                    <a:xfrm>
                      <a:off x="0" y="0"/>
                      <a:ext cx="3128757" cy="4011369"/>
                    </a:xfrm>
                    <a:prstGeom prst="rect">
                      <a:avLst/>
                    </a:prstGeom>
                  </pic:spPr>
                </pic:pic>
              </a:graphicData>
            </a:graphic>
          </wp:inline>
        </w:drawing>
      </w:r>
    </w:p>
    <w:p w14:paraId="7D22F5E8" w14:textId="77777777" w:rsidR="00255DE0" w:rsidRPr="00486903" w:rsidRDefault="00255DE0" w:rsidP="00787766">
      <w:pPr>
        <w:pStyle w:val="Heading4"/>
      </w:pPr>
      <w:r w:rsidRPr="00486903">
        <w:t>Recto</w:t>
      </w:r>
    </w:p>
    <w:p w14:paraId="4140B0F4" w14:textId="77777777" w:rsidR="0079594F" w:rsidRPr="00486903" w:rsidRDefault="0079594F" w:rsidP="00F359FA">
      <w:pPr>
        <w:pStyle w:val="ListParagraph"/>
        <w:numPr>
          <w:ilvl w:val="0"/>
          <w:numId w:val="5"/>
        </w:numPr>
      </w:pPr>
      <w:r w:rsidRPr="00486903">
        <w:t xml:space="preserve">NISS </w:t>
      </w:r>
    </w:p>
    <w:p w14:paraId="69D15B3A" w14:textId="77777777" w:rsidR="00255DE0" w:rsidRPr="00486903" w:rsidRDefault="00255DE0" w:rsidP="00F359FA">
      <w:pPr>
        <w:pStyle w:val="ListParagraph"/>
        <w:numPr>
          <w:ilvl w:val="0"/>
          <w:numId w:val="5"/>
        </w:numPr>
      </w:pPr>
      <w:r w:rsidRPr="00486903">
        <w:t>N</w:t>
      </w:r>
      <w:r w:rsidR="0079594F" w:rsidRPr="00486903">
        <w:t>om</w:t>
      </w:r>
    </w:p>
    <w:p w14:paraId="1FA5B111" w14:textId="77777777" w:rsidR="0079594F" w:rsidRPr="00486903" w:rsidRDefault="0079594F" w:rsidP="00255DE0">
      <w:pPr>
        <w:pStyle w:val="ListParagraph"/>
        <w:numPr>
          <w:ilvl w:val="0"/>
          <w:numId w:val="5"/>
        </w:numPr>
      </w:pPr>
      <w:r w:rsidRPr="00486903">
        <w:t>Prénoms (maximum 2)</w:t>
      </w:r>
    </w:p>
    <w:p w14:paraId="3286895B" w14:textId="77777777" w:rsidR="0079594F" w:rsidRPr="00486903" w:rsidRDefault="0079594F" w:rsidP="00255DE0">
      <w:pPr>
        <w:pStyle w:val="ListParagraph"/>
        <w:numPr>
          <w:ilvl w:val="0"/>
          <w:numId w:val="5"/>
        </w:numPr>
      </w:pPr>
      <w:r w:rsidRPr="00486903">
        <w:t>Date de naissance</w:t>
      </w:r>
    </w:p>
    <w:p w14:paraId="6E503A07" w14:textId="77777777" w:rsidR="0079594F" w:rsidRPr="00486903" w:rsidRDefault="0079594F" w:rsidP="00255DE0">
      <w:pPr>
        <w:pStyle w:val="ListParagraph"/>
        <w:numPr>
          <w:ilvl w:val="0"/>
          <w:numId w:val="5"/>
        </w:numPr>
      </w:pPr>
      <w:r w:rsidRPr="00486903">
        <w:t>Sexe</w:t>
      </w:r>
    </w:p>
    <w:p w14:paraId="16CF13CF" w14:textId="77777777" w:rsidR="0079594F" w:rsidRPr="00486903" w:rsidRDefault="0079594F" w:rsidP="00255DE0">
      <w:pPr>
        <w:pStyle w:val="ListParagraph"/>
        <w:numPr>
          <w:ilvl w:val="0"/>
          <w:numId w:val="5"/>
        </w:numPr>
      </w:pPr>
      <w:r w:rsidRPr="00486903">
        <w:t>Numéro de la carte</w:t>
      </w:r>
    </w:p>
    <w:p w14:paraId="2137AA04" w14:textId="77777777" w:rsidR="0079594F" w:rsidRPr="00486903" w:rsidRDefault="0079594F" w:rsidP="00255DE0">
      <w:pPr>
        <w:pStyle w:val="ListParagraph"/>
        <w:numPr>
          <w:ilvl w:val="0"/>
          <w:numId w:val="5"/>
        </w:numPr>
      </w:pPr>
      <w:r w:rsidRPr="00486903">
        <w:t>Période de validité</w:t>
      </w:r>
    </w:p>
    <w:p w14:paraId="6F822FAC" w14:textId="77777777" w:rsidR="00255DE0" w:rsidRPr="00486903" w:rsidRDefault="00255DE0" w:rsidP="00255DE0">
      <w:r w:rsidRPr="00486903">
        <w:rPr>
          <w:noProof/>
          <w:lang w:eastAsia="fr-BE"/>
        </w:rPr>
        <w:drawing>
          <wp:inline distT="0" distB="0" distL="0" distR="0" wp14:anchorId="3855F109" wp14:editId="540CC6DA">
            <wp:extent cx="2550909" cy="1610436"/>
            <wp:effectExtent l="0" t="0" r="1905"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4820" cy="1619218"/>
                    </a:xfrm>
                    <a:prstGeom prst="rect">
                      <a:avLst/>
                    </a:prstGeom>
                    <a:noFill/>
                    <a:ln>
                      <a:noFill/>
                    </a:ln>
                  </pic:spPr>
                </pic:pic>
              </a:graphicData>
            </a:graphic>
          </wp:inline>
        </w:drawing>
      </w:r>
    </w:p>
    <w:p w14:paraId="706BB99D" w14:textId="77777777" w:rsidR="00255DE0" w:rsidRPr="00486903" w:rsidRDefault="00255DE0" w:rsidP="00787766">
      <w:pPr>
        <w:pStyle w:val="Heading4"/>
      </w:pPr>
      <w:r w:rsidRPr="00486903">
        <w:t>Verso</w:t>
      </w:r>
    </w:p>
    <w:p w14:paraId="6FBCBE08" w14:textId="77777777" w:rsidR="0079594F" w:rsidRPr="00486903" w:rsidRDefault="0079594F" w:rsidP="0079594F">
      <w:pPr>
        <w:pStyle w:val="ListParagraph"/>
        <w:numPr>
          <w:ilvl w:val="0"/>
          <w:numId w:val="5"/>
        </w:numPr>
      </w:pPr>
      <w:r w:rsidRPr="00486903">
        <w:t xml:space="preserve">Code-barre </w:t>
      </w:r>
      <w:r w:rsidR="001E2FFE" w:rsidRPr="00486903">
        <w:t>128C</w:t>
      </w:r>
      <w:r w:rsidR="00A52E24" w:rsidRPr="00486903">
        <w:t xml:space="preserve"> (22 positions)</w:t>
      </w:r>
    </w:p>
    <w:p w14:paraId="36D33ECE" w14:textId="77777777" w:rsidR="00A52E24" w:rsidRPr="00486903" w:rsidRDefault="00A52E24" w:rsidP="00A52E24">
      <w:pPr>
        <w:pStyle w:val="ListParagraph"/>
        <w:numPr>
          <w:ilvl w:val="1"/>
          <w:numId w:val="5"/>
        </w:numPr>
      </w:pPr>
      <w:r w:rsidRPr="00486903">
        <w:lastRenderedPageBreak/>
        <w:t>NISS</w:t>
      </w:r>
    </w:p>
    <w:p w14:paraId="611D2F17" w14:textId="77777777" w:rsidR="00A52E24" w:rsidRPr="00486903" w:rsidRDefault="00A52E24" w:rsidP="00A52E24">
      <w:pPr>
        <w:pStyle w:val="ListParagraph"/>
        <w:numPr>
          <w:ilvl w:val="1"/>
          <w:numId w:val="5"/>
        </w:numPr>
      </w:pPr>
      <w:r w:rsidRPr="00486903">
        <w:t>‘0’</w:t>
      </w:r>
    </w:p>
    <w:p w14:paraId="37A45F6C" w14:textId="77777777" w:rsidR="00A52E24" w:rsidRPr="00486903" w:rsidRDefault="00A52E24" w:rsidP="00A52E24">
      <w:pPr>
        <w:pStyle w:val="ListParagraph"/>
        <w:numPr>
          <w:ilvl w:val="1"/>
          <w:numId w:val="5"/>
        </w:numPr>
      </w:pPr>
      <w:r w:rsidRPr="00486903">
        <w:t>Numéro de carte</w:t>
      </w:r>
    </w:p>
    <w:p w14:paraId="37ED7273" w14:textId="77777777" w:rsidR="00A52E24" w:rsidRPr="00486903" w:rsidRDefault="00A52E24" w:rsidP="00A52E24">
      <w:pPr>
        <w:pStyle w:val="ListParagraph"/>
        <w:numPr>
          <w:ilvl w:val="0"/>
          <w:numId w:val="5"/>
        </w:numPr>
      </w:pPr>
      <w:r w:rsidRPr="00486903">
        <w:t>Datamatrix</w:t>
      </w:r>
    </w:p>
    <w:p w14:paraId="2B4C72CE" w14:textId="4FF1EAB1" w:rsidR="001E2FFE" w:rsidRPr="00486903" w:rsidRDefault="001E2FFE" w:rsidP="001E2FFE">
      <w:pPr>
        <w:pStyle w:val="ListParagraph"/>
        <w:numPr>
          <w:ilvl w:val="1"/>
          <w:numId w:val="5"/>
        </w:numPr>
      </w:pPr>
      <w:r w:rsidRPr="00486903">
        <w:t xml:space="preserve">Contenu du </w:t>
      </w:r>
      <w:proofErr w:type="spellStart"/>
      <w:r w:rsidRPr="00486903">
        <w:t>datamatrix</w:t>
      </w:r>
      <w:proofErr w:type="spellEnd"/>
      <w:r w:rsidRPr="00486903">
        <w:t xml:space="preserve"> (</w:t>
      </w:r>
      <w:proofErr w:type="spellStart"/>
      <w:r w:rsidRPr="00486903">
        <w:t>cfr</w:t>
      </w:r>
      <w:proofErr w:type="spellEnd"/>
      <w:r w:rsidRPr="00486903">
        <w:t>.</w:t>
      </w:r>
      <w:r w:rsidR="00EF3555" w:rsidRPr="00486903">
        <w:t xml:space="preserve"> </w:t>
      </w:r>
      <w:r w:rsidR="00EF3555" w:rsidRPr="00486903">
        <w:fldChar w:fldCharType="begin"/>
      </w:r>
      <w:r w:rsidR="00EF3555" w:rsidRPr="00486903">
        <w:instrText xml:space="preserve"> REF _Ref70067918 \r \h </w:instrText>
      </w:r>
      <w:r w:rsidR="00EF3555" w:rsidRPr="00486903">
        <w:fldChar w:fldCharType="separate"/>
      </w:r>
      <w:r w:rsidR="007F4CA7">
        <w:t>3.2.2.3</w:t>
      </w:r>
      <w:r w:rsidR="00EF3555" w:rsidRPr="00486903">
        <w:fldChar w:fldCharType="end"/>
      </w:r>
      <w:r w:rsidRPr="00486903">
        <w:t>)</w:t>
      </w:r>
    </w:p>
    <w:p w14:paraId="2EDD1830" w14:textId="77777777" w:rsidR="00B92360" w:rsidRPr="00486903" w:rsidRDefault="0079594F" w:rsidP="0079594F">
      <w:r w:rsidRPr="00486903">
        <w:rPr>
          <w:noProof/>
          <w:lang w:eastAsia="fr-BE"/>
        </w:rPr>
        <w:drawing>
          <wp:inline distT="0" distB="0" distL="0" distR="0" wp14:anchorId="09357835" wp14:editId="63514904">
            <wp:extent cx="2550013" cy="1603612"/>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2624" cy="1617831"/>
                    </a:xfrm>
                    <a:prstGeom prst="rect">
                      <a:avLst/>
                    </a:prstGeom>
                    <a:noFill/>
                    <a:ln>
                      <a:noFill/>
                    </a:ln>
                  </pic:spPr>
                </pic:pic>
              </a:graphicData>
            </a:graphic>
          </wp:inline>
        </w:drawing>
      </w:r>
    </w:p>
    <w:p w14:paraId="72F5AA9F" w14:textId="77777777" w:rsidR="00B92360" w:rsidRPr="00486903" w:rsidRDefault="00B92360" w:rsidP="00B92360">
      <w:r w:rsidRPr="00486903">
        <w:br w:type="page"/>
      </w:r>
    </w:p>
    <w:p w14:paraId="559F9703" w14:textId="77777777" w:rsidR="00DF2558" w:rsidRPr="00486903" w:rsidRDefault="00325400" w:rsidP="00EA5DA5">
      <w:pPr>
        <w:pStyle w:val="Heading2"/>
      </w:pPr>
      <w:bookmarkStart w:id="22" w:name="_Toc168564313"/>
      <w:r w:rsidRPr="00486903">
        <w:lastRenderedPageBreak/>
        <w:t>Dér</w:t>
      </w:r>
      <w:r w:rsidR="00DF2558" w:rsidRPr="00486903">
        <w:t xml:space="preserve">oulement </w:t>
      </w:r>
      <w:r w:rsidRPr="00486903">
        <w:t>géné</w:t>
      </w:r>
      <w:r w:rsidR="00DF2558" w:rsidRPr="00486903">
        <w:t>ral</w:t>
      </w:r>
      <w:bookmarkEnd w:id="22"/>
    </w:p>
    <w:p w14:paraId="667134AA" w14:textId="7AC7815E" w:rsidR="00B42A01" w:rsidRDefault="00B42A01" w:rsidP="00B42A01">
      <w:pPr>
        <w:pStyle w:val="Heading3"/>
      </w:pPr>
      <w:bookmarkStart w:id="23" w:name="_Toc168564314"/>
      <w:r w:rsidRPr="00486903">
        <w:t xml:space="preserve">Diagramme de </w:t>
      </w:r>
      <w:r w:rsidR="00F359FA" w:rsidRPr="00486903">
        <w:t>communication</w:t>
      </w:r>
      <w:bookmarkEnd w:id="23"/>
    </w:p>
    <w:p w14:paraId="52BADA8C" w14:textId="261CF0FC" w:rsidR="00451F26" w:rsidRPr="001E4D51" w:rsidRDefault="00451F26" w:rsidP="00B66E06">
      <w:pPr>
        <w:pStyle w:val="Heading4"/>
      </w:pPr>
      <w:r>
        <w:t>Commande d’une carte physique</w:t>
      </w:r>
    </w:p>
    <w:p w14:paraId="1FFE5126" w14:textId="105D27E8" w:rsidR="00F359FA" w:rsidRPr="00486903" w:rsidRDefault="003372AD" w:rsidP="00335351">
      <w:pPr>
        <w:jc w:val="center"/>
      </w:pPr>
      <w:r w:rsidRPr="003372AD">
        <w:rPr>
          <w:noProof/>
        </w:rPr>
        <w:drawing>
          <wp:inline distT="0" distB="0" distL="0" distR="0" wp14:anchorId="60D0A18E" wp14:editId="1B57C72E">
            <wp:extent cx="5943600" cy="30981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098165"/>
                    </a:xfrm>
                    <a:prstGeom prst="rect">
                      <a:avLst/>
                    </a:prstGeom>
                  </pic:spPr>
                </pic:pic>
              </a:graphicData>
            </a:graphic>
          </wp:inline>
        </w:drawing>
      </w:r>
    </w:p>
    <w:p w14:paraId="7A7BEE27" w14:textId="4251A9B5" w:rsidR="00335351" w:rsidRPr="00486903" w:rsidRDefault="003372AD" w:rsidP="00335351">
      <w:pPr>
        <w:pStyle w:val="ListParagraph"/>
        <w:numPr>
          <w:ilvl w:val="0"/>
          <w:numId w:val="45"/>
        </w:numPr>
      </w:pPr>
      <w:r>
        <w:t>Les OA appellent le service exposé par le</w:t>
      </w:r>
      <w:r w:rsidR="00335351" w:rsidRPr="00486903">
        <w:t xml:space="preserve"> CIN</w:t>
      </w:r>
    </w:p>
    <w:p w14:paraId="5B64A1D0" w14:textId="77777777" w:rsidR="003372AD" w:rsidRPr="00486903" w:rsidRDefault="003372AD" w:rsidP="003372AD">
      <w:pPr>
        <w:pStyle w:val="ListParagraph"/>
        <w:numPr>
          <w:ilvl w:val="0"/>
          <w:numId w:val="45"/>
        </w:numPr>
      </w:pPr>
      <w:proofErr w:type="spellStart"/>
      <w:r>
        <w:t>orderCardRequest</w:t>
      </w:r>
      <w:proofErr w:type="spellEnd"/>
      <w:r>
        <w:t xml:space="preserve"> : Le CIN transmet la requête en online à la BCSS au service isi </w:t>
      </w:r>
    </w:p>
    <w:p w14:paraId="7322E240" w14:textId="2E48791F" w:rsidR="00335351" w:rsidRDefault="00335351" w:rsidP="00335351">
      <w:pPr>
        <w:pStyle w:val="ListParagraph"/>
        <w:numPr>
          <w:ilvl w:val="0"/>
          <w:numId w:val="45"/>
        </w:numPr>
      </w:pPr>
      <w:proofErr w:type="spellStart"/>
      <w:r w:rsidRPr="00486903">
        <w:t>PersonService</w:t>
      </w:r>
      <w:proofErr w:type="spellEnd"/>
      <w:r w:rsidRPr="00486903">
        <w:t xml:space="preserve"> : La BCSS traite la requête du service ISI et appelle le service Person qui récupère les données au Registre </w:t>
      </w:r>
      <w:r w:rsidR="00A21C5E" w:rsidRPr="00486903">
        <w:t>n</w:t>
      </w:r>
      <w:r w:rsidRPr="00486903">
        <w:t>ational</w:t>
      </w:r>
      <w:r w:rsidR="00A21C5E" w:rsidRPr="00486903">
        <w:rPr>
          <w:rStyle w:val="FootnoteReference"/>
        </w:rPr>
        <w:footnoteReference w:id="2"/>
      </w:r>
      <w:r w:rsidRPr="00486903">
        <w:t xml:space="preserve"> ou dans les registres de la BCSS</w:t>
      </w:r>
      <w:r w:rsidR="00A21C5E" w:rsidRPr="00486903">
        <w:rPr>
          <w:rStyle w:val="FootnoteReference"/>
        </w:rPr>
        <w:footnoteReference w:id="3"/>
      </w:r>
    </w:p>
    <w:p w14:paraId="7CFC8F56" w14:textId="06DBF435" w:rsidR="00BA2BBC" w:rsidRDefault="00BA2BBC" w:rsidP="00335351">
      <w:pPr>
        <w:pStyle w:val="ListParagraph"/>
        <w:numPr>
          <w:ilvl w:val="0"/>
          <w:numId w:val="45"/>
        </w:numPr>
      </w:pPr>
      <w:proofErr w:type="spellStart"/>
      <w:r>
        <w:t>orderCardResponse</w:t>
      </w:r>
      <w:proofErr w:type="spellEnd"/>
      <w:r>
        <w:t> : La BCSS répond à la requête</w:t>
      </w:r>
      <w:r w:rsidR="003372AD">
        <w:t xml:space="preserve"> au CIN</w:t>
      </w:r>
      <w:r>
        <w:t>. La carte est créé en cycle ‘C’.</w:t>
      </w:r>
    </w:p>
    <w:p w14:paraId="4E75CB21" w14:textId="468F1275" w:rsidR="00BA2BBC" w:rsidRDefault="00BA2BBC" w:rsidP="00335351">
      <w:pPr>
        <w:pStyle w:val="ListParagraph"/>
        <w:numPr>
          <w:ilvl w:val="0"/>
          <w:numId w:val="45"/>
        </w:numPr>
      </w:pPr>
      <w:r>
        <w:t>Le CIN transmet la réponse à l’OA concerné</w:t>
      </w:r>
    </w:p>
    <w:p w14:paraId="66C97FF7" w14:textId="7CEAF00C" w:rsidR="00BA2BBC" w:rsidRDefault="00BA2BBC" w:rsidP="00335351">
      <w:pPr>
        <w:pStyle w:val="ListParagraph"/>
        <w:numPr>
          <w:ilvl w:val="0"/>
          <w:numId w:val="45"/>
        </w:numPr>
      </w:pPr>
      <w:proofErr w:type="spellStart"/>
      <w:r>
        <w:t>orderCard</w:t>
      </w:r>
      <w:proofErr w:type="spellEnd"/>
      <w:r>
        <w:t> : En fin de journée, la BCSS envoie les données de personnalisation au producteur de carte. La carte passe en cycle ‘O’.</w:t>
      </w:r>
    </w:p>
    <w:p w14:paraId="6160DC6F" w14:textId="59B1D6EB" w:rsidR="00BA2BBC" w:rsidRDefault="00BA2BBC" w:rsidP="00335351">
      <w:pPr>
        <w:pStyle w:val="ListParagraph"/>
        <w:numPr>
          <w:ilvl w:val="0"/>
          <w:numId w:val="45"/>
        </w:numPr>
      </w:pPr>
      <w:proofErr w:type="spellStart"/>
      <w:r>
        <w:t>send</w:t>
      </w:r>
      <w:proofErr w:type="spellEnd"/>
      <w:r>
        <w:t xml:space="preserve"> encart : Lorsque l’OA le décide, il envoie la commande de la carte au producteur</w:t>
      </w:r>
    </w:p>
    <w:p w14:paraId="168EE8B0" w14:textId="6DBD8A39" w:rsidR="00BA2BBC" w:rsidRDefault="00BA2BBC" w:rsidP="00335351">
      <w:pPr>
        <w:pStyle w:val="ListParagraph"/>
        <w:numPr>
          <w:ilvl w:val="0"/>
          <w:numId w:val="45"/>
        </w:numPr>
      </w:pPr>
      <w:proofErr w:type="spellStart"/>
      <w:r>
        <w:t>notifyCreatedCard</w:t>
      </w:r>
      <w:proofErr w:type="spellEnd"/>
      <w:r>
        <w:t> : Le producteur notifie la BCSS de la personnalisation de la carte. La carte passe en cycle ‘P’.</w:t>
      </w:r>
    </w:p>
    <w:p w14:paraId="57E3C769" w14:textId="27D96602" w:rsidR="00BA2BBC" w:rsidRDefault="00BA2BBC" w:rsidP="00335351">
      <w:pPr>
        <w:pStyle w:val="ListParagraph"/>
        <w:numPr>
          <w:ilvl w:val="0"/>
          <w:numId w:val="45"/>
        </w:numPr>
      </w:pPr>
      <w:proofErr w:type="spellStart"/>
      <w:r>
        <w:t>send</w:t>
      </w:r>
      <w:proofErr w:type="spellEnd"/>
      <w:r>
        <w:t xml:space="preserve"> feedback : Le producteur notifie l’OA de la personnalisation de la carte</w:t>
      </w:r>
    </w:p>
    <w:p w14:paraId="5A2B317E" w14:textId="3CD4942D" w:rsidR="00BA2BBC" w:rsidRPr="00B66E06" w:rsidRDefault="00BA2BBC" w:rsidP="00B66E06">
      <w:pPr>
        <w:rPr>
          <w:i/>
          <w:iCs/>
        </w:rPr>
      </w:pPr>
      <w:r>
        <w:rPr>
          <w:i/>
          <w:iCs/>
        </w:rPr>
        <w:t>Remarque : Ce scénario sera supprimé dès que tous les OA auront migré vers la carte digitale.</w:t>
      </w:r>
    </w:p>
    <w:p w14:paraId="2FE7FE5C" w14:textId="5C2881FF" w:rsidR="00BA2BBC" w:rsidRDefault="00BA2BBC" w:rsidP="00BA2BBC">
      <w:pPr>
        <w:pStyle w:val="Heading4"/>
      </w:pPr>
      <w:r>
        <w:lastRenderedPageBreak/>
        <w:t>Commande d’une carte digitale</w:t>
      </w:r>
    </w:p>
    <w:p w14:paraId="190FF6B2" w14:textId="417F2607" w:rsidR="00BA2BBC" w:rsidRDefault="003372AD" w:rsidP="00BA2BBC">
      <w:pPr>
        <w:jc w:val="center"/>
      </w:pPr>
      <w:r w:rsidRPr="003372AD">
        <w:rPr>
          <w:noProof/>
        </w:rPr>
        <w:drawing>
          <wp:inline distT="0" distB="0" distL="0" distR="0" wp14:anchorId="45E2B0EF" wp14:editId="24AAAB39">
            <wp:extent cx="5057775" cy="27241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57775" cy="2724150"/>
                    </a:xfrm>
                    <a:prstGeom prst="rect">
                      <a:avLst/>
                    </a:prstGeom>
                  </pic:spPr>
                </pic:pic>
              </a:graphicData>
            </a:graphic>
          </wp:inline>
        </w:drawing>
      </w:r>
    </w:p>
    <w:p w14:paraId="77117016" w14:textId="028F8485" w:rsidR="00BA2BBC" w:rsidRDefault="003372AD" w:rsidP="00BA2BBC">
      <w:pPr>
        <w:pStyle w:val="ListParagraph"/>
        <w:numPr>
          <w:ilvl w:val="0"/>
          <w:numId w:val="47"/>
        </w:numPr>
      </w:pPr>
      <w:r>
        <w:t>L</w:t>
      </w:r>
      <w:r w:rsidR="00BA2BBC">
        <w:t>’OA envoie une requête vers le CIN</w:t>
      </w:r>
    </w:p>
    <w:p w14:paraId="2E330945" w14:textId="2C280A93" w:rsidR="00BA2BBC" w:rsidRDefault="00BA2BBC" w:rsidP="00BA2BBC">
      <w:pPr>
        <w:pStyle w:val="ListParagraph"/>
        <w:numPr>
          <w:ilvl w:val="0"/>
          <w:numId w:val="47"/>
        </w:numPr>
      </w:pPr>
      <w:proofErr w:type="spellStart"/>
      <w:r>
        <w:t>orderCardRequest</w:t>
      </w:r>
      <w:proofErr w:type="spellEnd"/>
      <w:r>
        <w:t> : le CIN transmet la requête en ligne à la BCSS</w:t>
      </w:r>
    </w:p>
    <w:p w14:paraId="172A7D06" w14:textId="2C6C4CA2" w:rsidR="00BA2BBC" w:rsidRDefault="00BA2BBC" w:rsidP="00BA2BBC">
      <w:pPr>
        <w:pStyle w:val="ListParagraph"/>
        <w:numPr>
          <w:ilvl w:val="0"/>
          <w:numId w:val="47"/>
        </w:numPr>
      </w:pPr>
      <w:proofErr w:type="spellStart"/>
      <w:r>
        <w:t>PersonService</w:t>
      </w:r>
      <w:proofErr w:type="spellEnd"/>
      <w:r>
        <w:t> : la BCSS récupère les données au Registre national</w:t>
      </w:r>
      <w:r w:rsidR="00996AE4" w:rsidRPr="00486903">
        <w:rPr>
          <w:rStyle w:val="FootnoteReference"/>
        </w:rPr>
        <w:footnoteReference w:id="4"/>
      </w:r>
      <w:r>
        <w:t xml:space="preserve"> ou dans le</w:t>
      </w:r>
      <w:r w:rsidR="00996AE4">
        <w:t>s</w:t>
      </w:r>
      <w:r>
        <w:t xml:space="preserve"> registre</w:t>
      </w:r>
      <w:r w:rsidR="00996AE4">
        <w:t>s</w:t>
      </w:r>
      <w:r>
        <w:t xml:space="preserve"> de la BCSS</w:t>
      </w:r>
      <w:r w:rsidR="00996AE4" w:rsidRPr="00486903">
        <w:rPr>
          <w:rStyle w:val="FootnoteReference"/>
        </w:rPr>
        <w:footnoteReference w:id="5"/>
      </w:r>
    </w:p>
    <w:p w14:paraId="7EC0C190" w14:textId="776D4259" w:rsidR="00BA2BBC" w:rsidRDefault="00BA2BBC" w:rsidP="00BA2BBC">
      <w:pPr>
        <w:pStyle w:val="ListParagraph"/>
        <w:numPr>
          <w:ilvl w:val="0"/>
          <w:numId w:val="47"/>
        </w:numPr>
      </w:pPr>
      <w:proofErr w:type="spellStart"/>
      <w:r>
        <w:t>orderCardResponse</w:t>
      </w:r>
      <w:proofErr w:type="spellEnd"/>
      <w:r>
        <w:t> : la BCSS répond en ligne au CIN</w:t>
      </w:r>
      <w:r w:rsidR="00996AE4">
        <w:t>. La carte est créé en cycle ‘D’</w:t>
      </w:r>
    </w:p>
    <w:p w14:paraId="35973629" w14:textId="4788CDCB" w:rsidR="00996AE4" w:rsidRPr="00BA2BBC" w:rsidRDefault="00D77C42" w:rsidP="00B66E06">
      <w:pPr>
        <w:pStyle w:val="ListParagraph"/>
        <w:numPr>
          <w:ilvl w:val="0"/>
          <w:numId w:val="47"/>
        </w:numPr>
      </w:pPr>
      <w:r>
        <w:t>L</w:t>
      </w:r>
      <w:r w:rsidR="00996AE4">
        <w:t>e CIN transmet la réponse à l’OA</w:t>
      </w:r>
      <w:r>
        <w:t xml:space="preserve"> concerné</w:t>
      </w:r>
    </w:p>
    <w:p w14:paraId="1C4E9C7A" w14:textId="77777777" w:rsidR="00325400" w:rsidRPr="00486903" w:rsidRDefault="00325400">
      <w:pPr>
        <w:pStyle w:val="Heading3"/>
      </w:pPr>
      <w:bookmarkStart w:id="24" w:name="_Toc168564315"/>
      <w:r w:rsidRPr="00486903">
        <w:lastRenderedPageBreak/>
        <w:t>Diagramme d’</w:t>
      </w:r>
      <w:r w:rsidR="005B7E29" w:rsidRPr="00486903">
        <w:t>activité</w:t>
      </w:r>
      <w:bookmarkEnd w:id="24"/>
    </w:p>
    <w:p w14:paraId="0ED5A51A" w14:textId="2D5B5442" w:rsidR="002363D5" w:rsidRPr="00486903" w:rsidRDefault="00996AE4" w:rsidP="001B68DA">
      <w:pPr>
        <w:jc w:val="center"/>
      </w:pPr>
      <w:r w:rsidRPr="00996AE4">
        <w:rPr>
          <w:noProof/>
          <w:lang w:eastAsia="fr-BE"/>
        </w:rPr>
        <w:drawing>
          <wp:inline distT="0" distB="0" distL="0" distR="0" wp14:anchorId="1DFDABEA" wp14:editId="27B8EF8C">
            <wp:extent cx="3048000" cy="58864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48000" cy="5886450"/>
                    </a:xfrm>
                    <a:prstGeom prst="rect">
                      <a:avLst/>
                    </a:prstGeom>
                  </pic:spPr>
                </pic:pic>
              </a:graphicData>
            </a:graphic>
          </wp:inline>
        </w:drawing>
      </w:r>
    </w:p>
    <w:p w14:paraId="352B9370" w14:textId="77777777" w:rsidR="001B68DA" w:rsidRPr="00486903" w:rsidRDefault="001B68DA" w:rsidP="001B68DA">
      <w:r w:rsidRPr="00486903">
        <w:t xml:space="preserve">Le diagramme d’activité ci-dessus décrit les étapes communes </w:t>
      </w:r>
      <w:r w:rsidR="00BD2ED8" w:rsidRPr="00486903">
        <w:t>lorsqu’une requête est envoyée au service ISI par l’inbound de la BCSS (</w:t>
      </w:r>
      <w:proofErr w:type="spellStart"/>
      <w:r w:rsidR="00BD2ED8" w:rsidRPr="00486903">
        <w:t>ws-customer</w:t>
      </w:r>
      <w:proofErr w:type="spellEnd"/>
      <w:r w:rsidR="00BD2ED8" w:rsidRPr="00486903">
        <w:t>).</w:t>
      </w:r>
    </w:p>
    <w:p w14:paraId="63C403FB" w14:textId="77777777" w:rsidR="00445E80" w:rsidRPr="00486903" w:rsidRDefault="00E90923" w:rsidP="00EA5DA5">
      <w:pPr>
        <w:pStyle w:val="Heading2"/>
      </w:pPr>
      <w:bookmarkStart w:id="25" w:name="_Toc168564316"/>
      <w:bookmarkStart w:id="26" w:name="_Toc413917222"/>
      <w:bookmarkEnd w:id="13"/>
      <w:r w:rsidRPr="00486903">
        <w:t>E</w:t>
      </w:r>
      <w:r w:rsidR="00445E80" w:rsidRPr="00486903">
        <w:t>tapes de traitement à la BCSS</w:t>
      </w:r>
      <w:bookmarkEnd w:id="25"/>
    </w:p>
    <w:p w14:paraId="6A7A1D14" w14:textId="3FF8DCE0" w:rsidR="00996AE4" w:rsidRDefault="00996AE4" w:rsidP="0067036C">
      <w:pPr>
        <w:pStyle w:val="ListParagraph"/>
        <w:numPr>
          <w:ilvl w:val="0"/>
          <w:numId w:val="39"/>
        </w:numPr>
        <w:spacing w:after="0" w:line="240" w:lineRule="auto"/>
      </w:pPr>
      <w:r>
        <w:t>Authentification du client</w:t>
      </w:r>
    </w:p>
    <w:p w14:paraId="71D99B48" w14:textId="70B4FDD1" w:rsidR="0067036C" w:rsidRPr="00486903" w:rsidRDefault="0067036C" w:rsidP="0067036C">
      <w:pPr>
        <w:pStyle w:val="ListParagraph"/>
        <w:numPr>
          <w:ilvl w:val="0"/>
          <w:numId w:val="39"/>
        </w:numPr>
        <w:spacing w:after="0" w:line="240" w:lineRule="auto"/>
      </w:pPr>
      <w:r w:rsidRPr="00486903">
        <w:t>Contrôle de l’intégrité des messages (validation XSD)</w:t>
      </w:r>
    </w:p>
    <w:p w14:paraId="442716F6" w14:textId="77777777" w:rsidR="002F57EA" w:rsidRPr="00486903" w:rsidRDefault="002F57EA" w:rsidP="0067036C">
      <w:pPr>
        <w:pStyle w:val="ListParagraph"/>
        <w:numPr>
          <w:ilvl w:val="0"/>
          <w:numId w:val="39"/>
        </w:numPr>
        <w:spacing w:after="0" w:line="240" w:lineRule="auto"/>
      </w:pPr>
      <w:r w:rsidRPr="00486903">
        <w:t>Authentification du client</w:t>
      </w:r>
    </w:p>
    <w:p w14:paraId="2AA8B44F" w14:textId="77777777" w:rsidR="0067036C" w:rsidRPr="00486903" w:rsidRDefault="0067036C" w:rsidP="0067036C">
      <w:pPr>
        <w:pStyle w:val="ListParagraph"/>
        <w:numPr>
          <w:ilvl w:val="0"/>
          <w:numId w:val="39"/>
        </w:numPr>
        <w:spacing w:after="0" w:line="240" w:lineRule="auto"/>
      </w:pPr>
      <w:r w:rsidRPr="00486903">
        <w:t>L</w:t>
      </w:r>
      <w:r w:rsidR="00777105" w:rsidRPr="00486903">
        <w:t>ogging</w:t>
      </w:r>
      <w:r w:rsidR="002F57EA" w:rsidRPr="00486903">
        <w:t xml:space="preserve"> légal</w:t>
      </w:r>
      <w:r w:rsidRPr="00486903">
        <w:t xml:space="preserve"> </w:t>
      </w:r>
      <w:r w:rsidR="00910913" w:rsidRPr="00486903">
        <w:t>de sécurité</w:t>
      </w:r>
    </w:p>
    <w:p w14:paraId="251A057B" w14:textId="77777777" w:rsidR="0067036C" w:rsidRPr="00486903" w:rsidRDefault="007163DE" w:rsidP="0013063D">
      <w:pPr>
        <w:pStyle w:val="ListParagraph"/>
        <w:numPr>
          <w:ilvl w:val="0"/>
          <w:numId w:val="39"/>
        </w:numPr>
        <w:spacing w:after="0" w:line="240" w:lineRule="auto"/>
      </w:pPr>
      <w:r w:rsidRPr="00486903">
        <w:t>Contrôle d’autorisation</w:t>
      </w:r>
    </w:p>
    <w:p w14:paraId="7250FDCC" w14:textId="77777777" w:rsidR="0061260D" w:rsidRPr="00486903" w:rsidRDefault="00A341AA" w:rsidP="00A341AA">
      <w:pPr>
        <w:pStyle w:val="ListParagraph"/>
        <w:numPr>
          <w:ilvl w:val="0"/>
          <w:numId w:val="39"/>
        </w:numPr>
        <w:spacing w:after="0" w:line="240" w:lineRule="auto"/>
      </w:pPr>
      <w:r w:rsidRPr="00486903">
        <w:lastRenderedPageBreak/>
        <w:t>Processus propre à chaque requête</w:t>
      </w:r>
    </w:p>
    <w:p w14:paraId="75D5DF79" w14:textId="2B053C53" w:rsidR="00996AE4" w:rsidRDefault="00996AE4" w:rsidP="00E52434">
      <w:pPr>
        <w:pStyle w:val="Heading3"/>
        <w:keepNext w:val="0"/>
        <w:widowControl w:val="0"/>
        <w:tabs>
          <w:tab w:val="num" w:pos="907"/>
        </w:tabs>
        <w:spacing w:before="240" w:line="240" w:lineRule="atLeast"/>
        <w:jc w:val="left"/>
      </w:pPr>
      <w:bookmarkStart w:id="27" w:name="_Toc168564317"/>
      <w:bookmarkStart w:id="28" w:name="_Toc410292900"/>
      <w:bookmarkStart w:id="29" w:name="_Toc447620548"/>
      <w:bookmarkStart w:id="30" w:name="_Toc462828449"/>
      <w:r>
        <w:t>Authentification du client</w:t>
      </w:r>
      <w:bookmarkEnd w:id="27"/>
    </w:p>
    <w:p w14:paraId="02E8067D" w14:textId="05DED7B5" w:rsidR="00996AE4" w:rsidRPr="001E4D51" w:rsidRDefault="00A51CB0" w:rsidP="00B66E06">
      <w:r>
        <w:t>La BCSS vérifie l’expéditeur de la requête et que celui-ci est autorisé d’appeler ce service.</w:t>
      </w:r>
    </w:p>
    <w:p w14:paraId="28256B34" w14:textId="493E4B26" w:rsidR="00E52434" w:rsidRPr="00486903" w:rsidRDefault="00E52434" w:rsidP="00E52434">
      <w:pPr>
        <w:pStyle w:val="Heading3"/>
        <w:keepNext w:val="0"/>
        <w:widowControl w:val="0"/>
        <w:tabs>
          <w:tab w:val="num" w:pos="907"/>
        </w:tabs>
        <w:spacing w:before="240" w:line="240" w:lineRule="atLeast"/>
        <w:jc w:val="left"/>
      </w:pPr>
      <w:bookmarkStart w:id="31" w:name="_Toc168564318"/>
      <w:r w:rsidRPr="00486903">
        <w:t>Contrôle de l’intégrité des messages</w:t>
      </w:r>
      <w:bookmarkEnd w:id="28"/>
      <w:bookmarkEnd w:id="29"/>
      <w:bookmarkEnd w:id="30"/>
      <w:bookmarkEnd w:id="31"/>
    </w:p>
    <w:p w14:paraId="3E8E798A" w14:textId="77777777" w:rsidR="0052736F" w:rsidRPr="00486903" w:rsidRDefault="00426E94" w:rsidP="00426E94">
      <w:r w:rsidRPr="00486903">
        <w:t>Il s’agit d’une validation classique du message XML vis à vis du schéma. C’est donc une validation des contraintes de typage sur les données et sur leur structure</w:t>
      </w:r>
      <w:r w:rsidR="00F45468" w:rsidRPr="00486903">
        <w:t>.</w:t>
      </w:r>
    </w:p>
    <w:p w14:paraId="7AD98031" w14:textId="77777777" w:rsidR="0052736F" w:rsidRPr="00486903" w:rsidRDefault="0052736F">
      <w:pPr>
        <w:pStyle w:val="Heading3"/>
      </w:pPr>
      <w:bookmarkStart w:id="32" w:name="_Toc168564319"/>
      <w:bookmarkStart w:id="33" w:name="_Toc462828450"/>
      <w:r w:rsidRPr="00486903">
        <w:t>Logging</w:t>
      </w:r>
      <w:r w:rsidR="003726AC" w:rsidRPr="00486903">
        <w:t xml:space="preserve"> légal</w:t>
      </w:r>
      <w:r w:rsidR="00C11426" w:rsidRPr="00486903">
        <w:t xml:space="preserve"> de sécurité</w:t>
      </w:r>
      <w:bookmarkEnd w:id="32"/>
    </w:p>
    <w:p w14:paraId="0517C892" w14:textId="77777777" w:rsidR="0013063D" w:rsidRPr="00486903" w:rsidRDefault="009836D5" w:rsidP="009836D5">
      <w:r w:rsidRPr="00486903">
        <w:t xml:space="preserve">Pour des raisons légales, la BCSS fera du logging </w:t>
      </w:r>
      <w:r w:rsidR="00893996" w:rsidRPr="00486903">
        <w:t xml:space="preserve">des messages entrants et sortants afin que des audits de sécurité soient </w:t>
      </w:r>
      <w:r w:rsidR="00041E80" w:rsidRPr="00486903">
        <w:t>possibles</w:t>
      </w:r>
      <w:r w:rsidR="0013063D" w:rsidRPr="00486903">
        <w:t>.</w:t>
      </w:r>
    </w:p>
    <w:p w14:paraId="7C764ABF" w14:textId="77777777" w:rsidR="007163DE" w:rsidRPr="00486903" w:rsidRDefault="007163DE" w:rsidP="00E52434">
      <w:pPr>
        <w:pStyle w:val="Heading3"/>
      </w:pPr>
      <w:bookmarkStart w:id="34" w:name="_Toc168564320"/>
      <w:r w:rsidRPr="00486903">
        <w:t>Contrôle d’autorisation</w:t>
      </w:r>
      <w:bookmarkEnd w:id="34"/>
    </w:p>
    <w:p w14:paraId="611E8D0D" w14:textId="77777777" w:rsidR="007163DE" w:rsidRPr="00486903" w:rsidRDefault="007163DE" w:rsidP="007163DE">
      <w:r w:rsidRPr="00486903">
        <w:t xml:space="preserve">La BCSS réalisera pour tous les messages entrant un contrôle d’autorisation, afin de s’assurer que tel </w:t>
      </w:r>
      <w:r w:rsidR="00990E14" w:rsidRPr="00486903">
        <w:t>partenaire</w:t>
      </w:r>
      <w:r w:rsidRPr="00486903">
        <w:t xml:space="preserve">, avec tel contexte légal, </w:t>
      </w:r>
      <w:r w:rsidR="00990E14" w:rsidRPr="00486903">
        <w:t>a</w:t>
      </w:r>
      <w:r w:rsidRPr="00486903">
        <w:t xml:space="preserve"> bien accès à telle opération.</w:t>
      </w:r>
    </w:p>
    <w:p w14:paraId="6C161BBD" w14:textId="5C729A32" w:rsidR="0029316F" w:rsidRPr="00486903" w:rsidRDefault="007163DE" w:rsidP="00B92360">
      <w:r w:rsidRPr="00486903">
        <w:t xml:space="preserve">Voir tableaux des autorisations par opération </w:t>
      </w:r>
      <w:r w:rsidR="004D34E2">
        <w:t>sous</w:t>
      </w:r>
      <w:r w:rsidR="004D34E2" w:rsidRPr="00486903">
        <w:t xml:space="preserve"> </w:t>
      </w:r>
      <w:hyperlink r:id="rId23" w:anchor="Configurations" w:history="1">
        <w:r w:rsidR="0022090C">
          <w:rPr>
            <w:rStyle w:val="Hyperlink"/>
          </w:rPr>
          <w:t>4.4</w:t>
        </w:r>
        <w:r w:rsidRPr="00486903">
          <w:rPr>
            <w:rStyle w:val="Hyperlink"/>
          </w:rPr>
          <w:t xml:space="preserve"> Configurations</w:t>
        </w:r>
      </w:hyperlink>
      <w:r w:rsidRPr="00486903">
        <w:t>.</w:t>
      </w:r>
      <w:bookmarkStart w:id="35" w:name="_Configurations"/>
      <w:bookmarkEnd w:id="33"/>
      <w:bookmarkEnd w:id="35"/>
    </w:p>
    <w:p w14:paraId="273310B5" w14:textId="77777777" w:rsidR="0013063D" w:rsidRPr="00486903" w:rsidRDefault="0013063D">
      <w:pPr>
        <w:jc w:val="left"/>
        <w:rPr>
          <w:b/>
          <w:color w:val="018AC0"/>
          <w:sz w:val="24"/>
          <w:szCs w:val="24"/>
        </w:rPr>
      </w:pPr>
      <w:r w:rsidRPr="00486903">
        <w:br w:type="page"/>
      </w:r>
    </w:p>
    <w:p w14:paraId="6D14AAB8" w14:textId="77777777" w:rsidR="00C751AC" w:rsidRPr="00486903" w:rsidRDefault="00C751AC" w:rsidP="00C751AC">
      <w:pPr>
        <w:pStyle w:val="Heading1"/>
        <w:rPr>
          <w:lang w:val="fr-BE"/>
        </w:rPr>
      </w:pPr>
      <w:bookmarkStart w:id="36" w:name="_Toc168564321"/>
      <w:r w:rsidRPr="00486903">
        <w:rPr>
          <w:lang w:val="fr-BE"/>
        </w:rPr>
        <w:lastRenderedPageBreak/>
        <w:t>Description des messages échangés</w:t>
      </w:r>
      <w:bookmarkEnd w:id="36"/>
    </w:p>
    <w:p w14:paraId="4CE6532C" w14:textId="77777777" w:rsidR="00C751AC" w:rsidRPr="00486903" w:rsidRDefault="00C751AC" w:rsidP="00EA5DA5">
      <w:pPr>
        <w:pStyle w:val="Heading2"/>
      </w:pPr>
      <w:bookmarkStart w:id="37" w:name="_Toc416698390"/>
      <w:bookmarkStart w:id="38" w:name="_Toc168564322"/>
      <w:r w:rsidRPr="00486903">
        <w:t>Partie commune aux opérations</w:t>
      </w:r>
      <w:bookmarkEnd w:id="37"/>
      <w:bookmarkEnd w:id="38"/>
    </w:p>
    <w:p w14:paraId="3B11A26A" w14:textId="77777777" w:rsidR="00C751AC" w:rsidRPr="00486903" w:rsidRDefault="00C751AC" w:rsidP="00C751AC">
      <w:pPr>
        <w:pStyle w:val="Heading3"/>
      </w:pPr>
      <w:bookmarkStart w:id="39" w:name="_Toc168564323"/>
      <w:r w:rsidRPr="00486903">
        <w:t>Identification du client [</w:t>
      </w:r>
      <w:proofErr w:type="spellStart"/>
      <w:r w:rsidRPr="00486903">
        <w:rPr>
          <w:rFonts w:ascii="Consolas" w:hAnsi="Consolas"/>
        </w:rPr>
        <w:t>informationCustomer</w:t>
      </w:r>
      <w:proofErr w:type="spellEnd"/>
      <w:r w:rsidRPr="00486903">
        <w:t>]</w:t>
      </w:r>
      <w:bookmarkEnd w:id="39"/>
    </w:p>
    <w:p w14:paraId="2E9097C6" w14:textId="77777777" w:rsidR="00C751AC" w:rsidRPr="00486903" w:rsidRDefault="00C751AC" w:rsidP="00C751AC">
      <w:pPr>
        <w:jc w:val="center"/>
      </w:pPr>
      <w:r w:rsidRPr="00486903">
        <w:rPr>
          <w:noProof/>
          <w:lang w:eastAsia="fr-BE"/>
        </w:rPr>
        <w:drawing>
          <wp:inline distT="0" distB="0" distL="0" distR="0" wp14:anchorId="1BC75EC9" wp14:editId="4A8BFFD7">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4">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14:paraId="7C1B438B" w14:textId="77777777" w:rsidR="00C751AC" w:rsidRPr="00486903" w:rsidRDefault="00C751AC" w:rsidP="00C751AC">
      <w:r w:rsidRPr="00486903">
        <w:t xml:space="preserve">L’élément </w:t>
      </w:r>
      <w:proofErr w:type="spellStart"/>
      <w:r w:rsidRPr="00486903">
        <w:rPr>
          <w:b/>
          <w:i/>
        </w:rPr>
        <w:t>informationCustomer</w:t>
      </w:r>
      <w:proofErr w:type="spellEnd"/>
      <w:r w:rsidRPr="00486903">
        <w:t xml:space="preserve"> est fourni par le client en vue de s’identifier au niveau métier en fournissant son identification soit au niveau du réseau de la sécurité sociale, soit au niveau entreprise. Il peut contenir des références temporelles et métier.</w:t>
      </w:r>
    </w:p>
    <w:p w14:paraId="3CFB29AD" w14:textId="77777777" w:rsidR="00C751AC" w:rsidRPr="00486903" w:rsidRDefault="00C751AC" w:rsidP="00C751AC">
      <w:r w:rsidRPr="00486903">
        <w:t xml:space="preserve">L’identification de l’institution est définie dans un message: </w:t>
      </w:r>
    </w:p>
    <w:p w14:paraId="0A7AA732" w14:textId="77777777" w:rsidR="00C751AC" w:rsidRPr="00486903" w:rsidRDefault="00C751AC" w:rsidP="00C751AC">
      <w:pPr>
        <w:pStyle w:val="ListParagraph"/>
        <w:numPr>
          <w:ilvl w:val="0"/>
          <w:numId w:val="14"/>
        </w:numPr>
      </w:pPr>
      <w:r w:rsidRPr="00486903">
        <w:t>soit à l’aide de la combinaison secteur/institution pour les institutions au sein de la sécurité sociale</w:t>
      </w:r>
    </w:p>
    <w:p w14:paraId="1E6CD85F" w14:textId="77777777" w:rsidR="00C751AC" w:rsidRPr="00486903" w:rsidRDefault="00C751AC" w:rsidP="00C751AC">
      <w:pPr>
        <w:pStyle w:val="ListParagraph"/>
        <w:numPr>
          <w:ilvl w:val="0"/>
          <w:numId w:val="14"/>
        </w:numPr>
      </w:pPr>
      <w:r w:rsidRPr="00486903">
        <w:t>soit à l’aide du numéro BCE pour les institutions ne faisant pas partie de la sécurité sociale ou encore pour les institutions pour lesquelles ce numéro BCE offre une valeur ajoutée en plus de l'utilisation du secteur/de l’institution</w:t>
      </w:r>
    </w:p>
    <w:p w14:paraId="50B5789F" w14:textId="77777777" w:rsidR="00C751AC" w:rsidRPr="00486903" w:rsidRDefault="00C751AC" w:rsidP="00C751AC">
      <w:pPr>
        <w:pStyle w:val="Heading3"/>
      </w:pPr>
      <w:bookmarkStart w:id="40" w:name="_Toc168564324"/>
      <w:r w:rsidRPr="00486903">
        <w:t>Identification de la BCSS [</w:t>
      </w:r>
      <w:proofErr w:type="spellStart"/>
      <w:r w:rsidRPr="00486903">
        <w:rPr>
          <w:rFonts w:ascii="Consolas" w:hAnsi="Consolas" w:cs="Courier New"/>
        </w:rPr>
        <w:t>informationCBSS</w:t>
      </w:r>
      <w:proofErr w:type="spellEnd"/>
      <w:r w:rsidRPr="00486903">
        <w:t>]</w:t>
      </w:r>
      <w:bookmarkEnd w:id="40"/>
    </w:p>
    <w:p w14:paraId="5CE149DF" w14:textId="77777777" w:rsidR="00C751AC" w:rsidRPr="00486903" w:rsidRDefault="00C751AC" w:rsidP="00C751AC">
      <w:pPr>
        <w:jc w:val="center"/>
      </w:pPr>
      <w:r w:rsidRPr="00486903">
        <w:rPr>
          <w:noProof/>
          <w:lang w:eastAsia="fr-BE"/>
        </w:rPr>
        <w:drawing>
          <wp:inline distT="0" distB="0" distL="0" distR="0" wp14:anchorId="77E2A522" wp14:editId="4CE5F4E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5">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49DBCF3F" w14:textId="77777777" w:rsidR="00C751AC" w:rsidRPr="00486903" w:rsidRDefault="00C751AC" w:rsidP="00C751AC">
      <w:r w:rsidRPr="00486903">
        <w:t xml:space="preserve">L’élément </w:t>
      </w:r>
      <w:proofErr w:type="spellStart"/>
      <w:r w:rsidRPr="00486903">
        <w:rPr>
          <w:b/>
          <w:i/>
        </w:rPr>
        <w:t>informationCBSS</w:t>
      </w:r>
      <w:proofErr w:type="spellEnd"/>
      <w:r w:rsidRPr="00486903">
        <w:t>, facultatif en requête, est complété par la BCSS et dispose de diverses informations nécessaires au logging et au support.</w:t>
      </w:r>
    </w:p>
    <w:p w14:paraId="10AA788F" w14:textId="77777777" w:rsidR="00C751AC" w:rsidRPr="00486903" w:rsidRDefault="00C751AC" w:rsidP="00C751AC">
      <w:pPr>
        <w:pStyle w:val="Heading3"/>
      </w:pPr>
      <w:bookmarkStart w:id="41" w:name="_Toc168564325"/>
      <w:r w:rsidRPr="00486903">
        <w:lastRenderedPageBreak/>
        <w:t>Contexte légal de l’appel [</w:t>
      </w:r>
      <w:proofErr w:type="spellStart"/>
      <w:r w:rsidRPr="00486903">
        <w:rPr>
          <w:rFonts w:ascii="Consolas" w:hAnsi="Consolas" w:cs="Courier New"/>
        </w:rPr>
        <w:t>legalContext</w:t>
      </w:r>
      <w:proofErr w:type="spellEnd"/>
      <w:r w:rsidRPr="00486903">
        <w:t>]</w:t>
      </w:r>
      <w:bookmarkEnd w:id="41"/>
    </w:p>
    <w:p w14:paraId="76DFC32A" w14:textId="77777777" w:rsidR="00C751AC" w:rsidRPr="00486903" w:rsidRDefault="00C751AC" w:rsidP="00C751AC">
      <w:r w:rsidRPr="00486903">
        <w:t xml:space="preserve">L’élément </w:t>
      </w:r>
      <w:proofErr w:type="spellStart"/>
      <w:r w:rsidRPr="00486903">
        <w:rPr>
          <w:b/>
          <w:i/>
        </w:rPr>
        <w:t>legalContext</w:t>
      </w:r>
      <w:proofErr w:type="spellEnd"/>
      <w:r w:rsidRPr="00486903">
        <w:t xml:space="preserve"> permet de définir dans quel cadre légal est émise la requête.</w:t>
      </w:r>
    </w:p>
    <w:p w14:paraId="014F0B76" w14:textId="77777777" w:rsidR="00C751AC" w:rsidRPr="00486903" w:rsidRDefault="00C751AC" w:rsidP="00C751AC">
      <w:pPr>
        <w:pStyle w:val="Heading3"/>
      </w:pPr>
      <w:bookmarkStart w:id="42" w:name="_Toc479335342"/>
      <w:bookmarkStart w:id="43" w:name="_Toc479342956"/>
      <w:bookmarkStart w:id="44" w:name="_Toc479335343"/>
      <w:bookmarkStart w:id="45" w:name="_Toc479342957"/>
      <w:bookmarkStart w:id="46" w:name="_Toc479335348"/>
      <w:bookmarkStart w:id="47" w:name="_Toc479342962"/>
      <w:bookmarkStart w:id="48" w:name="_Toc168564326"/>
      <w:bookmarkEnd w:id="42"/>
      <w:bookmarkEnd w:id="43"/>
      <w:bookmarkEnd w:id="44"/>
      <w:bookmarkEnd w:id="45"/>
      <w:bookmarkEnd w:id="46"/>
      <w:bookmarkEnd w:id="47"/>
      <w:r w:rsidRPr="00486903">
        <w:t>Statut de la réponse [</w:t>
      </w:r>
      <w:proofErr w:type="spellStart"/>
      <w:r w:rsidRPr="00486903">
        <w:rPr>
          <w:rFonts w:ascii="Consolas" w:hAnsi="Consolas" w:cs="Courier New"/>
        </w:rPr>
        <w:t>status</w:t>
      </w:r>
      <w:proofErr w:type="spellEnd"/>
      <w:r w:rsidRPr="00486903">
        <w:t>]</w:t>
      </w:r>
      <w:bookmarkEnd w:id="48"/>
    </w:p>
    <w:p w14:paraId="5077623E" w14:textId="77777777" w:rsidR="00C751AC" w:rsidRPr="00486903" w:rsidRDefault="00C751AC" w:rsidP="00C751AC">
      <w:pPr>
        <w:jc w:val="center"/>
      </w:pPr>
      <w:r w:rsidRPr="00486903">
        <w:rPr>
          <w:noProof/>
          <w:lang w:eastAsia="fr-BE"/>
        </w:rPr>
        <w:drawing>
          <wp:inline distT="0" distB="0" distL="0" distR="0" wp14:anchorId="2CF00207" wp14:editId="0E8A996B">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6">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14:paraId="0F00BD18" w14:textId="77777777" w:rsidR="00C751AC" w:rsidRPr="00486903" w:rsidRDefault="00C751AC" w:rsidP="00C751AC">
      <w:r w:rsidRPr="00486903">
        <w:t xml:space="preserve">L’élément </w:t>
      </w:r>
      <w:proofErr w:type="spellStart"/>
      <w:r w:rsidRPr="00486903">
        <w:rPr>
          <w:b/>
          <w:i/>
        </w:rPr>
        <w:t>status</w:t>
      </w:r>
      <w:proofErr w:type="spellEnd"/>
      <w:r w:rsidRPr="00486903">
        <w:rPr>
          <w:b/>
          <w:i/>
        </w:rPr>
        <w:t xml:space="preserve"> </w:t>
      </w:r>
      <w:r w:rsidRPr="00486903">
        <w:t>est présent dans chaque réponse de la BCSS et représente le statut global du traitement de la requête. Il est constitué des éléments :</w:t>
      </w:r>
    </w:p>
    <w:p w14:paraId="2A62F51F" w14:textId="77777777" w:rsidR="00C751AC" w:rsidRPr="00486903" w:rsidRDefault="00C751AC" w:rsidP="00C751AC">
      <w:pPr>
        <w:pStyle w:val="ListParagraph"/>
        <w:numPr>
          <w:ilvl w:val="0"/>
          <w:numId w:val="15"/>
        </w:numPr>
      </w:pPr>
      <w:r w:rsidRPr="00486903">
        <w:rPr>
          <w:i/>
        </w:rPr>
        <w:t>value </w:t>
      </w:r>
      <w:r w:rsidRPr="00486903">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751AC" w:rsidRPr="00486903" w14:paraId="6694C55F" w14:textId="77777777" w:rsidTr="00420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316270F7" w14:textId="77777777" w:rsidR="00C751AC" w:rsidRPr="00486903" w:rsidRDefault="00C751AC" w:rsidP="004206C4">
            <w:pPr>
              <w:pStyle w:val="ListParagraph"/>
              <w:ind w:left="0"/>
            </w:pPr>
            <w:r w:rsidRPr="00486903">
              <w:t>Valeur</w:t>
            </w:r>
          </w:p>
        </w:tc>
        <w:tc>
          <w:tcPr>
            <w:tcW w:w="4788" w:type="dxa"/>
          </w:tcPr>
          <w:p w14:paraId="2894913E" w14:textId="77777777" w:rsidR="00C751AC" w:rsidRPr="00486903" w:rsidRDefault="00C751AC" w:rsidP="004206C4">
            <w:pPr>
              <w:pStyle w:val="ListParagraph"/>
              <w:ind w:left="0"/>
              <w:cnfStyle w:val="100000000000" w:firstRow="1" w:lastRow="0" w:firstColumn="0" w:lastColumn="0" w:oddVBand="0" w:evenVBand="0" w:oddHBand="0" w:evenHBand="0" w:firstRowFirstColumn="0" w:firstRowLastColumn="0" w:lastRowFirstColumn="0" w:lastRowLastColumn="0"/>
            </w:pPr>
            <w:r w:rsidRPr="00486903">
              <w:t>Description</w:t>
            </w:r>
          </w:p>
        </w:tc>
      </w:tr>
      <w:tr w:rsidR="00C751AC" w:rsidRPr="00486903" w14:paraId="769ADA0C"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7464C325" w14:textId="77777777" w:rsidR="00C751AC" w:rsidRPr="00486903" w:rsidRDefault="00C751AC" w:rsidP="004206C4">
            <w:pPr>
              <w:pStyle w:val="ListParagraph"/>
              <w:ind w:left="0"/>
            </w:pPr>
            <w:r w:rsidRPr="00486903">
              <w:t>DATA_FOUND</w:t>
            </w:r>
          </w:p>
        </w:tc>
        <w:tc>
          <w:tcPr>
            <w:tcW w:w="4788" w:type="dxa"/>
          </w:tcPr>
          <w:p w14:paraId="589F6963" w14:textId="77777777" w:rsidR="00C751AC" w:rsidRPr="00486903" w:rsidRDefault="00C751AC" w:rsidP="004206C4">
            <w:pPr>
              <w:pStyle w:val="Default"/>
              <w:cnfStyle w:val="000000000000" w:firstRow="0" w:lastRow="0" w:firstColumn="0" w:lastColumn="0" w:oddVBand="0" w:evenVBand="0" w:oddHBand="0" w:evenHBand="0" w:firstRowFirstColumn="0" w:firstRowLastColumn="0" w:lastRowFirstColumn="0" w:lastRowLastColumn="0"/>
            </w:pPr>
            <w:r w:rsidRPr="00486903">
              <w:rPr>
                <w:sz w:val="22"/>
                <w:szCs w:val="22"/>
              </w:rPr>
              <w:t>Traitement réussi.</w:t>
            </w:r>
          </w:p>
        </w:tc>
      </w:tr>
      <w:tr w:rsidR="00C751AC" w:rsidRPr="00486903" w14:paraId="121C41D2"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2DABEB75" w14:textId="77777777" w:rsidR="00C751AC" w:rsidRPr="00486903" w:rsidRDefault="00C751AC" w:rsidP="004206C4">
            <w:pPr>
              <w:pStyle w:val="ListParagraph"/>
              <w:ind w:left="0"/>
            </w:pPr>
            <w:r w:rsidRPr="00486903">
              <w:t>NO_DATA_FOUND</w:t>
            </w:r>
          </w:p>
        </w:tc>
        <w:tc>
          <w:tcPr>
            <w:tcW w:w="4788" w:type="dxa"/>
          </w:tcPr>
          <w:p w14:paraId="3774ACF7" w14:textId="77777777" w:rsidR="00C751AC" w:rsidRPr="00486903" w:rsidRDefault="00C751AC" w:rsidP="004206C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86903">
              <w:rPr>
                <w:rFonts w:ascii="Calibri" w:hAnsi="Calibri" w:cs="Calibri"/>
                <w:color w:val="000000"/>
              </w:rPr>
              <w:t>Traitement réussi mais pas de données trouvées.</w:t>
            </w:r>
          </w:p>
        </w:tc>
      </w:tr>
      <w:tr w:rsidR="00C751AC" w:rsidRPr="00486903" w14:paraId="6C8BBB2C"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6115D0B5" w14:textId="77777777" w:rsidR="00C751AC" w:rsidRPr="00486903" w:rsidRDefault="00C751AC" w:rsidP="004206C4">
            <w:pPr>
              <w:pStyle w:val="ListParagraph"/>
              <w:ind w:left="0"/>
            </w:pPr>
            <w:r w:rsidRPr="00486903">
              <w:t>NO_RESULT</w:t>
            </w:r>
          </w:p>
        </w:tc>
        <w:tc>
          <w:tcPr>
            <w:tcW w:w="4788" w:type="dxa"/>
          </w:tcPr>
          <w:p w14:paraId="1CF48B2B" w14:textId="77777777" w:rsidR="00C751AC" w:rsidRPr="00486903" w:rsidRDefault="00C751AC" w:rsidP="004206C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86903">
              <w:rPr>
                <w:rFonts w:ascii="Calibri" w:hAnsi="Calibri" w:cs="Calibri"/>
                <w:color w:val="000000"/>
              </w:rPr>
              <w:t>Le traitement ne s’est pas déroulé avec succès. Aucune information n’a pu être reçue.</w:t>
            </w:r>
          </w:p>
        </w:tc>
      </w:tr>
    </w:tbl>
    <w:p w14:paraId="47987CEC" w14:textId="77777777" w:rsidR="00C751AC" w:rsidRPr="00486903" w:rsidRDefault="00C751AC" w:rsidP="00C751AC">
      <w:pPr>
        <w:pStyle w:val="ListParagraph"/>
      </w:pPr>
    </w:p>
    <w:p w14:paraId="3FFD3FFA" w14:textId="77777777" w:rsidR="00C751AC" w:rsidRPr="00486903" w:rsidRDefault="00C751AC" w:rsidP="00C751AC">
      <w:pPr>
        <w:pStyle w:val="ListParagraph"/>
        <w:numPr>
          <w:ilvl w:val="0"/>
          <w:numId w:val="15"/>
        </w:numPr>
      </w:pPr>
      <w:r w:rsidRPr="00486903">
        <w:rPr>
          <w:i/>
        </w:rPr>
        <w:t>code</w:t>
      </w:r>
      <w:r w:rsidRPr="00486903">
        <w:t xml:space="preserve"> : plus précis que l’élément </w:t>
      </w:r>
      <w:r w:rsidRPr="00486903">
        <w:rPr>
          <w:i/>
        </w:rPr>
        <w:t>value</w:t>
      </w:r>
      <w:r w:rsidRPr="00486903">
        <w:t xml:space="preserve">, ce champ contient un </w:t>
      </w:r>
      <w:hyperlink w:anchor="_Codes_du_statut" w:history="1">
        <w:r w:rsidRPr="00486903">
          <w:rPr>
            <w:rStyle w:val="Hyperlink"/>
          </w:rPr>
          <w:t>code business</w:t>
        </w:r>
      </w:hyperlink>
      <w:r w:rsidRPr="00486903">
        <w:t xml:space="preserve"> propre au service.</w:t>
      </w:r>
    </w:p>
    <w:p w14:paraId="718C3647" w14:textId="77777777" w:rsidR="00C751AC" w:rsidRPr="00486903" w:rsidRDefault="00C751AC" w:rsidP="00C751AC">
      <w:pPr>
        <w:pStyle w:val="ListParagraph"/>
        <w:numPr>
          <w:ilvl w:val="0"/>
          <w:numId w:val="15"/>
        </w:numPr>
      </w:pPr>
      <w:r w:rsidRPr="00486903">
        <w:rPr>
          <w:i/>
        </w:rPr>
        <w:t>description </w:t>
      </w:r>
      <w:r w:rsidRPr="00486903">
        <w:t xml:space="preserve">: cet élément donne une explication sur la signification du champ </w:t>
      </w:r>
      <w:r w:rsidRPr="00486903">
        <w:rPr>
          <w:i/>
        </w:rPr>
        <w:t>code</w:t>
      </w:r>
    </w:p>
    <w:p w14:paraId="2B0B478B" w14:textId="77777777" w:rsidR="00C751AC" w:rsidRPr="00486903" w:rsidRDefault="00C751AC" w:rsidP="00C751AC">
      <w:pPr>
        <w:pStyle w:val="ListParagraph"/>
        <w:numPr>
          <w:ilvl w:val="0"/>
          <w:numId w:val="15"/>
        </w:numPr>
      </w:pPr>
      <w:r w:rsidRPr="00486903">
        <w:rPr>
          <w:i/>
        </w:rPr>
        <w:t>information </w:t>
      </w:r>
      <w:r w:rsidRPr="00486903">
        <w:t>: cet élément est rempli dans le cas où davantage d’informations doivent être ajoutées dans le statut afin d’avoir une explication complémentaire</w:t>
      </w:r>
    </w:p>
    <w:p w14:paraId="6AC45BD0" w14:textId="77777777" w:rsidR="00C751AC" w:rsidRPr="00486903" w:rsidRDefault="00C751AC" w:rsidP="00C751AC">
      <w:pPr>
        <w:pStyle w:val="Heading3"/>
      </w:pPr>
      <w:bookmarkStart w:id="49" w:name="_Toc496177422"/>
      <w:bookmarkStart w:id="50" w:name="_Toc168564327"/>
      <w:r w:rsidRPr="00486903">
        <w:lastRenderedPageBreak/>
        <w:t xml:space="preserve">NISS avec </w:t>
      </w:r>
      <w:proofErr w:type="spellStart"/>
      <w:r w:rsidRPr="00486903">
        <w:t>status</w:t>
      </w:r>
      <w:proofErr w:type="spellEnd"/>
      <w:r w:rsidRPr="00486903">
        <w:t xml:space="preserve"> [</w:t>
      </w:r>
      <w:proofErr w:type="spellStart"/>
      <w:r w:rsidRPr="00486903">
        <w:rPr>
          <w:rFonts w:ascii="Courier New" w:hAnsi="Courier New"/>
        </w:rPr>
        <w:t>ssin</w:t>
      </w:r>
      <w:proofErr w:type="spellEnd"/>
      <w:r w:rsidRPr="00486903">
        <w:t>] ‘annulé’ ou ‘remplacé par’</w:t>
      </w:r>
      <w:bookmarkEnd w:id="49"/>
      <w:bookmarkEnd w:id="50"/>
      <w:r w:rsidRPr="00486903">
        <w:t xml:space="preserve"> </w:t>
      </w:r>
    </w:p>
    <w:p w14:paraId="0A031CDF" w14:textId="77777777" w:rsidR="00C751AC" w:rsidRPr="00486903" w:rsidRDefault="00C751AC" w:rsidP="009F1F17">
      <w:pPr>
        <w:jc w:val="center"/>
      </w:pPr>
      <w:r w:rsidRPr="00486903">
        <w:rPr>
          <w:noProof/>
          <w:lang w:eastAsia="fr-BE"/>
        </w:rPr>
        <w:drawing>
          <wp:inline distT="0" distB="0" distL="0" distR="0" wp14:anchorId="762C4D4C" wp14:editId="1C9E5BFD">
            <wp:extent cx="3263189" cy="11631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70618" cy="1165765"/>
                    </a:xfrm>
                    <a:prstGeom prst="rect">
                      <a:avLst/>
                    </a:prstGeom>
                  </pic:spPr>
                </pic:pic>
              </a:graphicData>
            </a:graphic>
          </wp:inline>
        </w:drawing>
      </w:r>
    </w:p>
    <w:p w14:paraId="3477567A" w14:textId="77777777" w:rsidR="00C751AC" w:rsidRPr="00486903" w:rsidRDefault="00C751AC" w:rsidP="00C751AC">
      <w:r w:rsidRPr="00486903">
        <w:t xml:space="preserve">L’élément </w:t>
      </w:r>
      <w:proofErr w:type="spellStart"/>
      <w:r w:rsidRPr="00486903">
        <w:t>ssin</w:t>
      </w:r>
      <w:proofErr w:type="spellEnd"/>
      <w:r w:rsidRPr="00486903">
        <w:t xml:space="preserve"> est présent dans la réponse de la BCSS et retourne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C751AC" w:rsidRPr="00486903" w14:paraId="5F6C787C" w14:textId="77777777" w:rsidTr="00420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613D5A63" w14:textId="77777777" w:rsidR="00C751AC" w:rsidRPr="00486903" w:rsidRDefault="00C751AC" w:rsidP="004206C4">
            <w:r w:rsidRPr="00486903">
              <w:t>Attribut</w:t>
            </w:r>
          </w:p>
        </w:tc>
        <w:tc>
          <w:tcPr>
            <w:tcW w:w="4674" w:type="dxa"/>
          </w:tcPr>
          <w:p w14:paraId="09C18087" w14:textId="77777777" w:rsidR="00C751AC" w:rsidRPr="00486903" w:rsidRDefault="00C751AC" w:rsidP="004206C4">
            <w:pPr>
              <w:jc w:val="left"/>
              <w:cnfStyle w:val="100000000000" w:firstRow="1" w:lastRow="0" w:firstColumn="0" w:lastColumn="0" w:oddVBand="0" w:evenVBand="0" w:oddHBand="0" w:evenHBand="0" w:firstRowFirstColumn="0" w:firstRowLastColumn="0" w:lastRowFirstColumn="0" w:lastRowLastColumn="0"/>
            </w:pPr>
            <w:r w:rsidRPr="00486903">
              <w:t>Description</w:t>
            </w:r>
          </w:p>
        </w:tc>
      </w:tr>
      <w:tr w:rsidR="00C751AC" w:rsidRPr="00486903" w14:paraId="73E7F72A"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5F5704C9" w14:textId="77777777" w:rsidR="00C751AC" w:rsidRPr="00486903" w:rsidRDefault="00C751AC" w:rsidP="004206C4">
            <w:pPr>
              <w:jc w:val="left"/>
            </w:pPr>
            <w:r w:rsidRPr="00486903">
              <w:t>canceled</w:t>
            </w:r>
          </w:p>
        </w:tc>
        <w:tc>
          <w:tcPr>
            <w:tcW w:w="4674" w:type="dxa"/>
            <w:tcBorders>
              <w:bottom w:val="single" w:sz="8" w:space="0" w:color="A6A6A6" w:themeColor="background1" w:themeShade="A6"/>
            </w:tcBorders>
            <w:vAlign w:val="center"/>
          </w:tcPr>
          <w:p w14:paraId="285F87C2" w14:textId="77777777" w:rsidR="00C751AC" w:rsidRPr="00486903" w:rsidRDefault="00C751AC" w:rsidP="004206C4">
            <w:pPr>
              <w:cnfStyle w:val="000000000000" w:firstRow="0" w:lastRow="0" w:firstColumn="0" w:lastColumn="0" w:oddVBand="0" w:evenVBand="0" w:oddHBand="0" w:evenHBand="0" w:firstRowFirstColumn="0" w:firstRowLastColumn="0" w:lastRowFirstColumn="0" w:lastRowLastColumn="0"/>
            </w:pPr>
            <w:r w:rsidRPr="00486903">
              <w:t>Si cet élément est présent et est égal à ‘true’, le NISS a été annulé et ne peut pas être utilisé.</w:t>
            </w:r>
          </w:p>
        </w:tc>
      </w:tr>
      <w:tr w:rsidR="00C751AC" w:rsidRPr="00486903" w14:paraId="7016B7C6"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2501F05C" w14:textId="77777777" w:rsidR="00C751AC" w:rsidRPr="00486903" w:rsidRDefault="00C751AC" w:rsidP="004206C4">
            <w:pPr>
              <w:jc w:val="left"/>
            </w:pPr>
            <w:r w:rsidRPr="00486903">
              <w:t>replacedBy</w:t>
            </w:r>
          </w:p>
        </w:tc>
        <w:tc>
          <w:tcPr>
            <w:tcW w:w="4674" w:type="dxa"/>
            <w:tcBorders>
              <w:bottom w:val="single" w:sz="4" w:space="0" w:color="auto"/>
            </w:tcBorders>
            <w:vAlign w:val="center"/>
          </w:tcPr>
          <w:p w14:paraId="566EB4B0" w14:textId="77777777" w:rsidR="00C751AC" w:rsidRPr="00486903" w:rsidRDefault="00C751AC" w:rsidP="004206C4">
            <w:pPr>
              <w:cnfStyle w:val="000000000000" w:firstRow="0" w:lastRow="0" w:firstColumn="0" w:lastColumn="0" w:oddVBand="0" w:evenVBand="0" w:oddHBand="0" w:evenHBand="0" w:firstRowFirstColumn="0" w:firstRowLastColumn="0" w:lastRowFirstColumn="0" w:lastRowLastColumn="0"/>
            </w:pPr>
            <w:r w:rsidRPr="00486903">
              <w:t>Si cet élément est présent, le NISS a été remplacé. Le NISS original est renvoyé dans l’élément du NISS même et cet attribut contient le nouveau NISS qui doit être utilisé.</w:t>
            </w:r>
          </w:p>
        </w:tc>
      </w:tr>
    </w:tbl>
    <w:p w14:paraId="32952017" w14:textId="77777777" w:rsidR="00C751AC" w:rsidRPr="00486903" w:rsidRDefault="00C751AC" w:rsidP="00C751AC">
      <w:pPr>
        <w:pStyle w:val="NoSpacing"/>
      </w:pPr>
    </w:p>
    <w:p w14:paraId="1DFCE142" w14:textId="77777777" w:rsidR="00C751AC" w:rsidRPr="00486903" w:rsidRDefault="00C751AC" w:rsidP="00EA5DA5">
      <w:pPr>
        <w:pStyle w:val="Heading2"/>
      </w:pPr>
      <w:bookmarkStart w:id="51" w:name="_Toc168564328"/>
      <w:proofErr w:type="spellStart"/>
      <w:r w:rsidRPr="00486903">
        <w:t>Fault</w:t>
      </w:r>
      <w:bookmarkEnd w:id="51"/>
      <w:proofErr w:type="spellEnd"/>
    </w:p>
    <w:p w14:paraId="4255A0FF" w14:textId="61FC0879" w:rsidR="00D55E01" w:rsidRPr="00486903" w:rsidRDefault="00A51CB0">
      <w:pPr>
        <w:pStyle w:val="ListParagraph"/>
        <w:numPr>
          <w:ilvl w:val="0"/>
          <w:numId w:val="5"/>
        </w:numPr>
      </w:pPr>
      <w:proofErr w:type="spellStart"/>
      <w:r>
        <w:t>faultInfo</w:t>
      </w:r>
      <w:proofErr w:type="spellEnd"/>
    </w:p>
    <w:p w14:paraId="3C7AF42E" w14:textId="2DF4B4AC" w:rsidR="00E340A9" w:rsidRPr="00486903" w:rsidRDefault="0013063D" w:rsidP="00EA5DA5">
      <w:pPr>
        <w:pStyle w:val="Heading2"/>
      </w:pPr>
      <w:bookmarkStart w:id="52" w:name="_Toc168564329"/>
      <w:r w:rsidRPr="00486903">
        <w:t>Description</w:t>
      </w:r>
      <w:r w:rsidR="00C751AC" w:rsidRPr="00486903">
        <w:t xml:space="preserve"> des messages par opération</w:t>
      </w:r>
      <w:bookmarkEnd w:id="52"/>
    </w:p>
    <w:p w14:paraId="53F64F4B" w14:textId="4F52AB20" w:rsidR="0013063D" w:rsidRPr="00486903" w:rsidRDefault="00D06E64" w:rsidP="00357FD5">
      <w:pPr>
        <w:pStyle w:val="Heading3"/>
      </w:pPr>
      <w:bookmarkStart w:id="53" w:name="_Toc168564330"/>
      <w:proofErr w:type="spellStart"/>
      <w:r w:rsidRPr="00486903">
        <w:t>orderCard</w:t>
      </w:r>
      <w:bookmarkEnd w:id="53"/>
      <w:proofErr w:type="spellEnd"/>
    </w:p>
    <w:p w14:paraId="2B4CCE22" w14:textId="77777777" w:rsidR="00357FD5" w:rsidRPr="00486903" w:rsidRDefault="0013063D" w:rsidP="0013063D">
      <w:r w:rsidRPr="00486903">
        <w:t>Cette opération permet d’émettre une nouvelle carte isi</w:t>
      </w:r>
      <w:r w:rsidRPr="00486903">
        <w:rPr>
          <w:vertAlign w:val="superscript"/>
        </w:rPr>
        <w:t>+</w:t>
      </w:r>
      <w:r w:rsidRPr="00486903">
        <w:t xml:space="preserve"> pour une personne identifiée par son NISS. </w:t>
      </w:r>
      <w:r w:rsidR="002C169F" w:rsidRPr="00486903">
        <w:t xml:space="preserve"> </w:t>
      </w:r>
    </w:p>
    <w:p w14:paraId="7A999EF2" w14:textId="1CDDEFB6" w:rsidR="00E80985" w:rsidRDefault="002C169F" w:rsidP="0013063D">
      <w:r w:rsidRPr="00486903">
        <w:t xml:space="preserve">Lorsque l’opération s’est exécutée avec succès, la réponse contient les données nécessaires pour réaliser le visuel de la carte, l’identité du porteur de la carte ainsi que son adresse.  </w:t>
      </w:r>
    </w:p>
    <w:p w14:paraId="7D95CC3D" w14:textId="77777777" w:rsidR="0029316F" w:rsidRPr="00486903" w:rsidRDefault="0029316F" w:rsidP="00787766">
      <w:pPr>
        <w:pStyle w:val="Heading4"/>
      </w:pPr>
      <w:r w:rsidRPr="00486903">
        <w:t>Requête</w:t>
      </w:r>
    </w:p>
    <w:p w14:paraId="76C948FA" w14:textId="77777777" w:rsidR="00357FD5" w:rsidRPr="00486903" w:rsidRDefault="00357FD5" w:rsidP="0013063D">
      <w:r w:rsidRPr="00486903">
        <w:t>Les critères de la requête sont :</w:t>
      </w:r>
    </w:p>
    <w:p w14:paraId="75204191" w14:textId="68160628" w:rsidR="00277F34" w:rsidRPr="00486903" w:rsidRDefault="00357FD5">
      <w:pPr>
        <w:pStyle w:val="ListParagraph"/>
        <w:numPr>
          <w:ilvl w:val="0"/>
          <w:numId w:val="40"/>
        </w:numPr>
      </w:pPr>
      <w:r w:rsidRPr="00486903">
        <w:t>l’identifiant de l’assuré (NISS)</w:t>
      </w:r>
    </w:p>
    <w:p w14:paraId="0E671024" w14:textId="77777777" w:rsidR="00D01EB3" w:rsidRPr="00486903" w:rsidRDefault="00D01EB3" w:rsidP="00D01EB3">
      <w:pPr>
        <w:pStyle w:val="ListParagraph"/>
        <w:numPr>
          <w:ilvl w:val="0"/>
          <w:numId w:val="40"/>
        </w:numPr>
      </w:pPr>
      <w:r w:rsidRPr="00486903">
        <w:t xml:space="preserve">période de validité de la carte : </w:t>
      </w:r>
    </w:p>
    <w:p w14:paraId="22E2E064" w14:textId="41946ADD" w:rsidR="00D01EB3" w:rsidRPr="00486903" w:rsidRDefault="00D01EB3" w:rsidP="00D01EB3">
      <w:pPr>
        <w:pStyle w:val="ListParagraph"/>
        <w:numPr>
          <w:ilvl w:val="1"/>
          <w:numId w:val="40"/>
        </w:numPr>
      </w:pPr>
      <w:r w:rsidRPr="00486903">
        <w:t>Si adulte</w:t>
      </w:r>
      <w:r w:rsidR="00DE4DA7">
        <w:t xml:space="preserve"> ou enfant (</w:t>
      </w:r>
      <w:r w:rsidR="00DE4DA7" w:rsidRPr="00486903">
        <w:t>âge &lt; 12 ans</w:t>
      </w:r>
      <w:r w:rsidR="00DE4DA7">
        <w:t xml:space="preserve"> et non RN)</w:t>
      </w:r>
      <w:r w:rsidRPr="00486903">
        <w:t>, période de validité de 12 ans</w:t>
      </w:r>
    </w:p>
    <w:p w14:paraId="74C70F5A" w14:textId="1655F6DD" w:rsidR="00D01EB3" w:rsidRDefault="00D01EB3" w:rsidP="00D01EB3">
      <w:pPr>
        <w:pStyle w:val="ListParagraph"/>
        <w:numPr>
          <w:ilvl w:val="1"/>
          <w:numId w:val="40"/>
        </w:numPr>
      </w:pPr>
      <w:r w:rsidRPr="00486903">
        <w:t>Si enfant (</w:t>
      </w:r>
      <w:r w:rsidR="004D34E2" w:rsidRPr="00486903">
        <w:t>âge</w:t>
      </w:r>
      <w:r w:rsidRPr="00486903">
        <w:t xml:space="preserve"> &lt; 12 ans</w:t>
      </w:r>
      <w:r w:rsidR="00DE4DA7">
        <w:t xml:space="preserve"> et RN</w:t>
      </w:r>
      <w:r w:rsidRPr="00486903">
        <w:t>), période de validité jusqu’à la fin de l’année de ses 12 ans</w:t>
      </w:r>
    </w:p>
    <w:p w14:paraId="7AEC39DF" w14:textId="2FF70C4A" w:rsidR="003D3F64" w:rsidRDefault="003D3F64">
      <w:pPr>
        <w:ind w:left="720"/>
      </w:pPr>
      <w:r>
        <w:t>Cette période est optionnelle. Si la période n’est pas fournie</w:t>
      </w:r>
      <w:r w:rsidR="00220338">
        <w:t xml:space="preserve"> dans la requête,</w:t>
      </w:r>
      <w:r>
        <w:t xml:space="preserve"> la période par défaut (comme spécifiée </w:t>
      </w:r>
      <w:r w:rsidR="00220338">
        <w:t>ci</w:t>
      </w:r>
      <w:r>
        <w:t>-dessus) sera utilisée avec comme date de début la date du jour.</w:t>
      </w:r>
    </w:p>
    <w:p w14:paraId="339F51F8" w14:textId="7D134FD2" w:rsidR="00277F34" w:rsidRPr="00486903" w:rsidRDefault="00277F34" w:rsidP="00B66E06">
      <w:pPr>
        <w:pStyle w:val="ListParagraph"/>
        <w:numPr>
          <w:ilvl w:val="0"/>
          <w:numId w:val="40"/>
        </w:numPr>
      </w:pPr>
      <w:r>
        <w:lastRenderedPageBreak/>
        <w:t>booléen pour la création d’une carte physique : par défaut,</w:t>
      </w:r>
      <w:r w:rsidR="00B360A8">
        <w:t xml:space="preserve"> en l’absence de l’élément,</w:t>
      </w:r>
      <w:r>
        <w:t xml:space="preserve"> une carte digitale est créée</w:t>
      </w:r>
      <w:r w:rsidR="00B360A8">
        <w:rPr>
          <w:rStyle w:val="FootnoteReference"/>
        </w:rPr>
        <w:footnoteReference w:id="6"/>
      </w:r>
      <w:r w:rsidR="005013BB">
        <w:rPr>
          <w:rStyle w:val="FootnoteReference"/>
        </w:rPr>
        <w:footnoteReference w:id="7"/>
      </w:r>
    </w:p>
    <w:p w14:paraId="13A4E449" w14:textId="77777777" w:rsidR="00706015" w:rsidRPr="00486903" w:rsidRDefault="00D01EB3">
      <w:pPr>
        <w:pStyle w:val="ListParagraph"/>
        <w:numPr>
          <w:ilvl w:val="0"/>
          <w:numId w:val="40"/>
        </w:numPr>
      </w:pPr>
      <w:r w:rsidRPr="00486903">
        <w:t xml:space="preserve">Éventuellement les informations concernant une ancienne carte à annuler : </w:t>
      </w:r>
    </w:p>
    <w:p w14:paraId="37D69046" w14:textId="77777777" w:rsidR="00D01EB3" w:rsidRPr="00486903" w:rsidRDefault="00D01EB3" w:rsidP="00D01EB3">
      <w:pPr>
        <w:pStyle w:val="ListParagraph"/>
        <w:numPr>
          <w:ilvl w:val="1"/>
          <w:numId w:val="40"/>
        </w:numPr>
      </w:pPr>
      <w:r w:rsidRPr="00486903">
        <w:t>Numéro de carte</w:t>
      </w:r>
    </w:p>
    <w:p w14:paraId="3D699968" w14:textId="77777777" w:rsidR="00D01EB3" w:rsidRPr="00486903" w:rsidRDefault="00D01EB3" w:rsidP="00D01EB3">
      <w:pPr>
        <w:pStyle w:val="ListParagraph"/>
        <w:numPr>
          <w:ilvl w:val="1"/>
          <w:numId w:val="40"/>
        </w:numPr>
      </w:pPr>
      <w:r w:rsidRPr="00486903">
        <w:t>Raison</w:t>
      </w:r>
    </w:p>
    <w:p w14:paraId="172F0BAB" w14:textId="77777777" w:rsidR="00D01EB3" w:rsidRPr="00486903" w:rsidRDefault="00D01EB3" w:rsidP="00D01EB3">
      <w:pPr>
        <w:pStyle w:val="ListParagraph"/>
        <w:numPr>
          <w:ilvl w:val="1"/>
          <w:numId w:val="40"/>
        </w:numPr>
      </w:pPr>
      <w:r w:rsidRPr="00486903">
        <w:t>Date d’annulation</w:t>
      </w:r>
    </w:p>
    <w:p w14:paraId="02DF4D48" w14:textId="77777777" w:rsidR="0029316F" w:rsidRPr="00486903" w:rsidRDefault="00D01EB3" w:rsidP="0029316F">
      <w:pPr>
        <w:pStyle w:val="ListParagraph"/>
        <w:numPr>
          <w:ilvl w:val="1"/>
          <w:numId w:val="40"/>
        </w:numPr>
      </w:pPr>
      <w:r w:rsidRPr="00486903">
        <w:t>Date de récupération</w:t>
      </w:r>
    </w:p>
    <w:p w14:paraId="4BA47270" w14:textId="68EA353B" w:rsidR="0029316F" w:rsidRPr="00486903" w:rsidRDefault="005D3683" w:rsidP="0029316F">
      <w:pPr>
        <w:jc w:val="center"/>
      </w:pPr>
      <w:r w:rsidRPr="005D3683">
        <w:t xml:space="preserve"> </w:t>
      </w:r>
      <w:r>
        <w:rPr>
          <w:noProof/>
        </w:rPr>
        <w:drawing>
          <wp:inline distT="0" distB="0" distL="0" distR="0" wp14:anchorId="59525A5B" wp14:editId="2EF1C25C">
            <wp:extent cx="5079451" cy="3029376"/>
            <wp:effectExtent l="0" t="0" r="698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079451" cy="3029376"/>
                    </a:xfrm>
                    <a:prstGeom prst="rect">
                      <a:avLst/>
                    </a:prstGeom>
                    <a:noFill/>
                    <a:ln>
                      <a:noFill/>
                    </a:ln>
                  </pic:spPr>
                </pic:pic>
              </a:graphicData>
            </a:graphic>
          </wp:inline>
        </w:drawing>
      </w:r>
    </w:p>
    <w:p w14:paraId="7EC6FDC4" w14:textId="77777777" w:rsidR="0029316F" w:rsidRPr="00486903" w:rsidRDefault="0029316F" w:rsidP="00787766">
      <w:pPr>
        <w:pStyle w:val="Heading4"/>
      </w:pPr>
      <w:r w:rsidRPr="00486903">
        <w:lastRenderedPageBreak/>
        <w:t>Diagramme d’activité</w:t>
      </w:r>
    </w:p>
    <w:p w14:paraId="33023932" w14:textId="7C0901B4" w:rsidR="0029316F" w:rsidRPr="00486903" w:rsidRDefault="009A4B56" w:rsidP="002A53E9">
      <w:pPr>
        <w:jc w:val="center"/>
      </w:pPr>
      <w:r w:rsidRPr="009A4B56">
        <w:rPr>
          <w:noProof/>
          <w:lang w:eastAsia="fr-BE"/>
        </w:rPr>
        <w:drawing>
          <wp:inline distT="0" distB="0" distL="0" distR="0" wp14:anchorId="267084FA" wp14:editId="0BEC29C8">
            <wp:extent cx="3277209" cy="7705484"/>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86888" cy="7728241"/>
                    </a:xfrm>
                    <a:prstGeom prst="rect">
                      <a:avLst/>
                    </a:prstGeom>
                  </pic:spPr>
                </pic:pic>
              </a:graphicData>
            </a:graphic>
          </wp:inline>
        </w:drawing>
      </w:r>
      <w:r w:rsidRPr="009A4B56">
        <w:rPr>
          <w:noProof/>
          <w:lang w:eastAsia="fr-BE"/>
        </w:rPr>
        <w:t xml:space="preserve"> </w:t>
      </w:r>
    </w:p>
    <w:p w14:paraId="775909B4" w14:textId="77777777" w:rsidR="00EB01C0" w:rsidRPr="00486903" w:rsidRDefault="00EB01C0" w:rsidP="00787766">
      <w:pPr>
        <w:pStyle w:val="Heading5"/>
      </w:pPr>
      <w:r w:rsidRPr="00486903">
        <w:lastRenderedPageBreak/>
        <w:t>Validation des critères</w:t>
      </w:r>
    </w:p>
    <w:p w14:paraId="2DD636BA" w14:textId="77777777" w:rsidR="00EB01C0" w:rsidRPr="00486903" w:rsidRDefault="00EB01C0" w:rsidP="0071077B">
      <w:pPr>
        <w:spacing w:after="0"/>
      </w:pPr>
      <w:r w:rsidRPr="00486903">
        <w:t xml:space="preserve">Le service vérifie les critères fournis dans la requête : </w:t>
      </w:r>
    </w:p>
    <w:p w14:paraId="0DFE4C9F" w14:textId="77777777" w:rsidR="00EB01C0" w:rsidRPr="00486903" w:rsidRDefault="00EB01C0" w:rsidP="0071077B">
      <w:pPr>
        <w:pStyle w:val="ListParagraph"/>
        <w:numPr>
          <w:ilvl w:val="0"/>
          <w:numId w:val="40"/>
        </w:numPr>
      </w:pPr>
      <w:r w:rsidRPr="00486903">
        <w:t>La date de fin de la période de validité n’est pas avant la date de début</w:t>
      </w:r>
    </w:p>
    <w:p w14:paraId="6FCE3B70" w14:textId="77777777" w:rsidR="00EB01C0" w:rsidRPr="00486903" w:rsidRDefault="00EB01C0" w:rsidP="0071077B">
      <w:pPr>
        <w:pStyle w:val="ListParagraph"/>
        <w:numPr>
          <w:ilvl w:val="0"/>
          <w:numId w:val="40"/>
        </w:numPr>
      </w:pPr>
      <w:r w:rsidRPr="00486903">
        <w:t>La date de fin de la période de validité est au 31 décembre</w:t>
      </w:r>
    </w:p>
    <w:p w14:paraId="55CB230F" w14:textId="77777777" w:rsidR="00EB01C0" w:rsidRPr="00486903" w:rsidRDefault="00EB01C0" w:rsidP="0071077B">
      <w:pPr>
        <w:pStyle w:val="ListParagraph"/>
        <w:numPr>
          <w:ilvl w:val="0"/>
          <w:numId w:val="40"/>
        </w:numPr>
      </w:pPr>
      <w:r w:rsidRPr="00486903">
        <w:t>L’année de début de la période de validité n’est pas avant 2014</w:t>
      </w:r>
    </w:p>
    <w:p w14:paraId="6D0CDB86" w14:textId="77777777" w:rsidR="00EB01C0" w:rsidRPr="00486903" w:rsidRDefault="00EB01C0" w:rsidP="0071077B">
      <w:pPr>
        <w:pStyle w:val="ListParagraph"/>
        <w:numPr>
          <w:ilvl w:val="0"/>
          <w:numId w:val="40"/>
        </w:numPr>
      </w:pPr>
      <w:r w:rsidRPr="00486903">
        <w:t>La date de suppression, si fournie, n’est pas dans le futur</w:t>
      </w:r>
    </w:p>
    <w:p w14:paraId="214EA528" w14:textId="77777777" w:rsidR="00EB01C0" w:rsidRPr="00486903" w:rsidRDefault="00EB01C0" w:rsidP="0071077B">
      <w:pPr>
        <w:pStyle w:val="ListParagraph"/>
        <w:numPr>
          <w:ilvl w:val="0"/>
          <w:numId w:val="40"/>
        </w:numPr>
      </w:pPr>
      <w:r w:rsidRPr="00486903">
        <w:t>La date de récupération, si fournie, n’est pas dans le futur</w:t>
      </w:r>
    </w:p>
    <w:p w14:paraId="6122C493" w14:textId="58128A39" w:rsidR="00EB01C0" w:rsidRDefault="00EB01C0" w:rsidP="0071077B">
      <w:pPr>
        <w:pStyle w:val="ListParagraph"/>
        <w:numPr>
          <w:ilvl w:val="0"/>
          <w:numId w:val="40"/>
        </w:numPr>
      </w:pPr>
      <w:r w:rsidRPr="00486903">
        <w:t xml:space="preserve">La carte est valide </w:t>
      </w:r>
      <w:r w:rsidR="00863FE6" w:rsidRPr="00486903">
        <w:t>et</w:t>
      </w:r>
      <w:r w:rsidRPr="00486903">
        <w:t xml:space="preserve"> fait partie de la plage définie pour l’environnement</w:t>
      </w:r>
    </w:p>
    <w:p w14:paraId="5A4D97B4" w14:textId="05ADE264" w:rsidR="005013BB" w:rsidRPr="00486903" w:rsidRDefault="005013BB" w:rsidP="0071077B">
      <w:pPr>
        <w:pStyle w:val="ListParagraph"/>
        <w:numPr>
          <w:ilvl w:val="0"/>
          <w:numId w:val="40"/>
        </w:numPr>
      </w:pPr>
      <w:r>
        <w:t>Le service accepte les commandes de cartes digitales</w:t>
      </w:r>
    </w:p>
    <w:tbl>
      <w:tblPr>
        <w:tblStyle w:val="BCSSTable2"/>
        <w:tblW w:w="9350" w:type="dxa"/>
        <w:tblInd w:w="-5" w:type="dxa"/>
        <w:tblLook w:val="04A0" w:firstRow="1" w:lastRow="0" w:firstColumn="1" w:lastColumn="0" w:noHBand="0" w:noVBand="1"/>
      </w:tblPr>
      <w:tblGrid>
        <w:gridCol w:w="5807"/>
        <w:gridCol w:w="1843"/>
        <w:gridCol w:w="1700"/>
      </w:tblGrid>
      <w:tr w:rsidR="00EB01C0" w:rsidRPr="00486903" w14:paraId="07EA16A5" w14:textId="77777777" w:rsidTr="00CA4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DDC1B77" w14:textId="77777777" w:rsidR="00EB01C0" w:rsidRPr="00486903" w:rsidRDefault="00EB01C0" w:rsidP="00CA4F16">
            <w:pPr>
              <w:jc w:val="left"/>
            </w:pPr>
            <w:r w:rsidRPr="00486903">
              <w:t>Motif</w:t>
            </w:r>
          </w:p>
        </w:tc>
        <w:tc>
          <w:tcPr>
            <w:tcW w:w="1843" w:type="dxa"/>
          </w:tcPr>
          <w:p w14:paraId="50165276" w14:textId="77777777" w:rsidR="00EB01C0" w:rsidRPr="00486903" w:rsidRDefault="00EB01C0" w:rsidP="00CA4F16">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0366557C" w14:textId="77777777" w:rsidR="00EB01C0" w:rsidRPr="00486903" w:rsidRDefault="00EB01C0" w:rsidP="00CA4F16">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EB01C0" w:rsidRPr="00486903" w14:paraId="4AA11E1C"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3A736BF1" w14:textId="77777777" w:rsidR="00EB01C0" w:rsidRPr="00486903" w:rsidRDefault="00EB01C0">
            <w:r w:rsidRPr="00486903">
              <w:t>La date de fin de la période de validité est avant la date de début</w:t>
            </w:r>
          </w:p>
        </w:tc>
        <w:tc>
          <w:tcPr>
            <w:tcW w:w="1843" w:type="dxa"/>
          </w:tcPr>
          <w:p w14:paraId="7900D8A2" w14:textId="77777777" w:rsidR="00EB01C0" w:rsidRPr="00486903" w:rsidRDefault="00EB01C0">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083C81F" w14:textId="77777777" w:rsidR="00EB01C0" w:rsidRPr="00486903" w:rsidRDefault="00EB01C0">
            <w:pPr>
              <w:cnfStyle w:val="000000000000" w:firstRow="0" w:lastRow="0" w:firstColumn="0" w:lastColumn="0" w:oddVBand="0" w:evenVBand="0" w:oddHBand="0" w:evenHBand="0" w:firstRowFirstColumn="0" w:firstRowLastColumn="0" w:lastRowFirstColumn="0" w:lastRowLastColumn="0"/>
            </w:pPr>
            <w:r w:rsidRPr="00486903">
              <w:t>700115</w:t>
            </w:r>
          </w:p>
        </w:tc>
      </w:tr>
      <w:tr w:rsidR="00EB01C0" w:rsidRPr="00486903" w14:paraId="297BBCA6"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220CF1A3" w14:textId="77777777" w:rsidR="00EB01C0" w:rsidRPr="00486903" w:rsidRDefault="00EB01C0" w:rsidP="00CA4F16">
            <w:r w:rsidRPr="00486903">
              <w:t>La date de fin de la période de validité n’est pas au 31 décembre</w:t>
            </w:r>
          </w:p>
        </w:tc>
        <w:tc>
          <w:tcPr>
            <w:tcW w:w="1843" w:type="dxa"/>
          </w:tcPr>
          <w:p w14:paraId="659ECF68" w14:textId="77777777" w:rsidR="00EB01C0" w:rsidRPr="00486903" w:rsidRDefault="00EB01C0" w:rsidP="00CA4F16">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1887B6C7" w14:textId="77777777" w:rsidR="00EB01C0" w:rsidRPr="00486903" w:rsidRDefault="00EB01C0">
            <w:pPr>
              <w:cnfStyle w:val="000000000000" w:firstRow="0" w:lastRow="0" w:firstColumn="0" w:lastColumn="0" w:oddVBand="0" w:evenVBand="0" w:oddHBand="0" w:evenHBand="0" w:firstRowFirstColumn="0" w:firstRowLastColumn="0" w:lastRowFirstColumn="0" w:lastRowLastColumn="0"/>
            </w:pPr>
            <w:r w:rsidRPr="00486903">
              <w:t>700114</w:t>
            </w:r>
          </w:p>
        </w:tc>
      </w:tr>
      <w:tr w:rsidR="00EB01C0" w:rsidRPr="00486903" w14:paraId="28E0940A"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0B00E34E" w14:textId="2932CBC1" w:rsidR="00EB01C0" w:rsidRPr="00486903" w:rsidRDefault="00EB01C0" w:rsidP="00147CA9">
            <w:r w:rsidRPr="00486903">
              <w:t>L’année de début de la période de validité est avant 2014</w:t>
            </w:r>
          </w:p>
        </w:tc>
        <w:tc>
          <w:tcPr>
            <w:tcW w:w="1843" w:type="dxa"/>
          </w:tcPr>
          <w:p w14:paraId="3C1CE740" w14:textId="77777777" w:rsidR="00EB01C0" w:rsidRPr="00486903" w:rsidRDefault="00EB01C0" w:rsidP="00CA4F16">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BE059C4" w14:textId="77777777" w:rsidR="00EB01C0" w:rsidRPr="00486903" w:rsidRDefault="00EB01C0">
            <w:pPr>
              <w:cnfStyle w:val="000000000000" w:firstRow="0" w:lastRow="0" w:firstColumn="0" w:lastColumn="0" w:oddVBand="0" w:evenVBand="0" w:oddHBand="0" w:evenHBand="0" w:firstRowFirstColumn="0" w:firstRowLastColumn="0" w:lastRowFirstColumn="0" w:lastRowLastColumn="0"/>
            </w:pPr>
            <w:r w:rsidRPr="00486903">
              <w:t>700116</w:t>
            </w:r>
          </w:p>
        </w:tc>
      </w:tr>
      <w:tr w:rsidR="00EB01C0" w:rsidRPr="00486903" w14:paraId="39F20033"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4A9C0352" w14:textId="77777777" w:rsidR="00EB01C0" w:rsidRPr="00486903" w:rsidRDefault="00EB01C0">
            <w:r w:rsidRPr="00486903">
              <w:t>La date de suppression est dans le futur</w:t>
            </w:r>
          </w:p>
        </w:tc>
        <w:tc>
          <w:tcPr>
            <w:tcW w:w="1843" w:type="dxa"/>
          </w:tcPr>
          <w:p w14:paraId="5E3849C3" w14:textId="77777777" w:rsidR="00EB01C0" w:rsidRPr="00486903" w:rsidRDefault="00EB01C0" w:rsidP="00CA4F16">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072AA0A" w14:textId="77777777" w:rsidR="00EB01C0" w:rsidRPr="00486903" w:rsidRDefault="00EB01C0" w:rsidP="00CA4F16">
            <w:pPr>
              <w:cnfStyle w:val="000000000000" w:firstRow="0" w:lastRow="0" w:firstColumn="0" w:lastColumn="0" w:oddVBand="0" w:evenVBand="0" w:oddHBand="0" w:evenHBand="0" w:firstRowFirstColumn="0" w:firstRowLastColumn="0" w:lastRowFirstColumn="0" w:lastRowLastColumn="0"/>
            </w:pPr>
            <w:r w:rsidRPr="00486903">
              <w:t>700104</w:t>
            </w:r>
          </w:p>
        </w:tc>
      </w:tr>
      <w:tr w:rsidR="00EB01C0" w:rsidRPr="00486903" w14:paraId="6EF8312A"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13FE71B5" w14:textId="77777777" w:rsidR="00EB01C0" w:rsidRPr="00486903" w:rsidRDefault="00EB01C0">
            <w:r w:rsidRPr="00486903">
              <w:t>La date de récupération est dans le futur</w:t>
            </w:r>
          </w:p>
        </w:tc>
        <w:tc>
          <w:tcPr>
            <w:tcW w:w="1843" w:type="dxa"/>
          </w:tcPr>
          <w:p w14:paraId="235CE3AE" w14:textId="77777777" w:rsidR="00EB01C0" w:rsidRPr="00486903" w:rsidRDefault="00EB01C0" w:rsidP="0071077B">
            <w:pPr>
              <w:tabs>
                <w:tab w:val="left" w:pos="1403"/>
              </w:tabs>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D974328" w14:textId="77777777" w:rsidR="00EB01C0" w:rsidRPr="00486903" w:rsidRDefault="00EB01C0" w:rsidP="00CA4F16">
            <w:pPr>
              <w:cnfStyle w:val="000000000000" w:firstRow="0" w:lastRow="0" w:firstColumn="0" w:lastColumn="0" w:oddVBand="0" w:evenVBand="0" w:oddHBand="0" w:evenHBand="0" w:firstRowFirstColumn="0" w:firstRowLastColumn="0" w:lastRowFirstColumn="0" w:lastRowLastColumn="0"/>
            </w:pPr>
            <w:r w:rsidRPr="00486903">
              <w:t>700108</w:t>
            </w:r>
          </w:p>
        </w:tc>
      </w:tr>
      <w:tr w:rsidR="00773F67" w:rsidRPr="00486903" w14:paraId="2CD88FA2"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29C29D3B" w14:textId="472CBCF3" w:rsidR="00773F67" w:rsidRPr="00486903" w:rsidRDefault="00773F67">
            <w:r w:rsidRPr="00486903">
              <w:t>La carte à supprimer est invalide</w:t>
            </w:r>
          </w:p>
        </w:tc>
        <w:tc>
          <w:tcPr>
            <w:tcW w:w="1843" w:type="dxa"/>
          </w:tcPr>
          <w:p w14:paraId="2A16B64E" w14:textId="47108E8E" w:rsidR="00773F67" w:rsidRPr="00486903" w:rsidRDefault="00773F67">
            <w:pPr>
              <w:tabs>
                <w:tab w:val="left" w:pos="1403"/>
              </w:tabs>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445C87F5" w14:textId="359EAB03" w:rsidR="00773F67" w:rsidRPr="00486903" w:rsidRDefault="00773F67" w:rsidP="00CA4F16">
            <w:pPr>
              <w:cnfStyle w:val="000000000000" w:firstRow="0" w:lastRow="0" w:firstColumn="0" w:lastColumn="0" w:oddVBand="0" w:evenVBand="0" w:oddHBand="0" w:evenHBand="0" w:firstRowFirstColumn="0" w:firstRowLastColumn="0" w:lastRowFirstColumn="0" w:lastRowLastColumn="0"/>
            </w:pPr>
            <w:r w:rsidRPr="00486903">
              <w:t>700102</w:t>
            </w:r>
          </w:p>
        </w:tc>
      </w:tr>
      <w:tr w:rsidR="00EB01C0" w:rsidRPr="00486903" w14:paraId="130338E6"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42831E14" w14:textId="1DF4E5CC" w:rsidR="00EB01C0" w:rsidRPr="00486903" w:rsidRDefault="00863FE6">
            <w:pPr>
              <w:rPr>
                <w:b w:val="0"/>
              </w:rPr>
            </w:pPr>
            <w:r w:rsidRPr="00486903">
              <w:t>La carte ne fait pas partie de la plage définie pour l’environnement</w:t>
            </w:r>
          </w:p>
        </w:tc>
        <w:tc>
          <w:tcPr>
            <w:tcW w:w="1843" w:type="dxa"/>
          </w:tcPr>
          <w:p w14:paraId="3B25CEFD" w14:textId="77777777" w:rsidR="00EB01C0" w:rsidRPr="00486903" w:rsidRDefault="00863FE6" w:rsidP="00EB01C0">
            <w:pPr>
              <w:tabs>
                <w:tab w:val="left" w:pos="1403"/>
              </w:tabs>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482A510" w14:textId="77777777" w:rsidR="00EB01C0" w:rsidRPr="00486903" w:rsidRDefault="00863FE6" w:rsidP="00CA4F16">
            <w:pPr>
              <w:cnfStyle w:val="000000000000" w:firstRow="0" w:lastRow="0" w:firstColumn="0" w:lastColumn="0" w:oddVBand="0" w:evenVBand="0" w:oddHBand="0" w:evenHBand="0" w:firstRowFirstColumn="0" w:firstRowLastColumn="0" w:lastRowFirstColumn="0" w:lastRowLastColumn="0"/>
            </w:pPr>
            <w:r w:rsidRPr="00486903">
              <w:t>700201</w:t>
            </w:r>
          </w:p>
        </w:tc>
      </w:tr>
      <w:tr w:rsidR="005013BB" w:rsidRPr="00486903" w14:paraId="09388352"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0CA2794D" w14:textId="085A2716" w:rsidR="005013BB" w:rsidRPr="00486903" w:rsidRDefault="005013BB">
            <w:r>
              <w:t>Le service n’accepte pas encore de commandes digitales</w:t>
            </w:r>
          </w:p>
        </w:tc>
        <w:tc>
          <w:tcPr>
            <w:tcW w:w="1843" w:type="dxa"/>
          </w:tcPr>
          <w:p w14:paraId="5014421C" w14:textId="18756C6D" w:rsidR="005013BB" w:rsidRPr="00486903" w:rsidRDefault="005013BB" w:rsidP="00EB01C0">
            <w:pPr>
              <w:tabs>
                <w:tab w:val="left" w:pos="1403"/>
              </w:tabs>
              <w:cnfStyle w:val="000000000000" w:firstRow="0" w:lastRow="0" w:firstColumn="0" w:lastColumn="0" w:oddVBand="0" w:evenVBand="0" w:oddHBand="0" w:evenHBand="0" w:firstRowFirstColumn="0" w:firstRowLastColumn="0" w:lastRowFirstColumn="0" w:lastRowLastColumn="0"/>
            </w:pPr>
            <w:r>
              <w:t>ISI00007</w:t>
            </w:r>
          </w:p>
        </w:tc>
        <w:tc>
          <w:tcPr>
            <w:tcW w:w="1700" w:type="dxa"/>
          </w:tcPr>
          <w:p w14:paraId="3438FC6C" w14:textId="77777777" w:rsidR="005013BB" w:rsidRPr="00486903" w:rsidRDefault="005013BB" w:rsidP="00CA4F16">
            <w:pPr>
              <w:cnfStyle w:val="000000000000" w:firstRow="0" w:lastRow="0" w:firstColumn="0" w:lastColumn="0" w:oddVBand="0" w:evenVBand="0" w:oddHBand="0" w:evenHBand="0" w:firstRowFirstColumn="0" w:firstRowLastColumn="0" w:lastRowFirstColumn="0" w:lastRowLastColumn="0"/>
            </w:pPr>
          </w:p>
        </w:tc>
      </w:tr>
    </w:tbl>
    <w:p w14:paraId="7DAA7A1C" w14:textId="77777777" w:rsidR="00787766" w:rsidRPr="00486903" w:rsidRDefault="00787766" w:rsidP="00787766">
      <w:pPr>
        <w:pStyle w:val="Heading5"/>
      </w:pPr>
      <w:r w:rsidRPr="00486903">
        <w:t>Contrôle du NISS dans le répertoire des références</w:t>
      </w:r>
    </w:p>
    <w:p w14:paraId="101B8AF9" w14:textId="00935E77" w:rsidR="00D01EB3" w:rsidRPr="00486903" w:rsidRDefault="00787766" w:rsidP="0029316F">
      <w:r w:rsidRPr="00486903">
        <w:t>Le service contr</w:t>
      </w:r>
      <w:r w:rsidR="009E70D4" w:rsidRPr="00486903">
        <w:t xml:space="preserve">ôle que le CIN (11/1) possède un dossier (code qualité 902/0). </w:t>
      </w:r>
    </w:p>
    <w:p w14:paraId="0BAF1D3F" w14:textId="5F43D8BD" w:rsidR="009E70D4" w:rsidRPr="00486903" w:rsidRDefault="009E70D4" w:rsidP="0029316F">
      <w:r w:rsidRPr="00486903">
        <w:t xml:space="preserve">Par ailleurs, le service contrôle également à cette étape que le statut du NISS </w:t>
      </w:r>
      <w:r w:rsidR="00511582">
        <w:t>est</w:t>
      </w:r>
      <w:r w:rsidR="00511582" w:rsidRPr="00486903">
        <w:t xml:space="preserve"> </w:t>
      </w:r>
      <w:r w:rsidRPr="00486903">
        <w:t>actif, soit via le RN ou via le registre BCSS en fonction du type du NISS.</w:t>
      </w:r>
    </w:p>
    <w:p w14:paraId="5801A27F" w14:textId="77777777" w:rsidR="009E70D4" w:rsidRPr="00486903" w:rsidRDefault="009E70D4" w:rsidP="0029316F">
      <w:r w:rsidRPr="00486903">
        <w:t>En cas de génération de code erreur (en l’occurrence, un code RCA), le service arrête son traitement et retourne la réponse au client.</w:t>
      </w:r>
    </w:p>
    <w:tbl>
      <w:tblPr>
        <w:tblStyle w:val="BCSSTable2"/>
        <w:tblW w:w="9350" w:type="dxa"/>
        <w:tblInd w:w="-5" w:type="dxa"/>
        <w:tblLook w:val="04A0" w:firstRow="1" w:lastRow="0" w:firstColumn="1" w:lastColumn="0" w:noHBand="0" w:noVBand="1"/>
      </w:tblPr>
      <w:tblGrid>
        <w:gridCol w:w="5807"/>
        <w:gridCol w:w="1843"/>
        <w:gridCol w:w="1700"/>
      </w:tblGrid>
      <w:tr w:rsidR="009E70D4" w:rsidRPr="00486903" w14:paraId="7779461E" w14:textId="77777777" w:rsidTr="009E7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1C3CD35" w14:textId="77777777" w:rsidR="009E70D4" w:rsidRPr="00486903" w:rsidRDefault="009E70D4" w:rsidP="009E70D4">
            <w:pPr>
              <w:jc w:val="left"/>
            </w:pPr>
            <w:r w:rsidRPr="00486903">
              <w:t>Motif</w:t>
            </w:r>
          </w:p>
        </w:tc>
        <w:tc>
          <w:tcPr>
            <w:tcW w:w="1843" w:type="dxa"/>
          </w:tcPr>
          <w:p w14:paraId="5FA459BF" w14:textId="77777777" w:rsidR="009E70D4" w:rsidRPr="00486903" w:rsidRDefault="009E70D4" w:rsidP="009E70D4">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3F13D904" w14:textId="77777777" w:rsidR="009E70D4" w:rsidRPr="00486903" w:rsidRDefault="009E70D4" w:rsidP="009E70D4">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9E70D4" w:rsidRPr="00486903" w14:paraId="5B5C9C1F"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0283DAAC" w14:textId="77777777" w:rsidR="009E70D4" w:rsidRPr="00486903" w:rsidRDefault="009E70D4" w:rsidP="0029316F">
            <w:r w:rsidRPr="00486903">
              <w:t>Absence de dossier dans le répertoire des références</w:t>
            </w:r>
          </w:p>
        </w:tc>
        <w:tc>
          <w:tcPr>
            <w:tcW w:w="1843" w:type="dxa"/>
          </w:tcPr>
          <w:p w14:paraId="1768B002" w14:textId="1CBF7200" w:rsidR="009E70D4" w:rsidRPr="00486903" w:rsidRDefault="009E70D4" w:rsidP="0029316F">
            <w:pPr>
              <w:cnfStyle w:val="000000000000" w:firstRow="0" w:lastRow="0" w:firstColumn="0" w:lastColumn="0" w:oddVBand="0" w:evenVBand="0" w:oddHBand="0" w:evenHBand="0" w:firstRowFirstColumn="0" w:firstRowLastColumn="0" w:lastRowFirstColumn="0" w:lastRowLastColumn="0"/>
            </w:pPr>
            <w:r w:rsidRPr="00486903">
              <w:t>MSG</w:t>
            </w:r>
            <w:r w:rsidR="00C1440E" w:rsidRPr="00486903">
              <w:t>000</w:t>
            </w:r>
            <w:r w:rsidR="00743825" w:rsidRPr="00486903">
              <w:t>12</w:t>
            </w:r>
          </w:p>
        </w:tc>
        <w:tc>
          <w:tcPr>
            <w:tcW w:w="1700" w:type="dxa"/>
          </w:tcPr>
          <w:p w14:paraId="2635070F" w14:textId="77777777" w:rsidR="009E70D4" w:rsidRPr="00486903" w:rsidRDefault="009E70D4" w:rsidP="0029316F">
            <w:pPr>
              <w:cnfStyle w:val="000000000000" w:firstRow="0" w:lastRow="0" w:firstColumn="0" w:lastColumn="0" w:oddVBand="0" w:evenVBand="0" w:oddHBand="0" w:evenHBand="0" w:firstRowFirstColumn="0" w:firstRowLastColumn="0" w:lastRowFirstColumn="0" w:lastRowLastColumn="0"/>
            </w:pPr>
            <w:r w:rsidRPr="00486903">
              <w:t>700118</w:t>
            </w:r>
          </w:p>
        </w:tc>
      </w:tr>
      <w:tr w:rsidR="009E70D4" w:rsidRPr="00486903" w14:paraId="48D481E4"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0ADE2AA8" w14:textId="77777777" w:rsidR="009E70D4" w:rsidRPr="00486903" w:rsidRDefault="003B1A3B" w:rsidP="0029316F">
            <w:r w:rsidRPr="00486903">
              <w:t>NISS annulé</w:t>
            </w:r>
          </w:p>
        </w:tc>
        <w:tc>
          <w:tcPr>
            <w:tcW w:w="1843" w:type="dxa"/>
          </w:tcPr>
          <w:p w14:paraId="081716E6" w14:textId="77852288" w:rsidR="009E70D4" w:rsidRPr="00486903" w:rsidRDefault="003B1A3B" w:rsidP="0029316F">
            <w:pPr>
              <w:cnfStyle w:val="000000000000" w:firstRow="0" w:lastRow="0" w:firstColumn="0" w:lastColumn="0" w:oddVBand="0" w:evenVBand="0" w:oddHBand="0" w:evenHBand="0" w:firstRowFirstColumn="0" w:firstRowLastColumn="0" w:lastRowFirstColumn="0" w:lastRowLastColumn="0"/>
            </w:pPr>
            <w:r w:rsidRPr="00486903">
              <w:t>MSG</w:t>
            </w:r>
            <w:r w:rsidR="00C1440E" w:rsidRPr="00486903">
              <w:t>0000</w:t>
            </w:r>
            <w:r w:rsidR="00743825" w:rsidRPr="00486903">
              <w:t>7</w:t>
            </w:r>
          </w:p>
        </w:tc>
        <w:tc>
          <w:tcPr>
            <w:tcW w:w="1700" w:type="dxa"/>
          </w:tcPr>
          <w:p w14:paraId="78D61AF1" w14:textId="498AAA43" w:rsidR="009E70D4" w:rsidRPr="00486903" w:rsidRDefault="005A48BC" w:rsidP="0029316F">
            <w:pPr>
              <w:cnfStyle w:val="000000000000" w:firstRow="0" w:lastRow="0" w:firstColumn="0" w:lastColumn="0" w:oddVBand="0" w:evenVBand="0" w:oddHBand="0" w:evenHBand="0" w:firstRowFirstColumn="0" w:firstRowLastColumn="0" w:lastRowFirstColumn="0" w:lastRowLastColumn="0"/>
            </w:pPr>
            <w:r w:rsidRPr="00486903">
              <w:t>700112</w:t>
            </w:r>
          </w:p>
        </w:tc>
      </w:tr>
      <w:tr w:rsidR="009E70D4" w:rsidRPr="00486903" w14:paraId="48B14F68"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1B87E8DD" w14:textId="77777777" w:rsidR="009E70D4" w:rsidRPr="00486903" w:rsidRDefault="003B1A3B" w:rsidP="0029316F">
            <w:r w:rsidRPr="00486903">
              <w:t>NISS remplacé</w:t>
            </w:r>
          </w:p>
        </w:tc>
        <w:tc>
          <w:tcPr>
            <w:tcW w:w="1843" w:type="dxa"/>
          </w:tcPr>
          <w:p w14:paraId="47FD2261" w14:textId="67B2AF51" w:rsidR="009E70D4" w:rsidRPr="00486903" w:rsidRDefault="003B1A3B" w:rsidP="0029316F">
            <w:pPr>
              <w:cnfStyle w:val="000000000000" w:firstRow="0" w:lastRow="0" w:firstColumn="0" w:lastColumn="0" w:oddVBand="0" w:evenVBand="0" w:oddHBand="0" w:evenHBand="0" w:firstRowFirstColumn="0" w:firstRowLastColumn="0" w:lastRowFirstColumn="0" w:lastRowLastColumn="0"/>
            </w:pPr>
            <w:r w:rsidRPr="00486903">
              <w:t>MSG</w:t>
            </w:r>
            <w:r w:rsidR="00C1440E" w:rsidRPr="00486903">
              <w:t>0000</w:t>
            </w:r>
            <w:r w:rsidR="00743825" w:rsidRPr="00486903">
              <w:t>6</w:t>
            </w:r>
          </w:p>
        </w:tc>
        <w:tc>
          <w:tcPr>
            <w:tcW w:w="1700" w:type="dxa"/>
          </w:tcPr>
          <w:p w14:paraId="551CB0A3" w14:textId="77777777" w:rsidR="009E70D4" w:rsidRPr="00486903" w:rsidRDefault="003B1A3B" w:rsidP="0029316F">
            <w:pPr>
              <w:cnfStyle w:val="000000000000" w:firstRow="0" w:lastRow="0" w:firstColumn="0" w:lastColumn="0" w:oddVBand="0" w:evenVBand="0" w:oddHBand="0" w:evenHBand="0" w:firstRowFirstColumn="0" w:firstRowLastColumn="0" w:lastRowFirstColumn="0" w:lastRowLastColumn="0"/>
            </w:pPr>
            <w:r w:rsidRPr="00486903">
              <w:t>700158</w:t>
            </w:r>
          </w:p>
        </w:tc>
      </w:tr>
      <w:tr w:rsidR="009E70D4" w:rsidRPr="00486903" w14:paraId="691A4E0D"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55401BBA" w14:textId="77777777" w:rsidR="009E70D4" w:rsidRPr="00486903" w:rsidRDefault="003B1A3B" w:rsidP="0029316F">
            <w:r w:rsidRPr="00486903">
              <w:t>NISS inconnu</w:t>
            </w:r>
          </w:p>
        </w:tc>
        <w:tc>
          <w:tcPr>
            <w:tcW w:w="1843" w:type="dxa"/>
          </w:tcPr>
          <w:p w14:paraId="17748B56" w14:textId="4CFCB49B" w:rsidR="009E70D4" w:rsidRPr="00486903" w:rsidRDefault="003B1A3B" w:rsidP="0029316F">
            <w:pPr>
              <w:cnfStyle w:val="000000000000" w:firstRow="0" w:lastRow="0" w:firstColumn="0" w:lastColumn="0" w:oddVBand="0" w:evenVBand="0" w:oddHBand="0" w:evenHBand="0" w:firstRowFirstColumn="0" w:firstRowLastColumn="0" w:lastRowFirstColumn="0" w:lastRowLastColumn="0"/>
            </w:pPr>
            <w:r w:rsidRPr="00486903">
              <w:t>MSG</w:t>
            </w:r>
            <w:r w:rsidR="00C1440E" w:rsidRPr="00486903">
              <w:t>0000</w:t>
            </w:r>
            <w:r w:rsidR="00743825" w:rsidRPr="00486903">
              <w:t>5</w:t>
            </w:r>
          </w:p>
        </w:tc>
        <w:tc>
          <w:tcPr>
            <w:tcW w:w="1700" w:type="dxa"/>
          </w:tcPr>
          <w:p w14:paraId="6D1210C5" w14:textId="15A973A8" w:rsidR="009E70D4" w:rsidRPr="00486903" w:rsidRDefault="000E3DE8" w:rsidP="000E3DE8">
            <w:pPr>
              <w:cnfStyle w:val="000000000000" w:firstRow="0" w:lastRow="0" w:firstColumn="0" w:lastColumn="0" w:oddVBand="0" w:evenVBand="0" w:oddHBand="0" w:evenHBand="0" w:firstRowFirstColumn="0" w:firstRowLastColumn="0" w:lastRowFirstColumn="0" w:lastRowLastColumn="0"/>
            </w:pPr>
            <w:r w:rsidRPr="00486903">
              <w:t>700112</w:t>
            </w:r>
          </w:p>
        </w:tc>
      </w:tr>
      <w:tr w:rsidR="001D0500" w:rsidRPr="00486903" w14:paraId="6FBFF085"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3131258F" w14:textId="77777777" w:rsidR="001D0500" w:rsidRPr="00486903" w:rsidRDefault="001D0500" w:rsidP="0029316F">
            <w:r w:rsidRPr="00486903">
              <w:t>NISS invalide</w:t>
            </w:r>
          </w:p>
        </w:tc>
        <w:tc>
          <w:tcPr>
            <w:tcW w:w="1843" w:type="dxa"/>
          </w:tcPr>
          <w:p w14:paraId="457ABAD0" w14:textId="77777777" w:rsidR="001D0500" w:rsidRPr="00486903" w:rsidRDefault="001D0500" w:rsidP="0029316F">
            <w:pPr>
              <w:cnfStyle w:val="000000000000" w:firstRow="0" w:lastRow="0" w:firstColumn="0" w:lastColumn="0" w:oddVBand="0" w:evenVBand="0" w:oddHBand="0" w:evenHBand="0" w:firstRowFirstColumn="0" w:firstRowLastColumn="0" w:lastRowFirstColumn="0" w:lastRowLastColumn="0"/>
            </w:pPr>
            <w:r w:rsidRPr="00486903">
              <w:t>MSG00011</w:t>
            </w:r>
          </w:p>
        </w:tc>
        <w:tc>
          <w:tcPr>
            <w:tcW w:w="1700" w:type="dxa"/>
          </w:tcPr>
          <w:p w14:paraId="105D8B91" w14:textId="77777777" w:rsidR="001D0500" w:rsidRPr="00486903" w:rsidRDefault="0072793C" w:rsidP="0029316F">
            <w:pPr>
              <w:cnfStyle w:val="000000000000" w:firstRow="0" w:lastRow="0" w:firstColumn="0" w:lastColumn="0" w:oddVBand="0" w:evenVBand="0" w:oddHBand="0" w:evenHBand="0" w:firstRowFirstColumn="0" w:firstRowLastColumn="0" w:lastRowFirstColumn="0" w:lastRowLastColumn="0"/>
            </w:pPr>
            <w:r w:rsidRPr="00486903">
              <w:t>700155</w:t>
            </w:r>
          </w:p>
        </w:tc>
      </w:tr>
    </w:tbl>
    <w:p w14:paraId="317B1D05" w14:textId="77777777" w:rsidR="009E70D4" w:rsidRPr="00486903" w:rsidRDefault="003B1A3B" w:rsidP="003B1A3B">
      <w:pPr>
        <w:pStyle w:val="Heading5"/>
      </w:pPr>
      <w:r w:rsidRPr="00486903">
        <w:t>Suppression de l’ancienne carte</w:t>
      </w:r>
    </w:p>
    <w:p w14:paraId="5B1528A6" w14:textId="476698D3" w:rsidR="003B1A3B" w:rsidRPr="00486903" w:rsidRDefault="003B1A3B" w:rsidP="003B1A3B">
      <w:r w:rsidRPr="00486903">
        <w:t>Cette étape n’est exécutée que si une ancienne carte à annuler est référencée dans la requête. Plus d’information sur les étapes de traitement et les codes retour peuvent être retrouvé</w:t>
      </w:r>
      <w:r w:rsidR="00511582">
        <w:t>e</w:t>
      </w:r>
      <w:r w:rsidRPr="00486903">
        <w:t xml:space="preserve">s au niveau de l’opération </w:t>
      </w:r>
      <w:proofErr w:type="spellStart"/>
      <w:r w:rsidRPr="00486903">
        <w:t>suppress</w:t>
      </w:r>
      <w:r w:rsidR="00204B10" w:rsidRPr="00486903">
        <w:t>Card</w:t>
      </w:r>
      <w:proofErr w:type="spellEnd"/>
      <w:r w:rsidR="00204B10" w:rsidRPr="00486903">
        <w:t xml:space="preserve"> (</w:t>
      </w:r>
      <w:proofErr w:type="spellStart"/>
      <w:r w:rsidR="00204B10" w:rsidRPr="00486903">
        <w:t>cfr</w:t>
      </w:r>
      <w:proofErr w:type="spellEnd"/>
      <w:r w:rsidR="00204B10" w:rsidRPr="00486903">
        <w:t xml:space="preserve">. </w:t>
      </w:r>
      <w:r w:rsidR="00204B10" w:rsidRPr="00486903">
        <w:fldChar w:fldCharType="begin"/>
      </w:r>
      <w:r w:rsidR="00204B10" w:rsidRPr="00486903">
        <w:instrText xml:space="preserve"> REF _Ref70068593 \r \h </w:instrText>
      </w:r>
      <w:r w:rsidR="00204B10" w:rsidRPr="00486903">
        <w:fldChar w:fldCharType="separate"/>
      </w:r>
      <w:r w:rsidR="007F4CA7">
        <w:t>4.3.2</w:t>
      </w:r>
      <w:r w:rsidR="00204B10" w:rsidRPr="00486903">
        <w:fldChar w:fldCharType="end"/>
      </w:r>
      <w:r w:rsidR="00204B10" w:rsidRPr="00486903">
        <w:t>)</w:t>
      </w:r>
      <w:r w:rsidRPr="00486903">
        <w:t>.</w:t>
      </w:r>
    </w:p>
    <w:p w14:paraId="55C54E5B" w14:textId="309BA950" w:rsidR="004B033E" w:rsidRPr="00486903" w:rsidRDefault="004B033E" w:rsidP="003B1A3B">
      <w:r w:rsidRPr="00486903">
        <w:lastRenderedPageBreak/>
        <w:t>La carte à supprimer doit appartenir à la même personne mais</w:t>
      </w:r>
      <w:r w:rsidR="00540DA8">
        <w:t xml:space="preserve"> le NISS</w:t>
      </w:r>
      <w:r w:rsidRPr="00486903">
        <w:t xml:space="preserve"> peut</w:t>
      </w:r>
      <w:r w:rsidR="00511582">
        <w:t xml:space="preserve"> </w:t>
      </w:r>
      <w:r w:rsidRPr="00486903">
        <w:t>être différent (dans le cadre d’un remplacement de NISS).</w:t>
      </w:r>
    </w:p>
    <w:p w14:paraId="0D5BE209" w14:textId="77777777" w:rsidR="003B1A3B" w:rsidRPr="00486903" w:rsidRDefault="003B1A3B" w:rsidP="003B1A3B">
      <w:pPr>
        <w:pStyle w:val="Heading5"/>
      </w:pPr>
      <w:r w:rsidRPr="00486903">
        <w:t>Vérification de l’existence d’une carte isi</w:t>
      </w:r>
      <w:r w:rsidRPr="00486903">
        <w:rPr>
          <w:vertAlign w:val="superscript"/>
        </w:rPr>
        <w:t>+</w:t>
      </w:r>
      <w:r w:rsidRPr="00486903">
        <w:t xml:space="preserve"> active</w:t>
      </w:r>
    </w:p>
    <w:p w14:paraId="18FB391B" w14:textId="77777777" w:rsidR="003B1A3B" w:rsidRPr="00486903" w:rsidRDefault="003B1A3B" w:rsidP="003B1A3B">
      <w:r w:rsidRPr="00486903">
        <w:t>Chaque personne ne peut posséder qu’au maximum une seule carte isi</w:t>
      </w:r>
      <w:r w:rsidRPr="00486903">
        <w:rPr>
          <w:vertAlign w:val="superscript"/>
        </w:rPr>
        <w:t>+</w:t>
      </w:r>
      <w:r w:rsidRPr="00486903">
        <w:t xml:space="preserve"> active à un instant T.</w:t>
      </w:r>
    </w:p>
    <w:p w14:paraId="78CA7F5F" w14:textId="704454C4" w:rsidR="003B1A3B" w:rsidRPr="00486903" w:rsidRDefault="003B1A3B" w:rsidP="003B1A3B">
      <w:r w:rsidRPr="00486903">
        <w:t xml:space="preserve">Avant de créer une nouvelle carte, le service s’assure qu’aucune autre carte </w:t>
      </w:r>
      <w:r w:rsidR="00511582">
        <w:t>n’est</w:t>
      </w:r>
      <w:r w:rsidRPr="00486903">
        <w:t xml:space="preserve"> active pour le NISS référencé dans la requête. Une carte est active si celle-ci ne se trouve pas dans le cycle « SUPPRESSED</w:t>
      </w:r>
      <w:r w:rsidR="0055414B" w:rsidRPr="00486903">
        <w:t> »</w:t>
      </w:r>
      <w:r w:rsidRPr="00486903">
        <w:t>.</w:t>
      </w:r>
    </w:p>
    <w:p w14:paraId="0B85530E" w14:textId="4DFA1ABF" w:rsidR="0007055F" w:rsidRPr="00486903" w:rsidRDefault="0007055F" w:rsidP="003B1A3B">
      <w:r w:rsidRPr="00486903">
        <w:t>En cas de carte existant</w:t>
      </w:r>
      <w:r w:rsidR="00511582">
        <w:t>e</w:t>
      </w:r>
      <w:r w:rsidRPr="00486903">
        <w:t>, le service interrompt son traitement et retourne le code RCA 700119.</w:t>
      </w:r>
    </w:p>
    <w:tbl>
      <w:tblPr>
        <w:tblStyle w:val="BCSSTable2"/>
        <w:tblW w:w="9350" w:type="dxa"/>
        <w:tblInd w:w="-5" w:type="dxa"/>
        <w:tblLook w:val="04A0" w:firstRow="1" w:lastRow="0" w:firstColumn="1" w:lastColumn="0" w:noHBand="0" w:noVBand="1"/>
      </w:tblPr>
      <w:tblGrid>
        <w:gridCol w:w="5807"/>
        <w:gridCol w:w="1843"/>
        <w:gridCol w:w="1700"/>
      </w:tblGrid>
      <w:tr w:rsidR="0040215D" w:rsidRPr="00486903" w14:paraId="52848725"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4CFF729" w14:textId="77777777" w:rsidR="0040215D" w:rsidRPr="00486903" w:rsidRDefault="0040215D" w:rsidP="001D1936">
            <w:pPr>
              <w:jc w:val="left"/>
            </w:pPr>
            <w:r w:rsidRPr="00486903">
              <w:t>Motif</w:t>
            </w:r>
          </w:p>
        </w:tc>
        <w:tc>
          <w:tcPr>
            <w:tcW w:w="1843" w:type="dxa"/>
          </w:tcPr>
          <w:p w14:paraId="0949A6C8" w14:textId="77777777" w:rsidR="0040215D" w:rsidRPr="00486903" w:rsidRDefault="0040215D" w:rsidP="001D1936">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698FF3B0" w14:textId="77777777" w:rsidR="0040215D" w:rsidRPr="00486903" w:rsidRDefault="0040215D" w:rsidP="001D1936">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40215D" w:rsidRPr="00486903" w14:paraId="26190487"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14178F9" w14:textId="77777777" w:rsidR="0040215D" w:rsidRPr="00486903" w:rsidRDefault="0040215D" w:rsidP="001D1936">
            <w:r w:rsidRPr="00486903">
              <w:t>Carte isi</w:t>
            </w:r>
            <w:r w:rsidRPr="00486903">
              <w:rPr>
                <w:vertAlign w:val="superscript"/>
              </w:rPr>
              <w:t>+</w:t>
            </w:r>
            <w:r w:rsidRPr="00486903">
              <w:t xml:space="preserve"> active existante</w:t>
            </w:r>
          </w:p>
        </w:tc>
        <w:tc>
          <w:tcPr>
            <w:tcW w:w="1843" w:type="dxa"/>
          </w:tcPr>
          <w:p w14:paraId="07CABCD4" w14:textId="7F711F44" w:rsidR="0040215D" w:rsidRPr="00486903" w:rsidRDefault="00743825" w:rsidP="001D1936">
            <w:pPr>
              <w:cnfStyle w:val="000000000000" w:firstRow="0" w:lastRow="0" w:firstColumn="0" w:lastColumn="0" w:oddVBand="0" w:evenVBand="0" w:oddHBand="0" w:evenHBand="0" w:firstRowFirstColumn="0" w:firstRowLastColumn="0" w:lastRowFirstColumn="0" w:lastRowLastColumn="0"/>
            </w:pPr>
            <w:r w:rsidRPr="00486903">
              <w:t>ISI00001</w:t>
            </w:r>
          </w:p>
        </w:tc>
        <w:tc>
          <w:tcPr>
            <w:tcW w:w="1700" w:type="dxa"/>
          </w:tcPr>
          <w:p w14:paraId="07BAD8BA" w14:textId="77777777" w:rsidR="0040215D" w:rsidRPr="00486903" w:rsidRDefault="0040215D" w:rsidP="001D1936">
            <w:pPr>
              <w:cnfStyle w:val="000000000000" w:firstRow="0" w:lastRow="0" w:firstColumn="0" w:lastColumn="0" w:oddVBand="0" w:evenVBand="0" w:oddHBand="0" w:evenHBand="0" w:firstRowFirstColumn="0" w:firstRowLastColumn="0" w:lastRowFirstColumn="0" w:lastRowLastColumn="0"/>
            </w:pPr>
            <w:r w:rsidRPr="00486903">
              <w:t>700119</w:t>
            </w:r>
          </w:p>
        </w:tc>
      </w:tr>
    </w:tbl>
    <w:p w14:paraId="3CAC18CF" w14:textId="77777777" w:rsidR="0040215D" w:rsidRPr="00486903" w:rsidRDefault="0040215D" w:rsidP="0040215D">
      <w:pPr>
        <w:pStyle w:val="Heading5"/>
      </w:pPr>
      <w:r w:rsidRPr="00486903">
        <w:t>Récupération des données légales du NISS</w:t>
      </w:r>
    </w:p>
    <w:p w14:paraId="31409132" w14:textId="77777777" w:rsidR="0040215D" w:rsidRPr="00486903" w:rsidRDefault="0040215D" w:rsidP="0040215D">
      <w:r w:rsidRPr="00486903">
        <w:t>Afin de créer une nouvelle carte, le service à besoin de connaître les données légales de la personne identifiée par le NISS de la requête.</w:t>
      </w:r>
    </w:p>
    <w:p w14:paraId="150EF665" w14:textId="77777777" w:rsidR="0040215D" w:rsidRPr="00486903" w:rsidRDefault="0040215D" w:rsidP="0040215D">
      <w:r w:rsidRPr="00486903">
        <w:t>Les données minimales requises</w:t>
      </w:r>
      <w:r w:rsidR="00D61FA4" w:rsidRPr="00486903">
        <w:t xml:space="preserve"> sont :</w:t>
      </w:r>
    </w:p>
    <w:p w14:paraId="7A0F4240" w14:textId="77777777" w:rsidR="00D61FA4" w:rsidRPr="00486903" w:rsidRDefault="00D61FA4" w:rsidP="00D61FA4">
      <w:pPr>
        <w:pStyle w:val="ListParagraph"/>
        <w:numPr>
          <w:ilvl w:val="0"/>
          <w:numId w:val="40"/>
        </w:numPr>
      </w:pPr>
      <w:r w:rsidRPr="00486903">
        <w:t xml:space="preserve">Le nom </w:t>
      </w:r>
    </w:p>
    <w:p w14:paraId="366D8EFB" w14:textId="0874D5C6" w:rsidR="00D61FA4" w:rsidRPr="00486903" w:rsidRDefault="00D61FA4" w:rsidP="00D61FA4">
      <w:pPr>
        <w:pStyle w:val="ListParagraph"/>
        <w:numPr>
          <w:ilvl w:val="0"/>
          <w:numId w:val="40"/>
        </w:numPr>
      </w:pPr>
      <w:r w:rsidRPr="00486903">
        <w:t xml:space="preserve">Le </w:t>
      </w:r>
      <w:r w:rsidR="008D364E">
        <w:t>sexe</w:t>
      </w:r>
    </w:p>
    <w:p w14:paraId="2413053B" w14:textId="77777777" w:rsidR="00D61FA4" w:rsidRPr="00486903" w:rsidRDefault="00D61FA4" w:rsidP="00D61FA4">
      <w:pPr>
        <w:pStyle w:val="ListParagraph"/>
        <w:numPr>
          <w:ilvl w:val="0"/>
          <w:numId w:val="40"/>
        </w:numPr>
      </w:pPr>
      <w:r w:rsidRPr="00486903">
        <w:t>La date de naissance</w:t>
      </w:r>
    </w:p>
    <w:p w14:paraId="08BC7E4E" w14:textId="77777777" w:rsidR="00D61FA4" w:rsidRPr="00486903" w:rsidRDefault="00D61FA4" w:rsidP="00D61FA4">
      <w:pPr>
        <w:pStyle w:val="ListParagraph"/>
        <w:numPr>
          <w:ilvl w:val="0"/>
          <w:numId w:val="40"/>
        </w:numPr>
      </w:pPr>
      <w:r w:rsidRPr="00486903">
        <w:t>L’adresse</w:t>
      </w:r>
      <w:r w:rsidR="008A660F" w:rsidRPr="00486903">
        <w:t>, soit :</w:t>
      </w:r>
    </w:p>
    <w:p w14:paraId="42462FF5" w14:textId="77777777" w:rsidR="008A660F" w:rsidRPr="00486903" w:rsidRDefault="008A660F" w:rsidP="008A660F">
      <w:pPr>
        <w:pStyle w:val="ListParagraph"/>
        <w:numPr>
          <w:ilvl w:val="1"/>
          <w:numId w:val="40"/>
        </w:numPr>
      </w:pPr>
      <w:r w:rsidRPr="00486903">
        <w:t xml:space="preserve">une adresse résidentielle dont le code pays </w:t>
      </w:r>
      <w:r w:rsidRPr="00486903">
        <w:rPr>
          <w:rFonts w:cstheme="minorHAnsi"/>
        </w:rPr>
        <w:t>≠</w:t>
      </w:r>
      <w:r w:rsidRPr="00486903">
        <w:t xml:space="preserve"> 999</w:t>
      </w:r>
    </w:p>
    <w:p w14:paraId="19AA97A2" w14:textId="77777777" w:rsidR="008A660F" w:rsidRPr="00486903" w:rsidRDefault="008A660F" w:rsidP="008A660F">
      <w:pPr>
        <w:pStyle w:val="ListParagraph"/>
        <w:numPr>
          <w:ilvl w:val="1"/>
          <w:numId w:val="40"/>
        </w:numPr>
      </w:pPr>
      <w:r w:rsidRPr="00486903">
        <w:t>un poste diplomatique</w:t>
      </w:r>
      <w:r w:rsidR="00692B07" w:rsidRPr="00486903">
        <w:t xml:space="preserve"> avec une </w:t>
      </w:r>
      <w:r w:rsidR="00FC5AF1" w:rsidRPr="00486903">
        <w:t>« </w:t>
      </w:r>
      <w:proofErr w:type="spellStart"/>
      <w:r w:rsidR="00692B07" w:rsidRPr="00486903">
        <w:t>inception</w:t>
      </w:r>
      <w:proofErr w:type="spellEnd"/>
      <w:r w:rsidR="00692B07" w:rsidRPr="00486903">
        <w:t xml:space="preserve"> date</w:t>
      </w:r>
      <w:r w:rsidR="00FC5AF1" w:rsidRPr="00486903">
        <w:t> »</w:t>
      </w:r>
    </w:p>
    <w:p w14:paraId="4087DC39" w14:textId="77777777" w:rsidR="008A660F" w:rsidRPr="00486903" w:rsidRDefault="008A660F" w:rsidP="008A660F">
      <w:pPr>
        <w:pStyle w:val="ListParagraph"/>
        <w:numPr>
          <w:ilvl w:val="1"/>
          <w:numId w:val="40"/>
        </w:numPr>
      </w:pPr>
      <w:r w:rsidRPr="00486903">
        <w:t xml:space="preserve">une adresse de contact dont le code pays </w:t>
      </w:r>
      <w:r w:rsidRPr="00486903">
        <w:rPr>
          <w:rFonts w:cstheme="minorHAnsi"/>
        </w:rPr>
        <w:t>≠</w:t>
      </w:r>
      <w:r w:rsidRPr="00486903">
        <w:t xml:space="preserve"> 999</w:t>
      </w:r>
    </w:p>
    <w:p w14:paraId="37183D4A" w14:textId="77777777" w:rsidR="008A660F" w:rsidRPr="00486903" w:rsidRDefault="008A660F" w:rsidP="008A660F">
      <w:r w:rsidRPr="00486903">
        <w:t>En cas d’absence d’une de ces données, le traitement s’interrompt avec un code retour.</w:t>
      </w:r>
    </w:p>
    <w:p w14:paraId="2B26D8E6" w14:textId="7926BAB8" w:rsidR="00BF7C77" w:rsidRPr="00486903" w:rsidRDefault="008A660F" w:rsidP="008A660F">
      <w:r w:rsidRPr="00486903">
        <w:t>Les deux premiers prénoms sont également récupérés mais ils ne sont pas indispensables pour la création d’une carte.</w:t>
      </w:r>
    </w:p>
    <w:tbl>
      <w:tblPr>
        <w:tblStyle w:val="BCSSTable2"/>
        <w:tblW w:w="9350" w:type="dxa"/>
        <w:tblInd w:w="-5" w:type="dxa"/>
        <w:tblLook w:val="04A0" w:firstRow="1" w:lastRow="0" w:firstColumn="1" w:lastColumn="0" w:noHBand="0" w:noVBand="1"/>
      </w:tblPr>
      <w:tblGrid>
        <w:gridCol w:w="5807"/>
        <w:gridCol w:w="1843"/>
        <w:gridCol w:w="1700"/>
      </w:tblGrid>
      <w:tr w:rsidR="008A660F" w:rsidRPr="00486903" w14:paraId="278BBE39"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C5BAA3A" w14:textId="77777777" w:rsidR="008A660F" w:rsidRPr="00486903" w:rsidRDefault="008A660F" w:rsidP="001D1936">
            <w:pPr>
              <w:jc w:val="left"/>
            </w:pPr>
            <w:r w:rsidRPr="00486903">
              <w:t>Motif</w:t>
            </w:r>
          </w:p>
        </w:tc>
        <w:tc>
          <w:tcPr>
            <w:tcW w:w="1843" w:type="dxa"/>
          </w:tcPr>
          <w:p w14:paraId="339E2F2A" w14:textId="77777777" w:rsidR="008A660F" w:rsidRPr="00486903" w:rsidRDefault="008A660F" w:rsidP="001D1936">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56842BA8" w14:textId="77777777" w:rsidR="008A660F" w:rsidRPr="00486903" w:rsidRDefault="008A660F" w:rsidP="001D1936">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8A660F" w:rsidRPr="00486903" w14:paraId="16A4DDAF"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370D63A7" w14:textId="0539B612" w:rsidR="008A660F" w:rsidRPr="00486903" w:rsidRDefault="008D364E" w:rsidP="008A660F">
            <w:r>
              <w:t>Sexe</w:t>
            </w:r>
            <w:r w:rsidRPr="00486903">
              <w:t xml:space="preserve"> </w:t>
            </w:r>
            <w:r w:rsidR="008A660F" w:rsidRPr="00486903">
              <w:t>inconnu</w:t>
            </w:r>
          </w:p>
        </w:tc>
        <w:tc>
          <w:tcPr>
            <w:tcW w:w="1843" w:type="dxa"/>
          </w:tcPr>
          <w:p w14:paraId="17B4DA6F" w14:textId="19143596" w:rsidR="008A660F" w:rsidRPr="00486903" w:rsidRDefault="00743825" w:rsidP="001D1936">
            <w:pPr>
              <w:cnfStyle w:val="000000000000" w:firstRow="0" w:lastRow="0" w:firstColumn="0" w:lastColumn="0" w:oddVBand="0" w:evenVBand="0" w:oddHBand="0" w:evenHBand="0" w:firstRowFirstColumn="0" w:firstRowLastColumn="0" w:lastRowFirstColumn="0" w:lastRowLastColumn="0"/>
            </w:pPr>
            <w:r w:rsidRPr="00486903">
              <w:t>ISI00002</w:t>
            </w:r>
          </w:p>
        </w:tc>
        <w:tc>
          <w:tcPr>
            <w:tcW w:w="1700" w:type="dxa"/>
          </w:tcPr>
          <w:p w14:paraId="102C82DC" w14:textId="77777777" w:rsidR="008A660F" w:rsidRPr="00486903" w:rsidRDefault="008A660F" w:rsidP="008A660F">
            <w:pPr>
              <w:cnfStyle w:val="000000000000" w:firstRow="0" w:lastRow="0" w:firstColumn="0" w:lastColumn="0" w:oddVBand="0" w:evenVBand="0" w:oddHBand="0" w:evenHBand="0" w:firstRowFirstColumn="0" w:firstRowLastColumn="0" w:lastRowFirstColumn="0" w:lastRowLastColumn="0"/>
            </w:pPr>
            <w:r w:rsidRPr="00486903">
              <w:t>700125</w:t>
            </w:r>
          </w:p>
        </w:tc>
      </w:tr>
      <w:tr w:rsidR="008A660F" w:rsidRPr="00486903" w14:paraId="3A48F9F7"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DD9390C" w14:textId="77777777" w:rsidR="008A660F" w:rsidRPr="00486903" w:rsidRDefault="008A660F" w:rsidP="001D1936">
            <w:r w:rsidRPr="00486903">
              <w:t>Date de naissance inconnue</w:t>
            </w:r>
          </w:p>
        </w:tc>
        <w:tc>
          <w:tcPr>
            <w:tcW w:w="1843" w:type="dxa"/>
          </w:tcPr>
          <w:p w14:paraId="216E5D39" w14:textId="55DF9AB0" w:rsidR="008A660F" w:rsidRPr="00486903" w:rsidRDefault="00743825" w:rsidP="001D1936">
            <w:pPr>
              <w:cnfStyle w:val="000000000000" w:firstRow="0" w:lastRow="0" w:firstColumn="0" w:lastColumn="0" w:oddVBand="0" w:evenVBand="0" w:oddHBand="0" w:evenHBand="0" w:firstRowFirstColumn="0" w:firstRowLastColumn="0" w:lastRowFirstColumn="0" w:lastRowLastColumn="0"/>
            </w:pPr>
            <w:r w:rsidRPr="00486903">
              <w:t>ISI00002</w:t>
            </w:r>
          </w:p>
        </w:tc>
        <w:tc>
          <w:tcPr>
            <w:tcW w:w="1700" w:type="dxa"/>
          </w:tcPr>
          <w:p w14:paraId="21FB21B6" w14:textId="77777777" w:rsidR="008A660F" w:rsidRPr="00486903" w:rsidRDefault="008A660F" w:rsidP="008A660F">
            <w:pPr>
              <w:cnfStyle w:val="000000000000" w:firstRow="0" w:lastRow="0" w:firstColumn="0" w:lastColumn="0" w:oddVBand="0" w:evenVBand="0" w:oddHBand="0" w:evenHBand="0" w:firstRowFirstColumn="0" w:firstRowLastColumn="0" w:lastRowFirstColumn="0" w:lastRowLastColumn="0"/>
            </w:pPr>
            <w:r w:rsidRPr="00486903">
              <w:t>700156</w:t>
            </w:r>
          </w:p>
        </w:tc>
      </w:tr>
      <w:tr w:rsidR="008A660F" w:rsidRPr="00486903" w14:paraId="1A62A466"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1CAA5113" w14:textId="77777777" w:rsidR="008A660F" w:rsidRPr="00486903" w:rsidRDefault="008A660F" w:rsidP="001D1936">
            <w:r w:rsidRPr="00486903">
              <w:t>Adresse incomplète</w:t>
            </w:r>
          </w:p>
        </w:tc>
        <w:tc>
          <w:tcPr>
            <w:tcW w:w="1843" w:type="dxa"/>
          </w:tcPr>
          <w:p w14:paraId="4CF4FF4C" w14:textId="346F8874" w:rsidR="008A660F" w:rsidRPr="00486903" w:rsidRDefault="00743825" w:rsidP="001D1936">
            <w:pPr>
              <w:cnfStyle w:val="000000000000" w:firstRow="0" w:lastRow="0" w:firstColumn="0" w:lastColumn="0" w:oddVBand="0" w:evenVBand="0" w:oddHBand="0" w:evenHBand="0" w:firstRowFirstColumn="0" w:firstRowLastColumn="0" w:lastRowFirstColumn="0" w:lastRowLastColumn="0"/>
            </w:pPr>
            <w:r w:rsidRPr="00486903">
              <w:t>ISI00002</w:t>
            </w:r>
          </w:p>
        </w:tc>
        <w:tc>
          <w:tcPr>
            <w:tcW w:w="1700" w:type="dxa"/>
          </w:tcPr>
          <w:p w14:paraId="6DF2E5B1" w14:textId="77777777" w:rsidR="008A660F" w:rsidRPr="00486903" w:rsidRDefault="008A660F" w:rsidP="001D1936">
            <w:pPr>
              <w:cnfStyle w:val="000000000000" w:firstRow="0" w:lastRow="0" w:firstColumn="0" w:lastColumn="0" w:oddVBand="0" w:evenVBand="0" w:oddHBand="0" w:evenHBand="0" w:firstRowFirstColumn="0" w:firstRowLastColumn="0" w:lastRowFirstColumn="0" w:lastRowLastColumn="0"/>
            </w:pPr>
            <w:r w:rsidRPr="00486903">
              <w:t>700124</w:t>
            </w:r>
          </w:p>
        </w:tc>
      </w:tr>
      <w:tr w:rsidR="008A660F" w:rsidRPr="00486903" w14:paraId="112A7EEC"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5549A283" w14:textId="77777777" w:rsidR="008A660F" w:rsidRPr="00486903" w:rsidRDefault="00BF7C77" w:rsidP="001D1936">
            <w:r w:rsidRPr="00486903">
              <w:t>Personne de nationalité belge, âgée de plus de 12 ans, inscrite dans un poste diplomatique</w:t>
            </w:r>
          </w:p>
        </w:tc>
        <w:tc>
          <w:tcPr>
            <w:tcW w:w="1843" w:type="dxa"/>
          </w:tcPr>
          <w:p w14:paraId="04EC640B" w14:textId="7625FDB2" w:rsidR="008A660F" w:rsidRPr="00486903" w:rsidRDefault="00B85F89" w:rsidP="001D1936">
            <w:pPr>
              <w:cnfStyle w:val="000000000000" w:firstRow="0" w:lastRow="0" w:firstColumn="0" w:lastColumn="0" w:oddVBand="0" w:evenVBand="0" w:oddHBand="0" w:evenHBand="0" w:firstRowFirstColumn="0" w:firstRowLastColumn="0" w:lastRowFirstColumn="0" w:lastRowLastColumn="0"/>
            </w:pPr>
            <w:r w:rsidRPr="00486903">
              <w:t>ISI00006</w:t>
            </w:r>
          </w:p>
        </w:tc>
        <w:tc>
          <w:tcPr>
            <w:tcW w:w="1700" w:type="dxa"/>
          </w:tcPr>
          <w:p w14:paraId="7BC6B569" w14:textId="77777777" w:rsidR="008A660F" w:rsidRPr="00486903" w:rsidRDefault="00BF7C77" w:rsidP="001D1936">
            <w:pPr>
              <w:cnfStyle w:val="000000000000" w:firstRow="0" w:lastRow="0" w:firstColumn="0" w:lastColumn="0" w:oddVBand="0" w:evenVBand="0" w:oddHBand="0" w:evenHBand="0" w:firstRowFirstColumn="0" w:firstRowLastColumn="0" w:lastRowFirstColumn="0" w:lastRowLastColumn="0"/>
            </w:pPr>
            <w:r w:rsidRPr="00486903">
              <w:t>700310</w:t>
            </w:r>
          </w:p>
        </w:tc>
      </w:tr>
      <w:tr w:rsidR="00BF7C77" w:rsidRPr="00486903" w14:paraId="77451E2E"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2653EE4A" w14:textId="77777777" w:rsidR="00BF7C77" w:rsidRPr="00486903" w:rsidRDefault="00BF7C77" w:rsidP="001D1936">
            <w:r w:rsidRPr="00486903">
              <w:t>Personne de nationalité étrangère, âgée de plus de 12 ans, inscrite dans un poste diplomatique</w:t>
            </w:r>
          </w:p>
        </w:tc>
        <w:tc>
          <w:tcPr>
            <w:tcW w:w="1843" w:type="dxa"/>
          </w:tcPr>
          <w:p w14:paraId="7CE95C74" w14:textId="794933A1" w:rsidR="00BF7C77" w:rsidRPr="00486903" w:rsidRDefault="00B85F89" w:rsidP="001D1936">
            <w:pPr>
              <w:cnfStyle w:val="000000000000" w:firstRow="0" w:lastRow="0" w:firstColumn="0" w:lastColumn="0" w:oddVBand="0" w:evenVBand="0" w:oddHBand="0" w:evenHBand="0" w:firstRowFirstColumn="0" w:firstRowLastColumn="0" w:lastRowFirstColumn="0" w:lastRowLastColumn="0"/>
            </w:pPr>
            <w:r w:rsidRPr="00486903">
              <w:t>ISI00006</w:t>
            </w:r>
          </w:p>
        </w:tc>
        <w:tc>
          <w:tcPr>
            <w:tcW w:w="1700" w:type="dxa"/>
          </w:tcPr>
          <w:p w14:paraId="1F8CCA99" w14:textId="77777777" w:rsidR="00BF7C77" w:rsidRPr="00486903" w:rsidRDefault="00BF7C77" w:rsidP="001D1936">
            <w:pPr>
              <w:cnfStyle w:val="000000000000" w:firstRow="0" w:lastRow="0" w:firstColumn="0" w:lastColumn="0" w:oddVBand="0" w:evenVBand="0" w:oddHBand="0" w:evenHBand="0" w:firstRowFirstColumn="0" w:firstRowLastColumn="0" w:lastRowFirstColumn="0" w:lastRowLastColumn="0"/>
            </w:pPr>
            <w:r w:rsidRPr="00486903">
              <w:t>700315</w:t>
            </w:r>
          </w:p>
        </w:tc>
      </w:tr>
      <w:tr w:rsidR="00B04B2D" w:rsidRPr="00486903" w14:paraId="74B762AB"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31A3B94E" w14:textId="77777777" w:rsidR="00B04B2D" w:rsidRPr="00486903" w:rsidRDefault="00B04B2D" w:rsidP="001D1936">
            <w:r w:rsidRPr="00486903">
              <w:t>Personne décédée</w:t>
            </w:r>
          </w:p>
        </w:tc>
        <w:tc>
          <w:tcPr>
            <w:tcW w:w="1843" w:type="dxa"/>
          </w:tcPr>
          <w:p w14:paraId="7108C312" w14:textId="77777777" w:rsidR="00B04B2D" w:rsidRPr="00486903" w:rsidDel="00B85F89" w:rsidRDefault="00B04B2D" w:rsidP="001D1936">
            <w:pPr>
              <w:cnfStyle w:val="000000000000" w:firstRow="0" w:lastRow="0" w:firstColumn="0" w:lastColumn="0" w:oddVBand="0" w:evenVBand="0" w:oddHBand="0" w:evenHBand="0" w:firstRowFirstColumn="0" w:firstRowLastColumn="0" w:lastRowFirstColumn="0" w:lastRowLastColumn="0"/>
            </w:pPr>
            <w:r w:rsidRPr="00486903">
              <w:t>MSG00009</w:t>
            </w:r>
          </w:p>
        </w:tc>
        <w:tc>
          <w:tcPr>
            <w:tcW w:w="1700" w:type="dxa"/>
          </w:tcPr>
          <w:p w14:paraId="78306C4B" w14:textId="77777777" w:rsidR="00B04B2D" w:rsidRPr="00486903" w:rsidRDefault="00B04B2D" w:rsidP="001D1936">
            <w:pPr>
              <w:cnfStyle w:val="000000000000" w:firstRow="0" w:lastRow="0" w:firstColumn="0" w:lastColumn="0" w:oddVBand="0" w:evenVBand="0" w:oddHBand="0" w:evenHBand="0" w:firstRowFirstColumn="0" w:firstRowLastColumn="0" w:lastRowFirstColumn="0" w:lastRowLastColumn="0"/>
            </w:pPr>
            <w:r w:rsidRPr="00486903">
              <w:t>700123</w:t>
            </w:r>
          </w:p>
        </w:tc>
      </w:tr>
    </w:tbl>
    <w:p w14:paraId="3A5129D7" w14:textId="77777777" w:rsidR="0029316F" w:rsidRPr="00486903" w:rsidRDefault="00F87227" w:rsidP="00F87227">
      <w:pPr>
        <w:pStyle w:val="Heading5"/>
      </w:pPr>
      <w:r w:rsidRPr="00486903">
        <w:t>Validation de la période de validité</w:t>
      </w:r>
    </w:p>
    <w:p w14:paraId="56BEF05A" w14:textId="77777777" w:rsidR="00F87227" w:rsidRPr="00486903" w:rsidRDefault="00F87227" w:rsidP="00F87227">
      <w:r w:rsidRPr="00486903">
        <w:t xml:space="preserve">Le service valide la période de validité passée en requête de la manière suivante : </w:t>
      </w:r>
    </w:p>
    <w:p w14:paraId="76177EF7" w14:textId="120A794E" w:rsidR="00F87227" w:rsidRPr="00486903" w:rsidRDefault="00F87227" w:rsidP="00F87227">
      <w:pPr>
        <w:pStyle w:val="ListParagraph"/>
        <w:numPr>
          <w:ilvl w:val="0"/>
          <w:numId w:val="40"/>
        </w:numPr>
      </w:pPr>
      <w:r w:rsidRPr="00486903">
        <w:lastRenderedPageBreak/>
        <w:t>Si la personne est adulte (</w:t>
      </w:r>
      <w:r w:rsidR="00730C9F" w:rsidRPr="00486903">
        <w:t>âge</w:t>
      </w:r>
      <w:r w:rsidRPr="00486903">
        <w:t xml:space="preserve"> &gt; 12 ans) : </w:t>
      </w:r>
    </w:p>
    <w:p w14:paraId="7E6EB480" w14:textId="609588A4" w:rsidR="00F87227" w:rsidRPr="00486903" w:rsidRDefault="00F87227" w:rsidP="00F87227">
      <w:pPr>
        <w:pStyle w:val="ListParagraph"/>
        <w:numPr>
          <w:ilvl w:val="1"/>
          <w:numId w:val="40"/>
        </w:numPr>
      </w:pPr>
      <w:r w:rsidRPr="00486903">
        <w:t>En cas de date de début au 1</w:t>
      </w:r>
      <w:r w:rsidR="00730C9F" w:rsidRPr="00730C9F">
        <w:rPr>
          <w:vertAlign w:val="superscript"/>
        </w:rPr>
        <w:t>er</w:t>
      </w:r>
      <w:r w:rsidRPr="00486903">
        <w:t xml:space="preserve"> janvier de l’année X, la différence entre l’année de début et celle de fin doit être de 11. </w:t>
      </w:r>
      <w:r w:rsidRPr="00486903">
        <w:rPr>
          <w:i/>
        </w:rPr>
        <w:t>Ex. 01/01/2021 – 31/12/2032</w:t>
      </w:r>
    </w:p>
    <w:p w14:paraId="780F8C8E" w14:textId="77777777" w:rsidR="00F87227" w:rsidRPr="00486903" w:rsidRDefault="00F87227" w:rsidP="00F87227">
      <w:pPr>
        <w:pStyle w:val="ListParagraph"/>
        <w:numPr>
          <w:ilvl w:val="1"/>
          <w:numId w:val="40"/>
        </w:numPr>
      </w:pPr>
      <w:r w:rsidRPr="00486903">
        <w:t xml:space="preserve">Sinon, la différence doit être de 12. </w:t>
      </w:r>
      <w:r w:rsidRPr="00486903">
        <w:rPr>
          <w:i/>
        </w:rPr>
        <w:t>Ex. 02/02/2021 – 31/12/2033</w:t>
      </w:r>
    </w:p>
    <w:p w14:paraId="07901FBF" w14:textId="3D3401A6" w:rsidR="00F87227" w:rsidRPr="00486903" w:rsidRDefault="00730C9F" w:rsidP="00F87227">
      <w:pPr>
        <w:pStyle w:val="ListParagraph"/>
        <w:numPr>
          <w:ilvl w:val="0"/>
          <w:numId w:val="40"/>
        </w:numPr>
      </w:pPr>
      <w:r>
        <w:t>S’il s’agit d’un</w:t>
      </w:r>
      <w:r w:rsidR="00F87227" w:rsidRPr="00486903">
        <w:t xml:space="preserve"> enfant (</w:t>
      </w:r>
      <w:r w:rsidRPr="00486903">
        <w:t>âge</w:t>
      </w:r>
      <w:r w:rsidR="00F87227" w:rsidRPr="00486903">
        <w:t xml:space="preserve"> </w:t>
      </w:r>
      <w:r w:rsidR="00F87227" w:rsidRPr="00486903">
        <w:rPr>
          <w:rFonts w:cstheme="minorHAnsi"/>
        </w:rPr>
        <w:t>≤</w:t>
      </w:r>
      <w:r w:rsidR="00F87227" w:rsidRPr="00486903">
        <w:t xml:space="preserve"> 12 ans) :</w:t>
      </w:r>
    </w:p>
    <w:p w14:paraId="3F1E951D" w14:textId="77777777" w:rsidR="00F87227" w:rsidRPr="00486903" w:rsidRDefault="00F87227" w:rsidP="00F87227">
      <w:pPr>
        <w:pStyle w:val="ListParagraph"/>
        <w:numPr>
          <w:ilvl w:val="1"/>
          <w:numId w:val="40"/>
        </w:numPr>
      </w:pPr>
      <w:r w:rsidRPr="00486903">
        <w:t xml:space="preserve">En cas de numéro RN, la date de fin doit être dans l’année de ses 12 ans. </w:t>
      </w:r>
      <w:r w:rsidRPr="00486903">
        <w:rPr>
          <w:i/>
        </w:rPr>
        <w:t>Ex. Date de naissance 01/05/2021, 01/01/2023 – 31/12/2033</w:t>
      </w:r>
    </w:p>
    <w:p w14:paraId="134B5241" w14:textId="77777777" w:rsidR="00F87227" w:rsidRPr="00486903" w:rsidRDefault="00F87227" w:rsidP="00F87227">
      <w:pPr>
        <w:pStyle w:val="ListParagraph"/>
        <w:numPr>
          <w:ilvl w:val="1"/>
          <w:numId w:val="40"/>
        </w:numPr>
      </w:pPr>
      <w:r w:rsidRPr="00486903">
        <w:t xml:space="preserve">Sinon, la différence entre l’année de début et celle de fin doit être de 12. </w:t>
      </w:r>
      <w:r w:rsidR="00A0578B" w:rsidRPr="00486903">
        <w:rPr>
          <w:i/>
        </w:rPr>
        <w:t>Ex. 02/02/2021 – 31/12/2033</w:t>
      </w:r>
    </w:p>
    <w:p w14:paraId="4B9F3D7D" w14:textId="0E7016B4" w:rsidR="00A0578B" w:rsidRDefault="00A0578B" w:rsidP="00A0578B">
      <w:r w:rsidRPr="00486903">
        <w:t>Lorsque la période de validité n’est pas valide selon les critères ci-dessus, le service s’interrompt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540DA8" w:rsidRPr="00486903" w14:paraId="60A00C32" w14:textId="77777777" w:rsidTr="00312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D532D53" w14:textId="77777777" w:rsidR="00540DA8" w:rsidRPr="00486903" w:rsidRDefault="00540DA8" w:rsidP="00312F6F">
            <w:pPr>
              <w:jc w:val="left"/>
            </w:pPr>
            <w:r w:rsidRPr="00486903">
              <w:t>Motif</w:t>
            </w:r>
          </w:p>
        </w:tc>
        <w:tc>
          <w:tcPr>
            <w:tcW w:w="1843" w:type="dxa"/>
          </w:tcPr>
          <w:p w14:paraId="5AFEC3F5" w14:textId="77777777" w:rsidR="00540DA8" w:rsidRPr="00486903" w:rsidRDefault="00540DA8" w:rsidP="00312F6F">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7AB0830A" w14:textId="77777777" w:rsidR="00540DA8" w:rsidRPr="00486903" w:rsidRDefault="00540DA8" w:rsidP="00312F6F">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540DA8" w:rsidRPr="00486903" w14:paraId="180BE74B" w14:textId="77777777" w:rsidTr="00312F6F">
        <w:tc>
          <w:tcPr>
            <w:cnfStyle w:val="001000000000" w:firstRow="0" w:lastRow="0" w:firstColumn="1" w:lastColumn="0" w:oddVBand="0" w:evenVBand="0" w:oddHBand="0" w:evenHBand="0" w:firstRowFirstColumn="0" w:firstRowLastColumn="0" w:lastRowFirstColumn="0" w:lastRowLastColumn="0"/>
            <w:tcW w:w="5807" w:type="dxa"/>
          </w:tcPr>
          <w:p w14:paraId="7700B3DA" w14:textId="77777777" w:rsidR="00540DA8" w:rsidRPr="00486903" w:rsidRDefault="00540DA8" w:rsidP="00312F6F">
            <w:r w:rsidRPr="00486903">
              <w:t>Période de validité invalide</w:t>
            </w:r>
          </w:p>
        </w:tc>
        <w:tc>
          <w:tcPr>
            <w:tcW w:w="1843" w:type="dxa"/>
          </w:tcPr>
          <w:p w14:paraId="71009C4B" w14:textId="77777777" w:rsidR="00540DA8" w:rsidRPr="00486903" w:rsidRDefault="00540DA8" w:rsidP="00312F6F">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F78CAE1" w14:textId="77777777" w:rsidR="00540DA8" w:rsidRPr="00486903" w:rsidRDefault="00540DA8" w:rsidP="00312F6F">
            <w:pPr>
              <w:cnfStyle w:val="000000000000" w:firstRow="0" w:lastRow="0" w:firstColumn="0" w:lastColumn="0" w:oddVBand="0" w:evenVBand="0" w:oddHBand="0" w:evenHBand="0" w:firstRowFirstColumn="0" w:firstRowLastColumn="0" w:lastRowFirstColumn="0" w:lastRowLastColumn="0"/>
            </w:pPr>
            <w:r w:rsidRPr="00486903">
              <w:t>700200</w:t>
            </w:r>
          </w:p>
        </w:tc>
      </w:tr>
    </w:tbl>
    <w:p w14:paraId="3E1219EA" w14:textId="1430C06A" w:rsidR="00540DA8" w:rsidRPr="00486903" w:rsidRDefault="00540DA8" w:rsidP="00B66E06">
      <w:pPr>
        <w:spacing w:before="240"/>
      </w:pPr>
      <w:r>
        <w:t>En cas d’absence de période de validité dans la requête, une période par défaut est créée sur base des critères explicités ci-dessus en prenant comme dans de début la date du jour.</w:t>
      </w:r>
    </w:p>
    <w:p w14:paraId="1BAA661F" w14:textId="5DD61F0D" w:rsidR="00A0578B" w:rsidRPr="00486903" w:rsidRDefault="00544EE4" w:rsidP="00544EE4">
      <w:pPr>
        <w:pStyle w:val="Heading5"/>
      </w:pPr>
      <w:r w:rsidRPr="00486903">
        <w:t xml:space="preserve">Vérification </w:t>
      </w:r>
      <w:r w:rsidR="00540DA8">
        <w:t>de l’éligibilité</w:t>
      </w:r>
    </w:p>
    <w:p w14:paraId="731C7C77" w14:textId="44AF6432" w:rsidR="00544EE4" w:rsidRPr="00486903" w:rsidRDefault="00544EE4" w:rsidP="00544EE4">
      <w:r w:rsidRPr="00486903">
        <w:t xml:space="preserve">Cette étape n’est effectuée qu’en cas de NISS de type </w:t>
      </w:r>
      <w:r w:rsidR="0049054F">
        <w:t>RN</w:t>
      </w:r>
      <w:r w:rsidR="0049054F" w:rsidRPr="00486903">
        <w:t xml:space="preserve"> </w:t>
      </w:r>
      <w:r w:rsidRPr="00486903">
        <w:t>(RAD de nationalité belge ou inconnue compris) et si l’âge de la personne est supérieur à 12 ans.</w:t>
      </w:r>
    </w:p>
    <w:p w14:paraId="26DFCCD4" w14:textId="77777777" w:rsidR="00544EE4" w:rsidRPr="00486903" w:rsidRDefault="00714CA8" w:rsidP="00544EE4">
      <w:r w:rsidRPr="00486903">
        <w:t xml:space="preserve">Le service vérifie qu’aucun support d’identification actif permettant d’identifier l’assuré social n’existe au Registre national. </w:t>
      </w:r>
    </w:p>
    <w:p w14:paraId="72C1B48F" w14:textId="77777777" w:rsidR="00714CA8" w:rsidRPr="00486903" w:rsidRDefault="00714CA8" w:rsidP="00544EE4">
      <w:r w:rsidRPr="00486903">
        <w:t xml:space="preserve">Les supports d’identité supportés par le Registre national sont : </w:t>
      </w:r>
    </w:p>
    <w:p w14:paraId="0C38C019" w14:textId="77777777" w:rsidR="00714CA8" w:rsidRPr="00486903" w:rsidRDefault="00714CA8" w:rsidP="00714CA8">
      <w:pPr>
        <w:pStyle w:val="ListParagraph"/>
        <w:numPr>
          <w:ilvl w:val="0"/>
          <w:numId w:val="40"/>
        </w:numPr>
      </w:pPr>
      <w:r w:rsidRPr="00486903">
        <w:t xml:space="preserve">la carte </w:t>
      </w:r>
      <w:proofErr w:type="spellStart"/>
      <w:r w:rsidRPr="00486903">
        <w:t>eID</w:t>
      </w:r>
      <w:proofErr w:type="spellEnd"/>
    </w:p>
    <w:p w14:paraId="782E3327" w14:textId="343C186B" w:rsidR="00714CA8" w:rsidRPr="00486903" w:rsidRDefault="00714CA8" w:rsidP="00714CA8">
      <w:pPr>
        <w:pStyle w:val="ListParagraph"/>
        <w:numPr>
          <w:ilvl w:val="0"/>
          <w:numId w:val="40"/>
        </w:numPr>
      </w:pPr>
      <w:r w:rsidRPr="00486903">
        <w:t>la Kids ID</w:t>
      </w:r>
      <w:r w:rsidR="00B66E06">
        <w:t xml:space="preserve"> (</w:t>
      </w:r>
      <w:r w:rsidR="00B66E06" w:rsidRPr="00B66E06">
        <w:t>pas prise en compte pour refuser l’émission d’une carte</w:t>
      </w:r>
      <w:r w:rsidR="00B66E06">
        <w:t>)</w:t>
      </w:r>
    </w:p>
    <w:p w14:paraId="1F6D6897" w14:textId="77777777" w:rsidR="00714CA8" w:rsidRPr="00486903" w:rsidRDefault="00714CA8" w:rsidP="00714CA8">
      <w:pPr>
        <w:pStyle w:val="ListParagraph"/>
        <w:numPr>
          <w:ilvl w:val="0"/>
          <w:numId w:val="40"/>
        </w:numPr>
      </w:pPr>
      <w:r w:rsidRPr="00486903">
        <w:t>la carte électronique délivrée aux ressortissants non belges de l’Union européenne</w:t>
      </w:r>
    </w:p>
    <w:p w14:paraId="4352216D" w14:textId="77777777" w:rsidR="00714CA8" w:rsidRPr="00486903" w:rsidRDefault="00714CA8" w:rsidP="00714CA8">
      <w:pPr>
        <w:pStyle w:val="ListParagraph"/>
        <w:numPr>
          <w:ilvl w:val="0"/>
          <w:numId w:val="40"/>
        </w:numPr>
      </w:pPr>
      <w:r w:rsidRPr="00486903">
        <w:t>le titre de séjour électronique délivré aux ressortissants des pays hors Union européenne</w:t>
      </w:r>
    </w:p>
    <w:p w14:paraId="40D931C2" w14:textId="77777777" w:rsidR="00714CA8" w:rsidRPr="00486903" w:rsidRDefault="00714CA8" w:rsidP="00714CA8">
      <w:r w:rsidRPr="00486903">
        <w:t>En cas d’existence d’un support auprès du RN, le service s’interrompt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714CA8" w:rsidRPr="00486903" w14:paraId="0F1E6157"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756AD2D" w14:textId="77777777" w:rsidR="00714CA8" w:rsidRPr="00486903" w:rsidRDefault="00714CA8" w:rsidP="001D1936">
            <w:pPr>
              <w:jc w:val="left"/>
            </w:pPr>
            <w:r w:rsidRPr="00486903">
              <w:t>Motif</w:t>
            </w:r>
          </w:p>
        </w:tc>
        <w:tc>
          <w:tcPr>
            <w:tcW w:w="1843" w:type="dxa"/>
          </w:tcPr>
          <w:p w14:paraId="033E7F0D" w14:textId="77777777" w:rsidR="00714CA8" w:rsidRPr="00486903" w:rsidRDefault="00714CA8" w:rsidP="001D1936">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0F9CD830" w14:textId="77777777" w:rsidR="00714CA8" w:rsidRPr="00486903" w:rsidRDefault="00714CA8" w:rsidP="001D1936">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714CA8" w:rsidRPr="00486903" w14:paraId="2D5620E9"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1B88FE0E" w14:textId="77777777" w:rsidR="00714CA8" w:rsidRPr="00486903" w:rsidRDefault="00714CA8" w:rsidP="001D1936">
            <w:r w:rsidRPr="00486903">
              <w:t>Support existant</w:t>
            </w:r>
          </w:p>
        </w:tc>
        <w:tc>
          <w:tcPr>
            <w:tcW w:w="1843" w:type="dxa"/>
          </w:tcPr>
          <w:p w14:paraId="71872272" w14:textId="01F2FAF9" w:rsidR="00714CA8" w:rsidRPr="00486903" w:rsidRDefault="00B85F89" w:rsidP="001D1936">
            <w:pPr>
              <w:cnfStyle w:val="000000000000" w:firstRow="0" w:lastRow="0" w:firstColumn="0" w:lastColumn="0" w:oddVBand="0" w:evenVBand="0" w:oddHBand="0" w:evenHBand="0" w:firstRowFirstColumn="0" w:firstRowLastColumn="0" w:lastRowFirstColumn="0" w:lastRowLastColumn="0"/>
            </w:pPr>
            <w:r w:rsidRPr="00486903">
              <w:t>ISI00006</w:t>
            </w:r>
          </w:p>
        </w:tc>
        <w:tc>
          <w:tcPr>
            <w:tcW w:w="1700" w:type="dxa"/>
          </w:tcPr>
          <w:p w14:paraId="68415491" w14:textId="77777777" w:rsidR="00714CA8" w:rsidRPr="00486903" w:rsidRDefault="00714CA8" w:rsidP="001D1936">
            <w:pPr>
              <w:cnfStyle w:val="000000000000" w:firstRow="0" w:lastRow="0" w:firstColumn="0" w:lastColumn="0" w:oddVBand="0" w:evenVBand="0" w:oddHBand="0" w:evenHBand="0" w:firstRowFirstColumn="0" w:firstRowLastColumn="0" w:lastRowFirstColumn="0" w:lastRowLastColumn="0"/>
            </w:pPr>
            <w:r w:rsidRPr="00486903">
              <w:t>7003XX</w:t>
            </w:r>
          </w:p>
        </w:tc>
      </w:tr>
    </w:tbl>
    <w:p w14:paraId="5C394324" w14:textId="77777777" w:rsidR="0029316F" w:rsidRPr="00486903" w:rsidRDefault="00EF3555" w:rsidP="00EF3555">
      <w:pPr>
        <w:pStyle w:val="Heading5"/>
      </w:pPr>
      <w:r w:rsidRPr="00486903">
        <w:t>Création de la carte</w:t>
      </w:r>
    </w:p>
    <w:p w14:paraId="1BD19445" w14:textId="14C46721" w:rsidR="00EF3555" w:rsidRDefault="00EF3555" w:rsidP="00EF3555">
      <w:r w:rsidRPr="00486903">
        <w:t>La carte est finalement créée et un</w:t>
      </w:r>
      <w:r w:rsidR="00540DA8">
        <w:t>e</w:t>
      </w:r>
      <w:r w:rsidRPr="00486903">
        <w:t xml:space="preserve"> raison d’émission est définie avec un code RCA 7004XX.</w:t>
      </w:r>
    </w:p>
    <w:p w14:paraId="4DB5090C" w14:textId="2E1CAFFF" w:rsidR="00540DA8" w:rsidRDefault="00540DA8" w:rsidP="00EF3555">
      <w:r>
        <w:t>Si la carte est de type physique, celle-ci est créée en cycle C(</w:t>
      </w:r>
      <w:proofErr w:type="spellStart"/>
      <w:r>
        <w:t>reated</w:t>
      </w:r>
      <w:proofErr w:type="spellEnd"/>
      <w:r>
        <w:t>) et les informations sont stockées dans un lot pour être envoyés vers le producteur de carte.</w:t>
      </w:r>
    </w:p>
    <w:p w14:paraId="1D988E93" w14:textId="7762270C" w:rsidR="00540DA8" w:rsidRPr="00486903" w:rsidRDefault="00540DA8" w:rsidP="00EF3555">
      <w:r>
        <w:t xml:space="preserve">Si la carte est de type </w:t>
      </w:r>
      <w:r w:rsidR="0011001A">
        <w:t>digital</w:t>
      </w:r>
      <w:r>
        <w:t>, celle-ci est créée en cycle D(</w:t>
      </w:r>
      <w:proofErr w:type="spellStart"/>
      <w:r>
        <w:t>igital</w:t>
      </w:r>
      <w:proofErr w:type="spellEnd"/>
      <w:r>
        <w:t>) et ne fera partie d’aucun lot.</w:t>
      </w:r>
    </w:p>
    <w:p w14:paraId="5231ECE3" w14:textId="77777777" w:rsidR="00EF3555" w:rsidRPr="00486903" w:rsidRDefault="00EF3555" w:rsidP="00EF3555">
      <w:pPr>
        <w:pStyle w:val="Heading4"/>
      </w:pPr>
      <w:r w:rsidRPr="00486903">
        <w:lastRenderedPageBreak/>
        <w:t>Réponse</w:t>
      </w:r>
    </w:p>
    <w:p w14:paraId="6059A7CA" w14:textId="77777777" w:rsidR="00EF3555" w:rsidRPr="00486903" w:rsidRDefault="00EF3555" w:rsidP="00EF3555">
      <w:r w:rsidRPr="00486903">
        <w:t>La réponse contient, en plus d’un statut :</w:t>
      </w:r>
    </w:p>
    <w:p w14:paraId="6A86DCBA" w14:textId="77777777" w:rsidR="00EF3555" w:rsidRPr="00486903" w:rsidRDefault="00EF3555" w:rsidP="00EF3555">
      <w:pPr>
        <w:pStyle w:val="ListParagraph"/>
        <w:numPr>
          <w:ilvl w:val="0"/>
          <w:numId w:val="40"/>
        </w:numPr>
      </w:pPr>
      <w:r w:rsidRPr="00486903">
        <w:t>les données reprises sur le recto de la carte</w:t>
      </w:r>
    </w:p>
    <w:p w14:paraId="52CEBE6F" w14:textId="77777777" w:rsidR="00EF3555" w:rsidRPr="00486903" w:rsidRDefault="00EF3555" w:rsidP="00EF3555">
      <w:pPr>
        <w:pStyle w:val="ListParagraph"/>
        <w:numPr>
          <w:ilvl w:val="1"/>
          <w:numId w:val="40"/>
        </w:numPr>
      </w:pPr>
      <w:r w:rsidRPr="00486903">
        <w:t>numéro de carte</w:t>
      </w:r>
    </w:p>
    <w:p w14:paraId="606C939F" w14:textId="77777777" w:rsidR="00EF3555" w:rsidRPr="00486903" w:rsidRDefault="00EF3555" w:rsidP="00EF3555">
      <w:pPr>
        <w:pStyle w:val="ListParagraph"/>
        <w:numPr>
          <w:ilvl w:val="1"/>
          <w:numId w:val="40"/>
        </w:numPr>
      </w:pPr>
      <w:r w:rsidRPr="00486903">
        <w:t>nom</w:t>
      </w:r>
    </w:p>
    <w:p w14:paraId="406818CC" w14:textId="77777777" w:rsidR="00EF3555" w:rsidRPr="00486903" w:rsidRDefault="00EF3555" w:rsidP="00EF3555">
      <w:pPr>
        <w:pStyle w:val="ListParagraph"/>
        <w:numPr>
          <w:ilvl w:val="1"/>
          <w:numId w:val="40"/>
        </w:numPr>
      </w:pPr>
      <w:r w:rsidRPr="00486903">
        <w:t>prénoms (les deux premiers, optionnels)</w:t>
      </w:r>
    </w:p>
    <w:p w14:paraId="748C225F" w14:textId="77777777" w:rsidR="00EF3555" w:rsidRPr="00486903" w:rsidRDefault="00EF3555" w:rsidP="00EF3555">
      <w:pPr>
        <w:pStyle w:val="ListParagraph"/>
        <w:numPr>
          <w:ilvl w:val="1"/>
          <w:numId w:val="40"/>
        </w:numPr>
      </w:pPr>
      <w:r w:rsidRPr="00486903">
        <w:t>date de naissance</w:t>
      </w:r>
    </w:p>
    <w:p w14:paraId="3F0F95AA" w14:textId="17A3BD17" w:rsidR="00EF3555" w:rsidRPr="00486903" w:rsidRDefault="00CB1368" w:rsidP="00EF3555">
      <w:pPr>
        <w:pStyle w:val="ListParagraph"/>
        <w:numPr>
          <w:ilvl w:val="1"/>
          <w:numId w:val="40"/>
        </w:numPr>
      </w:pPr>
      <w:r>
        <w:t>sexe</w:t>
      </w:r>
    </w:p>
    <w:p w14:paraId="53ED7E09" w14:textId="77777777" w:rsidR="00EF3555" w:rsidRPr="00486903" w:rsidRDefault="00EF3555" w:rsidP="00EF3555">
      <w:pPr>
        <w:pStyle w:val="ListParagraph"/>
        <w:numPr>
          <w:ilvl w:val="1"/>
          <w:numId w:val="40"/>
        </w:numPr>
      </w:pPr>
      <w:r w:rsidRPr="00486903">
        <w:t>période de validité</w:t>
      </w:r>
    </w:p>
    <w:p w14:paraId="590912F5" w14:textId="77777777" w:rsidR="00EF3555" w:rsidRPr="00486903" w:rsidRDefault="00EF3555" w:rsidP="00EF3555">
      <w:pPr>
        <w:pStyle w:val="ListParagraph"/>
        <w:numPr>
          <w:ilvl w:val="1"/>
          <w:numId w:val="40"/>
        </w:numPr>
      </w:pPr>
      <w:r w:rsidRPr="00486903">
        <w:t>date de capture des données</w:t>
      </w:r>
    </w:p>
    <w:p w14:paraId="4C292C3A" w14:textId="77777777" w:rsidR="00EF3555" w:rsidRPr="00486903" w:rsidRDefault="00EF3555" w:rsidP="00EF3555">
      <w:pPr>
        <w:pStyle w:val="ListParagraph"/>
        <w:numPr>
          <w:ilvl w:val="0"/>
          <w:numId w:val="40"/>
        </w:numPr>
      </w:pPr>
      <w:r w:rsidRPr="00486903">
        <w:t>les données reprises au verso de la carte</w:t>
      </w:r>
    </w:p>
    <w:p w14:paraId="62928423" w14:textId="77777777" w:rsidR="00EF3555" w:rsidRPr="00486903" w:rsidRDefault="00EF3555" w:rsidP="00EF3555">
      <w:pPr>
        <w:pStyle w:val="ListParagraph"/>
        <w:numPr>
          <w:ilvl w:val="1"/>
          <w:numId w:val="40"/>
        </w:numPr>
      </w:pPr>
      <w:r w:rsidRPr="00486903">
        <w:t>contenu du code barre (code128)</w:t>
      </w:r>
    </w:p>
    <w:p w14:paraId="29E40F1A" w14:textId="77777777" w:rsidR="00EF3555" w:rsidRPr="00486903" w:rsidRDefault="00EF3555" w:rsidP="00EF3555">
      <w:pPr>
        <w:pStyle w:val="ListParagraph"/>
        <w:numPr>
          <w:ilvl w:val="1"/>
          <w:numId w:val="40"/>
        </w:numPr>
      </w:pPr>
      <w:r w:rsidRPr="00486903">
        <w:t>contenu du Datamatrix (code2D) en base 64</w:t>
      </w:r>
    </w:p>
    <w:p w14:paraId="2D2430DD" w14:textId="145BBADC" w:rsidR="00B92360" w:rsidRPr="00486903" w:rsidRDefault="00B92360" w:rsidP="00B92360">
      <w:pPr>
        <w:pStyle w:val="ListParagraph"/>
        <w:numPr>
          <w:ilvl w:val="0"/>
          <w:numId w:val="40"/>
        </w:numPr>
      </w:pPr>
      <w:r w:rsidRPr="00486903">
        <w:t>l’adresse du porteur de la carte telle que récupérée du registre</w:t>
      </w:r>
      <w:r w:rsidR="00277F34">
        <w:t>, si la carte est physique, nécessaire pour la réponse I700</w:t>
      </w:r>
    </w:p>
    <w:p w14:paraId="60734EA6" w14:textId="6CEF7907" w:rsidR="00B92360" w:rsidRPr="00486903" w:rsidRDefault="00B92360" w:rsidP="00B92360">
      <w:pPr>
        <w:pStyle w:val="ListParagraph"/>
        <w:numPr>
          <w:ilvl w:val="0"/>
          <w:numId w:val="40"/>
        </w:numPr>
      </w:pPr>
      <w:r w:rsidRPr="00486903">
        <w:t>le numéro de lot dans lequel la carte sera envoyé</w:t>
      </w:r>
      <w:r w:rsidR="00CB1368">
        <w:t>e</w:t>
      </w:r>
      <w:r w:rsidRPr="00486903">
        <w:t xml:space="preserve"> au producteur de carte</w:t>
      </w:r>
      <w:r w:rsidR="003A66B4">
        <w:t>s</w:t>
      </w:r>
      <w:r w:rsidR="00540DA8">
        <w:t>, si la carte est physique</w:t>
      </w:r>
    </w:p>
    <w:p w14:paraId="429D1145" w14:textId="7A721973" w:rsidR="00204B10" w:rsidRPr="00486903" w:rsidRDefault="00540DA8" w:rsidP="00B92360">
      <w:pPr>
        <w:jc w:val="center"/>
      </w:pPr>
      <w:r w:rsidRPr="00540DA8">
        <w:lastRenderedPageBreak/>
        <w:t xml:space="preserve"> </w:t>
      </w:r>
      <w:r>
        <w:rPr>
          <w:noProof/>
        </w:rPr>
        <w:drawing>
          <wp:inline distT="0" distB="0" distL="0" distR="0" wp14:anchorId="03609B10" wp14:editId="4E07C387">
            <wp:extent cx="5663362" cy="5956060"/>
            <wp:effectExtent l="0" t="0" r="0" b="698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663362" cy="5956060"/>
                    </a:xfrm>
                    <a:prstGeom prst="rect">
                      <a:avLst/>
                    </a:prstGeom>
                    <a:noFill/>
                    <a:ln>
                      <a:noFill/>
                    </a:ln>
                  </pic:spPr>
                </pic:pic>
              </a:graphicData>
            </a:graphic>
          </wp:inline>
        </w:drawing>
      </w:r>
    </w:p>
    <w:p w14:paraId="1EAC4B2D" w14:textId="77777777" w:rsidR="00204B10" w:rsidRPr="00486903" w:rsidRDefault="00204B10" w:rsidP="00204B10">
      <w:pPr>
        <w:pStyle w:val="Heading3"/>
      </w:pPr>
      <w:bookmarkStart w:id="54" w:name="_Ref70068593"/>
      <w:bookmarkStart w:id="55" w:name="_Toc168564331"/>
      <w:proofErr w:type="spellStart"/>
      <w:r w:rsidRPr="00486903">
        <w:t>suppressCard</w:t>
      </w:r>
      <w:bookmarkEnd w:id="54"/>
      <w:bookmarkEnd w:id="55"/>
      <w:proofErr w:type="spellEnd"/>
    </w:p>
    <w:p w14:paraId="52CCBF49" w14:textId="7F99D68C" w:rsidR="007F7A39" w:rsidRPr="00486903" w:rsidRDefault="007F7A39" w:rsidP="007F7A39">
      <w:r w:rsidRPr="00486903">
        <w:t>Cette opération permet d’annuler une carte isi</w:t>
      </w:r>
      <w:r w:rsidRPr="00486903">
        <w:rPr>
          <w:vertAlign w:val="superscript"/>
        </w:rPr>
        <w:t>+</w:t>
      </w:r>
      <w:r w:rsidRPr="00486903">
        <w:t xml:space="preserve">, ce qui </w:t>
      </w:r>
      <w:r w:rsidR="003A66B4">
        <w:t>la</w:t>
      </w:r>
      <w:r w:rsidR="003A66B4" w:rsidRPr="00486903">
        <w:t xml:space="preserve"> </w:t>
      </w:r>
      <w:r w:rsidRPr="00486903">
        <w:t>fait passer au cycle « SUPPRESSED ».</w:t>
      </w:r>
    </w:p>
    <w:p w14:paraId="13D3275E" w14:textId="77777777" w:rsidR="007F7A39" w:rsidRPr="00486903" w:rsidRDefault="007F7A39" w:rsidP="007F7A39">
      <w:pPr>
        <w:pStyle w:val="Heading4"/>
      </w:pPr>
      <w:r w:rsidRPr="00486903">
        <w:t>Requête</w:t>
      </w:r>
    </w:p>
    <w:p w14:paraId="2699FE71" w14:textId="77777777" w:rsidR="007F7A39" w:rsidRPr="00486903" w:rsidRDefault="007F7A39" w:rsidP="007F7A39">
      <w:r w:rsidRPr="00486903">
        <w:t>La requête pour l’annulation d’une carte comprend les critères suivants :</w:t>
      </w:r>
    </w:p>
    <w:p w14:paraId="7CC2FEDA" w14:textId="77777777" w:rsidR="004B033E" w:rsidRPr="00486903" w:rsidRDefault="004B033E" w:rsidP="007F7A39">
      <w:pPr>
        <w:pStyle w:val="ListParagraph"/>
        <w:numPr>
          <w:ilvl w:val="0"/>
          <w:numId w:val="40"/>
        </w:numPr>
      </w:pPr>
      <w:r w:rsidRPr="00486903">
        <w:t>NISS de la carte à annuler</w:t>
      </w:r>
    </w:p>
    <w:p w14:paraId="5FB7EE2D" w14:textId="77777777" w:rsidR="007F7A39" w:rsidRPr="00486903" w:rsidRDefault="007F7A39" w:rsidP="007F7A39">
      <w:pPr>
        <w:pStyle w:val="ListParagraph"/>
        <w:numPr>
          <w:ilvl w:val="0"/>
          <w:numId w:val="40"/>
        </w:numPr>
      </w:pPr>
      <w:r w:rsidRPr="00486903">
        <w:t>numéro de la carte à annuler</w:t>
      </w:r>
    </w:p>
    <w:p w14:paraId="2E390D4A" w14:textId="1AB18D5B" w:rsidR="007F7A39" w:rsidRPr="00486903" w:rsidRDefault="007F7A39" w:rsidP="007F7A39">
      <w:pPr>
        <w:pStyle w:val="ListParagraph"/>
        <w:numPr>
          <w:ilvl w:val="0"/>
          <w:numId w:val="40"/>
        </w:numPr>
      </w:pPr>
      <w:r w:rsidRPr="00486903">
        <w:t>raison d’annulation (voir</w:t>
      </w:r>
      <w:r w:rsidR="004B6832">
        <w:t xml:space="preserve"> </w:t>
      </w:r>
      <w:r w:rsidR="004B6832">
        <w:fldChar w:fldCharType="begin"/>
      </w:r>
      <w:r w:rsidR="004B6832">
        <w:instrText xml:space="preserve"> REF _Ref166828749 \h </w:instrText>
      </w:r>
      <w:r w:rsidR="004B6832">
        <w:fldChar w:fldCharType="separate"/>
      </w:r>
      <w:r w:rsidR="007F4CA7">
        <w:t>Raisons d’annulation</w:t>
      </w:r>
      <w:r w:rsidR="004B6832">
        <w:fldChar w:fldCharType="end"/>
      </w:r>
      <w:r w:rsidRPr="00486903">
        <w:t>)</w:t>
      </w:r>
    </w:p>
    <w:p w14:paraId="5DBF9AA9" w14:textId="77777777" w:rsidR="007F7A39" w:rsidRPr="00486903" w:rsidRDefault="007F7A39" w:rsidP="007F7A39">
      <w:pPr>
        <w:pStyle w:val="ListParagraph"/>
        <w:numPr>
          <w:ilvl w:val="0"/>
          <w:numId w:val="40"/>
        </w:numPr>
      </w:pPr>
      <w:r w:rsidRPr="00486903">
        <w:t>date d’annulation</w:t>
      </w:r>
    </w:p>
    <w:p w14:paraId="1A9D29E0" w14:textId="49A730C1" w:rsidR="007F7A39" w:rsidRDefault="007F7A39" w:rsidP="007F7A39">
      <w:pPr>
        <w:pStyle w:val="ListParagraph"/>
        <w:numPr>
          <w:ilvl w:val="0"/>
          <w:numId w:val="40"/>
        </w:numPr>
      </w:pPr>
      <w:r w:rsidRPr="00486903">
        <w:lastRenderedPageBreak/>
        <w:t>date de récupération de la carte (optionnelle)</w:t>
      </w:r>
      <w:r w:rsidR="004B6832">
        <w:t xml:space="preserve"> : </w:t>
      </w:r>
    </w:p>
    <w:p w14:paraId="2E06423E" w14:textId="7A1FF408" w:rsidR="004B6832" w:rsidRPr="00486903" w:rsidRDefault="004B6832" w:rsidP="00B66E06">
      <w:pPr>
        <w:pStyle w:val="ListParagraph"/>
        <w:numPr>
          <w:ilvl w:val="1"/>
          <w:numId w:val="40"/>
        </w:numPr>
      </w:pPr>
      <w:r>
        <w:t xml:space="preserve">la date de récupération n’est possible que si la carte à annuler est de type physique </w:t>
      </w:r>
    </w:p>
    <w:p w14:paraId="1A5C401B" w14:textId="1D9F23EC" w:rsidR="004D613F" w:rsidRPr="00486903" w:rsidRDefault="00C77614" w:rsidP="004D613F">
      <w:pPr>
        <w:jc w:val="center"/>
      </w:pPr>
      <w:r w:rsidRPr="00C77614">
        <w:t xml:space="preserve"> </w:t>
      </w:r>
      <w:r>
        <w:rPr>
          <w:noProof/>
        </w:rPr>
        <w:drawing>
          <wp:inline distT="0" distB="0" distL="0" distR="0" wp14:anchorId="5902E05A" wp14:editId="10953D89">
            <wp:extent cx="5171846" cy="2431762"/>
            <wp:effectExtent l="0" t="0" r="0" b="698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78404" cy="2434845"/>
                    </a:xfrm>
                    <a:prstGeom prst="rect">
                      <a:avLst/>
                    </a:prstGeom>
                    <a:noFill/>
                    <a:ln>
                      <a:noFill/>
                    </a:ln>
                  </pic:spPr>
                </pic:pic>
              </a:graphicData>
            </a:graphic>
          </wp:inline>
        </w:drawing>
      </w:r>
    </w:p>
    <w:p w14:paraId="60141B75" w14:textId="77777777" w:rsidR="004D613F" w:rsidRPr="00486903" w:rsidRDefault="004D613F" w:rsidP="004D613F">
      <w:pPr>
        <w:pStyle w:val="Heading4"/>
      </w:pPr>
      <w:r w:rsidRPr="00486903">
        <w:t>Diagramme d’activité</w:t>
      </w:r>
    </w:p>
    <w:p w14:paraId="7E6E3490" w14:textId="7D31D3E5" w:rsidR="00244F0A" w:rsidRPr="00486903" w:rsidRDefault="004B6832" w:rsidP="00244F0A">
      <w:pPr>
        <w:jc w:val="center"/>
      </w:pPr>
      <w:r w:rsidRPr="004B6832">
        <w:rPr>
          <w:noProof/>
          <w:lang w:eastAsia="fr-BE"/>
        </w:rPr>
        <w:drawing>
          <wp:inline distT="0" distB="0" distL="0" distR="0" wp14:anchorId="3649AE80" wp14:editId="43B84322">
            <wp:extent cx="1638300" cy="2905125"/>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38300" cy="2905125"/>
                    </a:xfrm>
                    <a:prstGeom prst="rect">
                      <a:avLst/>
                    </a:prstGeom>
                  </pic:spPr>
                </pic:pic>
              </a:graphicData>
            </a:graphic>
          </wp:inline>
        </w:drawing>
      </w:r>
    </w:p>
    <w:p w14:paraId="64E36914" w14:textId="77777777" w:rsidR="00244F0A" w:rsidRPr="00486903" w:rsidRDefault="00244F0A" w:rsidP="00244F0A">
      <w:pPr>
        <w:pStyle w:val="Heading5"/>
      </w:pPr>
      <w:r w:rsidRPr="00486903">
        <w:t>Validation des critères</w:t>
      </w:r>
    </w:p>
    <w:p w14:paraId="03430C58" w14:textId="77777777" w:rsidR="00244F0A" w:rsidRPr="00486903" w:rsidRDefault="002D0AED" w:rsidP="00244F0A">
      <w:r w:rsidRPr="00486903">
        <w:t>Le service vérifie les critères fournis dans la requête :</w:t>
      </w:r>
    </w:p>
    <w:p w14:paraId="3805FBF6" w14:textId="6B8ACDEC" w:rsidR="00344C1B" w:rsidRPr="00486903" w:rsidRDefault="00344C1B" w:rsidP="002D0AED">
      <w:pPr>
        <w:pStyle w:val="ListParagraph"/>
        <w:numPr>
          <w:ilvl w:val="0"/>
          <w:numId w:val="40"/>
        </w:numPr>
      </w:pPr>
      <w:r w:rsidRPr="00486903">
        <w:t xml:space="preserve">la carte </w:t>
      </w:r>
      <w:r w:rsidR="00A912FA">
        <w:t>fait</w:t>
      </w:r>
      <w:r w:rsidR="00A912FA" w:rsidRPr="00486903">
        <w:t xml:space="preserve"> </w:t>
      </w:r>
      <w:r w:rsidRPr="00486903">
        <w:t>bien partie de la plage de l’environnement interrogé</w:t>
      </w:r>
    </w:p>
    <w:p w14:paraId="3E3D4AE9" w14:textId="053AEE7E" w:rsidR="002D0AED" w:rsidRPr="00486903" w:rsidRDefault="002D0AED" w:rsidP="002D0AED">
      <w:pPr>
        <w:pStyle w:val="ListParagraph"/>
        <w:numPr>
          <w:ilvl w:val="0"/>
          <w:numId w:val="40"/>
        </w:numPr>
      </w:pPr>
      <w:r w:rsidRPr="00486903">
        <w:t xml:space="preserve">la date de suppression </w:t>
      </w:r>
      <w:r w:rsidR="00A912FA">
        <w:t>n’est</w:t>
      </w:r>
      <w:r w:rsidRPr="00486903">
        <w:t xml:space="preserve"> pas dans le futur</w:t>
      </w:r>
    </w:p>
    <w:p w14:paraId="506F964D" w14:textId="56887253" w:rsidR="002D0AED" w:rsidRPr="00486903" w:rsidRDefault="002D0AED" w:rsidP="002D0AED">
      <w:pPr>
        <w:pStyle w:val="ListParagraph"/>
        <w:numPr>
          <w:ilvl w:val="0"/>
          <w:numId w:val="40"/>
        </w:numPr>
      </w:pPr>
      <w:r w:rsidRPr="00486903">
        <w:t xml:space="preserve">la date de récupération </w:t>
      </w:r>
      <w:r w:rsidR="00A912FA">
        <w:t>n’est</w:t>
      </w:r>
      <w:r w:rsidRPr="00486903">
        <w:t xml:space="preserve"> pas dans le futur</w:t>
      </w:r>
    </w:p>
    <w:p w14:paraId="63E5E7A7" w14:textId="6805D46E" w:rsidR="002D0AED" w:rsidRDefault="002D0AED" w:rsidP="002D0AED">
      <w:pPr>
        <w:pStyle w:val="ListParagraph"/>
        <w:numPr>
          <w:ilvl w:val="0"/>
          <w:numId w:val="40"/>
        </w:numPr>
      </w:pPr>
      <w:r w:rsidRPr="00486903">
        <w:t>le code raison est correct</w:t>
      </w:r>
      <w:r w:rsidR="00FE5751">
        <w:t xml:space="preserve"> (par rapport au type de carte)</w:t>
      </w:r>
    </w:p>
    <w:p w14:paraId="42B360C5" w14:textId="0505B5CC" w:rsidR="00FE5751" w:rsidRPr="00486903" w:rsidRDefault="00FE5751" w:rsidP="002D0AED">
      <w:pPr>
        <w:pStyle w:val="ListParagraph"/>
        <w:numPr>
          <w:ilvl w:val="0"/>
          <w:numId w:val="40"/>
        </w:numPr>
      </w:pPr>
      <w:r>
        <w:t>la date de récupération n’est pas fournie pour une carte digital</w:t>
      </w:r>
      <w:r w:rsidR="0011001A">
        <w:t>e</w:t>
      </w:r>
      <w:r>
        <w:t xml:space="preserve"> (sur base de la plage de numéros)</w:t>
      </w:r>
    </w:p>
    <w:p w14:paraId="05F4F027" w14:textId="77777777" w:rsidR="002D0AED" w:rsidRPr="00486903" w:rsidRDefault="002D0AED" w:rsidP="002D0AED">
      <w:r w:rsidRPr="00486903">
        <w:lastRenderedPageBreak/>
        <w:t>Si un des critères n’est pas correct, le service s’interrompt avec un code erreur.</w:t>
      </w:r>
    </w:p>
    <w:tbl>
      <w:tblPr>
        <w:tblStyle w:val="BCSSTable2"/>
        <w:tblW w:w="9350" w:type="dxa"/>
        <w:tblInd w:w="-5" w:type="dxa"/>
        <w:tblLook w:val="04A0" w:firstRow="1" w:lastRow="0" w:firstColumn="1" w:lastColumn="0" w:noHBand="0" w:noVBand="1"/>
      </w:tblPr>
      <w:tblGrid>
        <w:gridCol w:w="5807"/>
        <w:gridCol w:w="1843"/>
        <w:gridCol w:w="1700"/>
      </w:tblGrid>
      <w:tr w:rsidR="002D0AED" w:rsidRPr="00486903" w14:paraId="058B2546"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0ADACA9" w14:textId="77777777" w:rsidR="002D0AED" w:rsidRPr="00486903" w:rsidRDefault="002D0AED" w:rsidP="001D1936">
            <w:pPr>
              <w:jc w:val="left"/>
            </w:pPr>
            <w:r w:rsidRPr="00486903">
              <w:t>Motif</w:t>
            </w:r>
          </w:p>
        </w:tc>
        <w:tc>
          <w:tcPr>
            <w:tcW w:w="1843" w:type="dxa"/>
          </w:tcPr>
          <w:p w14:paraId="41C5947B" w14:textId="77777777" w:rsidR="002D0AED" w:rsidRPr="00486903" w:rsidRDefault="002D0AED" w:rsidP="001D1936">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53DDF84B" w14:textId="77777777" w:rsidR="002D0AED" w:rsidRPr="00486903" w:rsidRDefault="002D0AED" w:rsidP="001D1936">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344C1B" w:rsidRPr="00486903" w14:paraId="63F62EC8"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2AE19BF1" w14:textId="0A856E4A" w:rsidR="00344C1B" w:rsidRPr="00486903" w:rsidRDefault="00344C1B" w:rsidP="00344C1B">
            <w:pPr>
              <w:jc w:val="left"/>
            </w:pPr>
            <w:r w:rsidRPr="00486903">
              <w:t>La carte ne fait pas partie de la plage définie pour l’environnement</w:t>
            </w:r>
          </w:p>
        </w:tc>
        <w:tc>
          <w:tcPr>
            <w:tcW w:w="1843" w:type="dxa"/>
          </w:tcPr>
          <w:p w14:paraId="2C282CC4" w14:textId="3BE4CF32" w:rsidR="00344C1B" w:rsidRPr="00486903"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1C4A283B" w14:textId="53ED817C" w:rsidR="00344C1B" w:rsidRPr="00486903"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86903">
              <w:t>700201</w:t>
            </w:r>
          </w:p>
        </w:tc>
      </w:tr>
      <w:tr w:rsidR="002D0AED" w:rsidRPr="00486903" w14:paraId="40596452"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621A19B" w14:textId="77777777" w:rsidR="002D0AED" w:rsidRPr="00486903" w:rsidRDefault="002D0AED" w:rsidP="001D1936">
            <w:r w:rsidRPr="00486903">
              <w:t>Date de suppression dans le futur</w:t>
            </w:r>
          </w:p>
        </w:tc>
        <w:tc>
          <w:tcPr>
            <w:tcW w:w="1843" w:type="dxa"/>
          </w:tcPr>
          <w:p w14:paraId="13419379" w14:textId="3845C516" w:rsidR="002D0AED" w:rsidRPr="00486903" w:rsidRDefault="002D0AED" w:rsidP="001D1936">
            <w:pPr>
              <w:cnfStyle w:val="000000000000" w:firstRow="0" w:lastRow="0" w:firstColumn="0" w:lastColumn="0" w:oddVBand="0" w:evenVBand="0" w:oddHBand="0" w:evenHBand="0" w:firstRowFirstColumn="0" w:firstRowLastColumn="0" w:lastRowFirstColumn="0" w:lastRowLastColumn="0"/>
            </w:pPr>
            <w:r w:rsidRPr="00486903">
              <w:t>MSG</w:t>
            </w:r>
            <w:r w:rsidR="003E3CB1" w:rsidRPr="00486903">
              <w:t>0000</w:t>
            </w:r>
            <w:r w:rsidR="00743825" w:rsidRPr="00486903">
              <w:t>8</w:t>
            </w:r>
          </w:p>
        </w:tc>
        <w:tc>
          <w:tcPr>
            <w:tcW w:w="1700" w:type="dxa"/>
          </w:tcPr>
          <w:p w14:paraId="55C34C77" w14:textId="77777777" w:rsidR="002D0AED" w:rsidRPr="00486903" w:rsidRDefault="002D0AED" w:rsidP="002D0AED">
            <w:pPr>
              <w:cnfStyle w:val="000000000000" w:firstRow="0" w:lastRow="0" w:firstColumn="0" w:lastColumn="0" w:oddVBand="0" w:evenVBand="0" w:oddHBand="0" w:evenHBand="0" w:firstRowFirstColumn="0" w:firstRowLastColumn="0" w:lastRowFirstColumn="0" w:lastRowLastColumn="0"/>
            </w:pPr>
            <w:r w:rsidRPr="00486903">
              <w:t>700104</w:t>
            </w:r>
          </w:p>
        </w:tc>
      </w:tr>
      <w:tr w:rsidR="00D377D7" w:rsidRPr="00486903" w14:paraId="6B6A59BE"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06A77A1" w14:textId="77777777" w:rsidR="00D377D7" w:rsidRPr="00486903" w:rsidRDefault="00D377D7" w:rsidP="001D1936">
            <w:r w:rsidRPr="00486903">
              <w:t>Date de récupération dans le futur</w:t>
            </w:r>
          </w:p>
        </w:tc>
        <w:tc>
          <w:tcPr>
            <w:tcW w:w="1843" w:type="dxa"/>
          </w:tcPr>
          <w:p w14:paraId="4F7C2D29" w14:textId="67A6C06C" w:rsidR="00D377D7" w:rsidRPr="00486903" w:rsidRDefault="00D377D7" w:rsidP="001D1936">
            <w:pPr>
              <w:cnfStyle w:val="000000000000" w:firstRow="0" w:lastRow="0" w:firstColumn="0" w:lastColumn="0" w:oddVBand="0" w:evenVBand="0" w:oddHBand="0" w:evenHBand="0" w:firstRowFirstColumn="0" w:firstRowLastColumn="0" w:lastRowFirstColumn="0" w:lastRowLastColumn="0"/>
            </w:pPr>
            <w:r w:rsidRPr="00486903">
              <w:t>MSG</w:t>
            </w:r>
            <w:r w:rsidR="003E3CB1" w:rsidRPr="00486903">
              <w:t>0000</w:t>
            </w:r>
            <w:r w:rsidR="00743825" w:rsidRPr="00486903">
              <w:t>8</w:t>
            </w:r>
          </w:p>
        </w:tc>
        <w:tc>
          <w:tcPr>
            <w:tcW w:w="1700" w:type="dxa"/>
          </w:tcPr>
          <w:p w14:paraId="69DD5748" w14:textId="77777777" w:rsidR="00D377D7" w:rsidRPr="00486903" w:rsidRDefault="00D377D7" w:rsidP="002D0AED">
            <w:pPr>
              <w:cnfStyle w:val="000000000000" w:firstRow="0" w:lastRow="0" w:firstColumn="0" w:lastColumn="0" w:oddVBand="0" w:evenVBand="0" w:oddHBand="0" w:evenHBand="0" w:firstRowFirstColumn="0" w:firstRowLastColumn="0" w:lastRowFirstColumn="0" w:lastRowLastColumn="0"/>
            </w:pPr>
            <w:r w:rsidRPr="00486903">
              <w:t>700108</w:t>
            </w:r>
          </w:p>
        </w:tc>
      </w:tr>
      <w:tr w:rsidR="00683320" w:rsidRPr="00486903" w14:paraId="1BA556F1"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7A806330" w14:textId="096B675C" w:rsidR="00683320" w:rsidRPr="00486903" w:rsidRDefault="00683320" w:rsidP="001D1936">
            <w:r>
              <w:t>Le code raison est refusé pour une carte de type non physique</w:t>
            </w:r>
          </w:p>
        </w:tc>
        <w:tc>
          <w:tcPr>
            <w:tcW w:w="1843" w:type="dxa"/>
          </w:tcPr>
          <w:p w14:paraId="2A6A19F5" w14:textId="7B9AFD1C" w:rsidR="00683320" w:rsidRPr="00486903" w:rsidRDefault="007D4941" w:rsidP="001D1936">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437286AC" w14:textId="77777777" w:rsidR="00683320" w:rsidRPr="00486903" w:rsidRDefault="00683320" w:rsidP="002D0AED">
            <w:pPr>
              <w:cnfStyle w:val="000000000000" w:firstRow="0" w:lastRow="0" w:firstColumn="0" w:lastColumn="0" w:oddVBand="0" w:evenVBand="0" w:oddHBand="0" w:evenHBand="0" w:firstRowFirstColumn="0" w:firstRowLastColumn="0" w:lastRowFirstColumn="0" w:lastRowLastColumn="0"/>
            </w:pPr>
          </w:p>
        </w:tc>
      </w:tr>
      <w:tr w:rsidR="00683320" w:rsidRPr="00486903" w14:paraId="78F1E3D6"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5ADB3C83" w14:textId="68C178CC" w:rsidR="00683320" w:rsidRDefault="00683320" w:rsidP="001D1936">
            <w:r>
              <w:t>La date de récupération n’est pas possible pour une carte de type non physique</w:t>
            </w:r>
          </w:p>
        </w:tc>
        <w:tc>
          <w:tcPr>
            <w:tcW w:w="1843" w:type="dxa"/>
          </w:tcPr>
          <w:p w14:paraId="27AD52AB" w14:textId="03ED245F" w:rsidR="00683320" w:rsidRDefault="007D4941" w:rsidP="001D1936">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3F49453C" w14:textId="77777777" w:rsidR="00683320" w:rsidRPr="00486903" w:rsidRDefault="00683320" w:rsidP="002D0AED">
            <w:pPr>
              <w:cnfStyle w:val="000000000000" w:firstRow="0" w:lastRow="0" w:firstColumn="0" w:lastColumn="0" w:oddVBand="0" w:evenVBand="0" w:oddHBand="0" w:evenHBand="0" w:firstRowFirstColumn="0" w:firstRowLastColumn="0" w:lastRowFirstColumn="0" w:lastRowLastColumn="0"/>
            </w:pPr>
          </w:p>
        </w:tc>
      </w:tr>
    </w:tbl>
    <w:p w14:paraId="5F3528E1" w14:textId="77777777" w:rsidR="0000173C" w:rsidRPr="00486903" w:rsidRDefault="00746695" w:rsidP="0000173C">
      <w:pPr>
        <w:pStyle w:val="Heading5"/>
      </w:pPr>
      <w:r w:rsidRPr="00486903">
        <w:t>Vérification du NISS</w:t>
      </w:r>
    </w:p>
    <w:p w14:paraId="156E2DA9" w14:textId="77777777" w:rsidR="00746695" w:rsidRPr="00486903" w:rsidRDefault="00746695" w:rsidP="00746695">
      <w:r w:rsidRPr="00486903">
        <w:t>Le service valide le NISS donné en requête.</w:t>
      </w:r>
    </w:p>
    <w:tbl>
      <w:tblPr>
        <w:tblStyle w:val="BCSSTable2"/>
        <w:tblW w:w="9350" w:type="dxa"/>
        <w:tblInd w:w="-5" w:type="dxa"/>
        <w:tblLook w:val="04A0" w:firstRow="1" w:lastRow="0" w:firstColumn="1" w:lastColumn="0" w:noHBand="0" w:noVBand="1"/>
      </w:tblPr>
      <w:tblGrid>
        <w:gridCol w:w="5807"/>
        <w:gridCol w:w="1843"/>
        <w:gridCol w:w="1700"/>
      </w:tblGrid>
      <w:tr w:rsidR="00746695" w:rsidRPr="00486903" w14:paraId="3863336B" w14:textId="77777777" w:rsidTr="00746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EDA71C7" w14:textId="77777777" w:rsidR="00746695" w:rsidRPr="00486903" w:rsidRDefault="00746695" w:rsidP="00746695">
            <w:pPr>
              <w:jc w:val="left"/>
            </w:pPr>
            <w:r w:rsidRPr="00486903">
              <w:t>Motif</w:t>
            </w:r>
          </w:p>
        </w:tc>
        <w:tc>
          <w:tcPr>
            <w:tcW w:w="1843" w:type="dxa"/>
          </w:tcPr>
          <w:p w14:paraId="5D4BC0C6" w14:textId="77777777" w:rsidR="00746695" w:rsidRPr="00486903" w:rsidRDefault="00746695" w:rsidP="00746695">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3E2F51D5" w14:textId="77777777" w:rsidR="00746695" w:rsidRPr="00486903" w:rsidRDefault="00746695" w:rsidP="00746695">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746695" w:rsidRPr="00486903" w14:paraId="1F924C53" w14:textId="77777777" w:rsidTr="00746695">
        <w:tc>
          <w:tcPr>
            <w:cnfStyle w:val="001000000000" w:firstRow="0" w:lastRow="0" w:firstColumn="1" w:lastColumn="0" w:oddVBand="0" w:evenVBand="0" w:oddHBand="0" w:evenHBand="0" w:firstRowFirstColumn="0" w:firstRowLastColumn="0" w:lastRowFirstColumn="0" w:lastRowLastColumn="0"/>
            <w:tcW w:w="5807" w:type="dxa"/>
          </w:tcPr>
          <w:p w14:paraId="50B85DF2" w14:textId="77777777" w:rsidR="00746695" w:rsidRPr="00486903" w:rsidRDefault="00746695">
            <w:r w:rsidRPr="00486903">
              <w:t xml:space="preserve">NISS </w:t>
            </w:r>
            <w:r w:rsidR="00C951CA" w:rsidRPr="00486903">
              <w:t>inconnu</w:t>
            </w:r>
          </w:p>
        </w:tc>
        <w:tc>
          <w:tcPr>
            <w:tcW w:w="1843" w:type="dxa"/>
          </w:tcPr>
          <w:p w14:paraId="4BF8F118" w14:textId="77777777" w:rsidR="00746695" w:rsidRPr="00486903" w:rsidRDefault="00746695" w:rsidP="00746695">
            <w:pPr>
              <w:cnfStyle w:val="000000000000" w:firstRow="0" w:lastRow="0" w:firstColumn="0" w:lastColumn="0" w:oddVBand="0" w:evenVBand="0" w:oddHBand="0" w:evenHBand="0" w:firstRowFirstColumn="0" w:firstRowLastColumn="0" w:lastRowFirstColumn="0" w:lastRowLastColumn="0"/>
            </w:pPr>
            <w:r w:rsidRPr="00486903">
              <w:t>MSG00005</w:t>
            </w:r>
          </w:p>
        </w:tc>
        <w:tc>
          <w:tcPr>
            <w:tcW w:w="1700" w:type="dxa"/>
          </w:tcPr>
          <w:p w14:paraId="2845F9F1" w14:textId="77777777" w:rsidR="00746695" w:rsidRPr="00486903" w:rsidRDefault="000E7F7C">
            <w:pPr>
              <w:cnfStyle w:val="000000000000" w:firstRow="0" w:lastRow="0" w:firstColumn="0" w:lastColumn="0" w:oddVBand="0" w:evenVBand="0" w:oddHBand="0" w:evenHBand="0" w:firstRowFirstColumn="0" w:firstRowLastColumn="0" w:lastRowFirstColumn="0" w:lastRowLastColumn="0"/>
            </w:pPr>
            <w:r w:rsidRPr="00486903">
              <w:t>700117</w:t>
            </w:r>
          </w:p>
        </w:tc>
      </w:tr>
      <w:tr w:rsidR="00746695" w:rsidRPr="00486903" w14:paraId="5A12F668" w14:textId="77777777" w:rsidTr="00746695">
        <w:tc>
          <w:tcPr>
            <w:cnfStyle w:val="001000000000" w:firstRow="0" w:lastRow="0" w:firstColumn="1" w:lastColumn="0" w:oddVBand="0" w:evenVBand="0" w:oddHBand="0" w:evenHBand="0" w:firstRowFirstColumn="0" w:firstRowLastColumn="0" w:lastRowFirstColumn="0" w:lastRowLastColumn="0"/>
            <w:tcW w:w="5807" w:type="dxa"/>
          </w:tcPr>
          <w:p w14:paraId="4A86C15A" w14:textId="77777777" w:rsidR="00746695" w:rsidRPr="00486903" w:rsidRDefault="00746695" w:rsidP="00746695">
            <w:r w:rsidRPr="00486903">
              <w:t>NISS invalide</w:t>
            </w:r>
          </w:p>
        </w:tc>
        <w:tc>
          <w:tcPr>
            <w:tcW w:w="1843" w:type="dxa"/>
          </w:tcPr>
          <w:p w14:paraId="2EB47230" w14:textId="77777777" w:rsidR="00746695" w:rsidRPr="00486903" w:rsidRDefault="00746695" w:rsidP="00746695">
            <w:pPr>
              <w:cnfStyle w:val="000000000000" w:firstRow="0" w:lastRow="0" w:firstColumn="0" w:lastColumn="0" w:oddVBand="0" w:evenVBand="0" w:oddHBand="0" w:evenHBand="0" w:firstRowFirstColumn="0" w:firstRowLastColumn="0" w:lastRowFirstColumn="0" w:lastRowLastColumn="0"/>
            </w:pPr>
            <w:r w:rsidRPr="00486903">
              <w:t>MSG00011</w:t>
            </w:r>
          </w:p>
        </w:tc>
        <w:tc>
          <w:tcPr>
            <w:tcW w:w="1700" w:type="dxa"/>
          </w:tcPr>
          <w:p w14:paraId="5B8D62C5" w14:textId="77777777" w:rsidR="00746695" w:rsidRPr="00486903" w:rsidRDefault="00AE3429" w:rsidP="00746695">
            <w:pPr>
              <w:cnfStyle w:val="000000000000" w:firstRow="0" w:lastRow="0" w:firstColumn="0" w:lastColumn="0" w:oddVBand="0" w:evenVBand="0" w:oddHBand="0" w:evenHBand="0" w:firstRowFirstColumn="0" w:firstRowLastColumn="0" w:lastRowFirstColumn="0" w:lastRowLastColumn="0"/>
            </w:pPr>
            <w:r w:rsidRPr="00486903">
              <w:t>700155</w:t>
            </w:r>
          </w:p>
        </w:tc>
      </w:tr>
    </w:tbl>
    <w:p w14:paraId="72739BE7" w14:textId="77777777" w:rsidR="006F2FFD" w:rsidRPr="00486903" w:rsidRDefault="004F445C" w:rsidP="006F2FFD">
      <w:pPr>
        <w:pStyle w:val="Heading5"/>
      </w:pPr>
      <w:r w:rsidRPr="00486903">
        <w:t>Vérification de la carte à annuler</w:t>
      </w:r>
    </w:p>
    <w:p w14:paraId="5830D285" w14:textId="6FCBC5B6" w:rsidR="004F445C" w:rsidRPr="00486903" w:rsidRDefault="001D1936" w:rsidP="004F445C">
      <w:r w:rsidRPr="00486903">
        <w:t xml:space="preserve">Le service récupère la carte identifiée par le numéro de carte et vérifie que celle-ci est dans un état qui permet l’annulation. La carte ne peut être annulée que si elle est dans un cycle </w:t>
      </w:r>
      <w:r w:rsidR="00537010">
        <w:t>autre que</w:t>
      </w:r>
      <w:r w:rsidRPr="00486903">
        <w:t xml:space="preserve"> « ORDERED ».</w:t>
      </w:r>
    </w:p>
    <w:p w14:paraId="64091DD8" w14:textId="77777777" w:rsidR="003B4BD7" w:rsidRPr="00486903" w:rsidRDefault="003B4BD7" w:rsidP="004F445C">
      <w:r w:rsidRPr="00486903">
        <w:t>Si la carte ne peut être annulée, le service s’interrompt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3B4BD7" w:rsidRPr="00486903" w14:paraId="150D76EC"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CCAC607" w14:textId="77777777" w:rsidR="003B4BD7" w:rsidRPr="00486903" w:rsidRDefault="003B4BD7" w:rsidP="00C24AE9">
            <w:pPr>
              <w:jc w:val="left"/>
            </w:pPr>
            <w:r w:rsidRPr="00486903">
              <w:t>Motif</w:t>
            </w:r>
          </w:p>
        </w:tc>
        <w:tc>
          <w:tcPr>
            <w:tcW w:w="1843" w:type="dxa"/>
          </w:tcPr>
          <w:p w14:paraId="1A1BDD3A" w14:textId="77777777" w:rsidR="003B4BD7" w:rsidRPr="00486903" w:rsidRDefault="003B4BD7" w:rsidP="00C24AE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3A02B603" w14:textId="77777777" w:rsidR="003B4BD7" w:rsidRPr="00486903" w:rsidRDefault="003B4BD7" w:rsidP="00C24AE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3B4BD7" w:rsidRPr="00486903" w14:paraId="7F94F80A"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4097E971" w14:textId="77777777" w:rsidR="003B4BD7" w:rsidRPr="00486903" w:rsidRDefault="003B4BD7" w:rsidP="00C24AE9">
            <w:r w:rsidRPr="00486903">
              <w:t>La carte identifiée n’existe pas</w:t>
            </w:r>
          </w:p>
        </w:tc>
        <w:tc>
          <w:tcPr>
            <w:tcW w:w="1843" w:type="dxa"/>
          </w:tcPr>
          <w:p w14:paraId="1EE36640" w14:textId="0330CA80" w:rsidR="003B4BD7" w:rsidRPr="00486903" w:rsidRDefault="00CF6721" w:rsidP="00C24AE9">
            <w:pPr>
              <w:cnfStyle w:val="000000000000" w:firstRow="0" w:lastRow="0" w:firstColumn="0" w:lastColumn="0" w:oddVBand="0" w:evenVBand="0" w:oddHBand="0" w:evenHBand="0" w:firstRowFirstColumn="0" w:firstRowLastColumn="0" w:lastRowFirstColumn="0" w:lastRowLastColumn="0"/>
            </w:pPr>
            <w:r w:rsidRPr="00486903">
              <w:t>ISI00003</w:t>
            </w:r>
          </w:p>
        </w:tc>
        <w:tc>
          <w:tcPr>
            <w:tcW w:w="1700" w:type="dxa"/>
          </w:tcPr>
          <w:p w14:paraId="14D662B2" w14:textId="77777777"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700117</w:t>
            </w:r>
          </w:p>
        </w:tc>
      </w:tr>
      <w:tr w:rsidR="003B4BD7" w:rsidRPr="00486903" w14:paraId="130E478A"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10FC8C60" w14:textId="77777777" w:rsidR="003B4BD7" w:rsidRPr="00486903" w:rsidRDefault="003B4BD7" w:rsidP="00C24AE9">
            <w:r w:rsidRPr="00486903">
              <w:t>La carte est déjà annulée</w:t>
            </w:r>
          </w:p>
        </w:tc>
        <w:tc>
          <w:tcPr>
            <w:tcW w:w="1843" w:type="dxa"/>
          </w:tcPr>
          <w:p w14:paraId="43A1F25A" w14:textId="01D54D1F" w:rsidR="003B4BD7" w:rsidRPr="00486903" w:rsidRDefault="00CF6721" w:rsidP="00C24AE9">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36DB385E" w14:textId="77777777" w:rsidR="003B4BD7" w:rsidRPr="00486903" w:rsidRDefault="003B4BD7" w:rsidP="003B4BD7">
            <w:pPr>
              <w:cnfStyle w:val="000000000000" w:firstRow="0" w:lastRow="0" w:firstColumn="0" w:lastColumn="0" w:oddVBand="0" w:evenVBand="0" w:oddHBand="0" w:evenHBand="0" w:firstRowFirstColumn="0" w:firstRowLastColumn="0" w:lastRowFirstColumn="0" w:lastRowLastColumn="0"/>
            </w:pPr>
            <w:r w:rsidRPr="00486903">
              <w:t>700140</w:t>
            </w:r>
          </w:p>
        </w:tc>
      </w:tr>
      <w:tr w:rsidR="003B4BD7" w:rsidRPr="00486903" w14:paraId="7C4ED308"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25DB475C" w14:textId="77777777" w:rsidR="003B4BD7" w:rsidRPr="00486903" w:rsidRDefault="003B4BD7" w:rsidP="00C24AE9">
            <w:r w:rsidRPr="00486903">
              <w:t>La carte est en cycle « ORDERED »</w:t>
            </w:r>
          </w:p>
        </w:tc>
        <w:tc>
          <w:tcPr>
            <w:tcW w:w="1843" w:type="dxa"/>
          </w:tcPr>
          <w:p w14:paraId="684D602C" w14:textId="6EFC4FB7" w:rsidR="003B4BD7" w:rsidRPr="00486903" w:rsidRDefault="00CF6721" w:rsidP="00C24AE9">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7B6F6A52" w14:textId="77777777"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700161</w:t>
            </w:r>
          </w:p>
        </w:tc>
      </w:tr>
      <w:tr w:rsidR="003B4BD7" w:rsidRPr="00486903" w14:paraId="0020B9B8"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702D4DC" w14:textId="776CBC91" w:rsidR="003B4BD7" w:rsidRPr="00486903" w:rsidRDefault="003B4BD7" w:rsidP="001506CC">
            <w:r w:rsidRPr="00486903">
              <w:t xml:space="preserve">La date de suppression est </w:t>
            </w:r>
            <w:r w:rsidR="001506CC">
              <w:t>antérieure à</w:t>
            </w:r>
            <w:r w:rsidR="001506CC" w:rsidRPr="00486903">
              <w:t xml:space="preserve"> </w:t>
            </w:r>
            <w:r w:rsidRPr="00486903">
              <w:t>la date de création</w:t>
            </w:r>
          </w:p>
        </w:tc>
        <w:tc>
          <w:tcPr>
            <w:tcW w:w="1843" w:type="dxa"/>
          </w:tcPr>
          <w:p w14:paraId="42ACFEF9" w14:textId="608B0BD2"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MSG0000</w:t>
            </w:r>
            <w:r w:rsidR="00CF6721" w:rsidRPr="00486903">
              <w:t>8</w:t>
            </w:r>
          </w:p>
        </w:tc>
        <w:tc>
          <w:tcPr>
            <w:tcW w:w="1700" w:type="dxa"/>
          </w:tcPr>
          <w:p w14:paraId="01BE6476" w14:textId="77777777"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700159</w:t>
            </w:r>
          </w:p>
        </w:tc>
      </w:tr>
      <w:tr w:rsidR="003B4BD7" w:rsidRPr="00486903" w14:paraId="7BEE46DE"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028179D4" w14:textId="218B04C8" w:rsidR="003B4BD7" w:rsidRPr="00486903" w:rsidRDefault="003B4BD7" w:rsidP="00103133">
            <w:r w:rsidRPr="00486903">
              <w:t xml:space="preserve">La date de récupération est </w:t>
            </w:r>
            <w:r w:rsidR="00103133">
              <w:t>antérieure</w:t>
            </w:r>
            <w:r w:rsidR="00103133" w:rsidRPr="00486903">
              <w:t xml:space="preserve"> </w:t>
            </w:r>
            <w:r w:rsidRPr="00486903">
              <w:t>à la date de personnalisation</w:t>
            </w:r>
          </w:p>
        </w:tc>
        <w:tc>
          <w:tcPr>
            <w:tcW w:w="1843" w:type="dxa"/>
          </w:tcPr>
          <w:p w14:paraId="3C2B640C" w14:textId="515162A9"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MSG0000</w:t>
            </w:r>
            <w:r w:rsidR="00CF6721" w:rsidRPr="00486903">
              <w:t>8</w:t>
            </w:r>
          </w:p>
        </w:tc>
        <w:tc>
          <w:tcPr>
            <w:tcW w:w="1700" w:type="dxa"/>
          </w:tcPr>
          <w:p w14:paraId="67A9E620" w14:textId="77777777" w:rsidR="003B4BD7" w:rsidRPr="00486903" w:rsidRDefault="003B4BD7" w:rsidP="00C24AE9">
            <w:pPr>
              <w:cnfStyle w:val="000000000000" w:firstRow="0" w:lastRow="0" w:firstColumn="0" w:lastColumn="0" w:oddVBand="0" w:evenVBand="0" w:oddHBand="0" w:evenHBand="0" w:firstRowFirstColumn="0" w:firstRowLastColumn="0" w:lastRowFirstColumn="0" w:lastRowLastColumn="0"/>
            </w:pPr>
            <w:r w:rsidRPr="00486903">
              <w:t>700162</w:t>
            </w:r>
          </w:p>
        </w:tc>
      </w:tr>
      <w:tr w:rsidR="003B4BD7" w:rsidRPr="00486903" w14:paraId="19E4622F"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F21AC67" w14:textId="77777777" w:rsidR="003B4BD7" w:rsidRPr="00486903" w:rsidRDefault="003B4BD7" w:rsidP="00C24AE9">
            <w:r w:rsidRPr="00486903">
              <w:t>La date de récupération est fournie alors qu’elle est en cycle « CREATED »</w:t>
            </w:r>
          </w:p>
        </w:tc>
        <w:tc>
          <w:tcPr>
            <w:tcW w:w="1843" w:type="dxa"/>
          </w:tcPr>
          <w:p w14:paraId="49DFF210" w14:textId="3A42D266" w:rsidR="003B4BD7" w:rsidRPr="00486903" w:rsidRDefault="00CF6721" w:rsidP="00C24AE9">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2F563963" w14:textId="77777777" w:rsidR="003B4BD7" w:rsidRPr="00486903" w:rsidRDefault="002F3554" w:rsidP="00C24AE9">
            <w:pPr>
              <w:cnfStyle w:val="000000000000" w:firstRow="0" w:lastRow="0" w:firstColumn="0" w:lastColumn="0" w:oddVBand="0" w:evenVBand="0" w:oddHBand="0" w:evenHBand="0" w:firstRowFirstColumn="0" w:firstRowLastColumn="0" w:lastRowFirstColumn="0" w:lastRowLastColumn="0"/>
            </w:pPr>
            <w:r w:rsidRPr="00486903">
              <w:t>700143</w:t>
            </w:r>
          </w:p>
        </w:tc>
      </w:tr>
    </w:tbl>
    <w:p w14:paraId="69976908" w14:textId="77777777" w:rsidR="008E0487" w:rsidRPr="00486903" w:rsidRDefault="008E0487" w:rsidP="008E0487">
      <w:pPr>
        <w:pStyle w:val="Heading5"/>
      </w:pPr>
      <w:r w:rsidRPr="00486903">
        <w:t>Annulation de la carte</w:t>
      </w:r>
    </w:p>
    <w:p w14:paraId="70A54E71" w14:textId="77777777" w:rsidR="008E0487" w:rsidRPr="00486903" w:rsidRDefault="008E0487" w:rsidP="008E0487">
      <w:r w:rsidRPr="00486903">
        <w:t>Finalement, la carte est annulée et la réponse est retournée.</w:t>
      </w:r>
    </w:p>
    <w:p w14:paraId="10BF2C88" w14:textId="77777777" w:rsidR="004D613F" w:rsidRPr="00486903" w:rsidRDefault="004D613F" w:rsidP="004D613F">
      <w:pPr>
        <w:pStyle w:val="Heading4"/>
      </w:pPr>
      <w:r w:rsidRPr="00486903">
        <w:t>Réponse</w:t>
      </w:r>
    </w:p>
    <w:p w14:paraId="111C0B0A" w14:textId="77777777" w:rsidR="007A402E" w:rsidRPr="00486903" w:rsidRDefault="007A402E" w:rsidP="00255815">
      <w:r w:rsidRPr="00486903">
        <w:t xml:space="preserve">La réponse contient le statut de la suppression de la carte. </w:t>
      </w:r>
    </w:p>
    <w:p w14:paraId="7BE049DC" w14:textId="77777777" w:rsidR="00204B10" w:rsidRPr="00486903" w:rsidRDefault="00204B10" w:rsidP="00204B10">
      <w:pPr>
        <w:pStyle w:val="Heading3"/>
      </w:pPr>
      <w:bookmarkStart w:id="56" w:name="_Toc168564332"/>
      <w:proofErr w:type="spellStart"/>
      <w:r w:rsidRPr="00486903">
        <w:t>returnPost</w:t>
      </w:r>
      <w:proofErr w:type="spellEnd"/>
      <w:r w:rsidR="00155A07" w:rsidRPr="00486903">
        <w:t>/</w:t>
      </w:r>
      <w:proofErr w:type="spellStart"/>
      <w:r w:rsidR="00155A07" w:rsidRPr="00486903">
        <w:t>sendToHolder</w:t>
      </w:r>
      <w:bookmarkEnd w:id="56"/>
      <w:proofErr w:type="spellEnd"/>
    </w:p>
    <w:p w14:paraId="667E64D8" w14:textId="70500108" w:rsidR="003C7FA9" w:rsidRPr="00486903" w:rsidRDefault="003C7FA9" w:rsidP="003C7FA9">
      <w:r w:rsidRPr="00486903">
        <w:t>Ces opérations</w:t>
      </w:r>
      <w:r w:rsidR="002930DF">
        <w:t xml:space="preserve"> ne sont possibles que pour une carte physique et</w:t>
      </w:r>
      <w:r w:rsidRPr="00486903">
        <w:t xml:space="preserve"> permettent de mettre à jour l’état de livraison de la carte avec une date : </w:t>
      </w:r>
    </w:p>
    <w:p w14:paraId="19EFB047" w14:textId="77777777" w:rsidR="007A402E" w:rsidRPr="00486903" w:rsidRDefault="003C7FA9" w:rsidP="003C7FA9">
      <w:pPr>
        <w:pStyle w:val="ListParagraph"/>
        <w:numPr>
          <w:ilvl w:val="0"/>
          <w:numId w:val="40"/>
        </w:numPr>
      </w:pPr>
      <w:proofErr w:type="spellStart"/>
      <w:r w:rsidRPr="00486903">
        <w:lastRenderedPageBreak/>
        <w:t>returnPost</w:t>
      </w:r>
      <w:proofErr w:type="spellEnd"/>
      <w:r w:rsidRPr="00486903">
        <w:t xml:space="preserve"> : </w:t>
      </w:r>
      <w:r w:rsidR="007A402E" w:rsidRPr="00486903">
        <w:t xml:space="preserve"> permet d’indiquer que la carte a été retournée par la poste ca</w:t>
      </w:r>
      <w:r w:rsidRPr="00486903">
        <w:t>r non livrée à son destinataire</w:t>
      </w:r>
      <w:r w:rsidR="007A402E" w:rsidRPr="00486903">
        <w:t xml:space="preserve"> </w:t>
      </w:r>
    </w:p>
    <w:p w14:paraId="22FB47B9" w14:textId="47B5F964" w:rsidR="002930DF" w:rsidRPr="00486903" w:rsidRDefault="003C7FA9">
      <w:pPr>
        <w:pStyle w:val="ListParagraph"/>
        <w:numPr>
          <w:ilvl w:val="0"/>
          <w:numId w:val="40"/>
        </w:numPr>
      </w:pPr>
      <w:proofErr w:type="spellStart"/>
      <w:r w:rsidRPr="00486903">
        <w:t>sendToHolder</w:t>
      </w:r>
      <w:proofErr w:type="spellEnd"/>
      <w:r w:rsidRPr="00486903">
        <w:t> : permet d’indiquer que la carte a été envoyée à son destinataire</w:t>
      </w:r>
    </w:p>
    <w:p w14:paraId="0B77956C" w14:textId="77777777" w:rsidR="007A402E" w:rsidRPr="00486903" w:rsidRDefault="007A402E" w:rsidP="007A402E">
      <w:pPr>
        <w:pStyle w:val="Heading4"/>
      </w:pPr>
      <w:r w:rsidRPr="00486903">
        <w:t>Requête</w:t>
      </w:r>
    </w:p>
    <w:p w14:paraId="05AC127A" w14:textId="77777777" w:rsidR="007A402E" w:rsidRPr="00486903" w:rsidRDefault="007A402E" w:rsidP="007A402E">
      <w:r w:rsidRPr="00486903">
        <w:t>La requê</w:t>
      </w:r>
      <w:r w:rsidR="00254C95" w:rsidRPr="00486903">
        <w:t xml:space="preserve">te contient les critères suivants : </w:t>
      </w:r>
    </w:p>
    <w:p w14:paraId="354D7550" w14:textId="77777777" w:rsidR="00254C95" w:rsidRPr="00486903" w:rsidRDefault="00254C95" w:rsidP="00254C95">
      <w:pPr>
        <w:pStyle w:val="ListParagraph"/>
        <w:numPr>
          <w:ilvl w:val="0"/>
          <w:numId w:val="40"/>
        </w:numPr>
      </w:pPr>
      <w:r w:rsidRPr="00486903">
        <w:t xml:space="preserve">NISS du porteur de la carte </w:t>
      </w:r>
      <w:r w:rsidR="008A3ED4" w:rsidRPr="00486903">
        <w:t>retournée</w:t>
      </w:r>
    </w:p>
    <w:p w14:paraId="779A513B" w14:textId="77777777" w:rsidR="00254C95" w:rsidRPr="00486903" w:rsidRDefault="00254C95" w:rsidP="00254C95">
      <w:pPr>
        <w:pStyle w:val="ListParagraph"/>
        <w:numPr>
          <w:ilvl w:val="0"/>
          <w:numId w:val="40"/>
        </w:numPr>
      </w:pPr>
      <w:r w:rsidRPr="00486903">
        <w:t>numéro de la carte retournée</w:t>
      </w:r>
    </w:p>
    <w:p w14:paraId="762B3619" w14:textId="77777777" w:rsidR="00254C95" w:rsidRPr="00486903" w:rsidRDefault="00254C95" w:rsidP="00254C95">
      <w:pPr>
        <w:pStyle w:val="ListParagraph"/>
        <w:numPr>
          <w:ilvl w:val="0"/>
          <w:numId w:val="40"/>
        </w:numPr>
      </w:pPr>
      <w:r w:rsidRPr="00486903">
        <w:t>date de retour</w:t>
      </w:r>
      <w:r w:rsidR="009721C7" w:rsidRPr="00486903">
        <w:t>/d’</w:t>
      </w:r>
      <w:r w:rsidR="008A3ED4" w:rsidRPr="00486903">
        <w:t>envoi</w:t>
      </w:r>
      <w:r w:rsidRPr="00486903">
        <w:t xml:space="preserve"> de la carte</w:t>
      </w:r>
    </w:p>
    <w:p w14:paraId="72C74C0C" w14:textId="308E6733" w:rsidR="00AD4D18" w:rsidRPr="00486903" w:rsidRDefault="00C10D2C" w:rsidP="00AD4D18">
      <w:pPr>
        <w:jc w:val="center"/>
      </w:pPr>
      <w:r w:rsidRPr="00486903">
        <w:rPr>
          <w:noProof/>
          <w:lang w:eastAsia="fr-BE"/>
        </w:rPr>
        <w:drawing>
          <wp:inline distT="0" distB="0" distL="0" distR="0" wp14:anchorId="10FC3D76" wp14:editId="37CE95C2">
            <wp:extent cx="2683823" cy="1169525"/>
            <wp:effectExtent l="0" t="0" r="254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ardIdentifierWithDate.png"/>
                    <pic:cNvPicPr/>
                  </pic:nvPicPr>
                  <pic:blipFill>
                    <a:blip r:embed="rId33">
                      <a:extLst>
                        <a:ext uri="{28A0092B-C50C-407E-A947-70E740481C1C}">
                          <a14:useLocalDpi xmlns:a14="http://schemas.microsoft.com/office/drawing/2010/main" val="0"/>
                        </a:ext>
                      </a:extLst>
                    </a:blip>
                    <a:stretch>
                      <a:fillRect/>
                    </a:stretch>
                  </pic:blipFill>
                  <pic:spPr>
                    <a:xfrm>
                      <a:off x="0" y="0"/>
                      <a:ext cx="2695490" cy="1174609"/>
                    </a:xfrm>
                    <a:prstGeom prst="rect">
                      <a:avLst/>
                    </a:prstGeom>
                  </pic:spPr>
                </pic:pic>
              </a:graphicData>
            </a:graphic>
          </wp:inline>
        </w:drawing>
      </w:r>
    </w:p>
    <w:p w14:paraId="62BD6902" w14:textId="77777777" w:rsidR="00AD4D18" w:rsidRPr="00486903" w:rsidRDefault="00AD4D18" w:rsidP="00AD4D18">
      <w:pPr>
        <w:pStyle w:val="Heading4"/>
      </w:pPr>
      <w:r w:rsidRPr="00486903">
        <w:t>Diagramme d’activité</w:t>
      </w:r>
    </w:p>
    <w:p w14:paraId="17726D49" w14:textId="3B98F41A" w:rsidR="00AD4D18" w:rsidRPr="00486903" w:rsidRDefault="007D4941" w:rsidP="002767D7">
      <w:pPr>
        <w:jc w:val="center"/>
      </w:pPr>
      <w:r w:rsidRPr="007D4941">
        <w:rPr>
          <w:noProof/>
        </w:rPr>
        <w:drawing>
          <wp:inline distT="0" distB="0" distL="0" distR="0" wp14:anchorId="2609ECE8" wp14:editId="65D24F7A">
            <wp:extent cx="2143125" cy="3438525"/>
            <wp:effectExtent l="0" t="0" r="9525"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43125" cy="3438525"/>
                    </a:xfrm>
                    <a:prstGeom prst="rect">
                      <a:avLst/>
                    </a:prstGeom>
                  </pic:spPr>
                </pic:pic>
              </a:graphicData>
            </a:graphic>
          </wp:inline>
        </w:drawing>
      </w:r>
    </w:p>
    <w:p w14:paraId="1BD75127" w14:textId="77777777" w:rsidR="002767D7" w:rsidRPr="00486903" w:rsidRDefault="002767D7" w:rsidP="002767D7">
      <w:pPr>
        <w:pStyle w:val="Heading5"/>
      </w:pPr>
      <w:r w:rsidRPr="00486903">
        <w:t>Validation des critères</w:t>
      </w:r>
    </w:p>
    <w:p w14:paraId="2E511185" w14:textId="43E88D99" w:rsidR="00CD7812" w:rsidRPr="00486903" w:rsidRDefault="0012195D" w:rsidP="00CD7812">
      <w:r w:rsidRPr="00486903">
        <w:t>Le service valide la date de retour poste</w:t>
      </w:r>
      <w:r w:rsidR="007D4941">
        <w:t>/envoi vers destinataire</w:t>
      </w:r>
      <w:r w:rsidRPr="00486903">
        <w:t xml:space="preserve"> fournie en requête. Cette date ne peut être dans le futur. Si cette date est dans le futur, </w:t>
      </w:r>
      <w:r w:rsidR="00605310" w:rsidRPr="00486903">
        <w:t>le service s’interrompt avec un code retour.</w:t>
      </w:r>
      <w:r w:rsidR="00344C1B" w:rsidRPr="00486903">
        <w:t xml:space="preserve"> L</w:t>
      </w:r>
      <w:r w:rsidR="00933127" w:rsidRPr="00486903">
        <w:t xml:space="preserve">e service </w:t>
      </w:r>
      <w:r w:rsidR="00344C1B" w:rsidRPr="00486903">
        <w:lastRenderedPageBreak/>
        <w:t xml:space="preserve">vérifie également que la carte </w:t>
      </w:r>
      <w:r w:rsidR="00AD024F">
        <w:t>fait</w:t>
      </w:r>
      <w:r w:rsidR="00AD024F" w:rsidRPr="00486903">
        <w:t xml:space="preserve"> </w:t>
      </w:r>
      <w:r w:rsidR="00344C1B" w:rsidRPr="00486903">
        <w:t>bien partie de plage d’environnement interrogé</w:t>
      </w:r>
      <w:r w:rsidR="007D4941">
        <w:t xml:space="preserve"> et que la carte fournie est de type physique.</w:t>
      </w:r>
    </w:p>
    <w:tbl>
      <w:tblPr>
        <w:tblStyle w:val="BCSSTable2"/>
        <w:tblW w:w="9350" w:type="dxa"/>
        <w:tblInd w:w="-5" w:type="dxa"/>
        <w:tblLook w:val="04A0" w:firstRow="1" w:lastRow="0" w:firstColumn="1" w:lastColumn="0" w:noHBand="0" w:noVBand="1"/>
      </w:tblPr>
      <w:tblGrid>
        <w:gridCol w:w="5807"/>
        <w:gridCol w:w="1843"/>
        <w:gridCol w:w="1700"/>
      </w:tblGrid>
      <w:tr w:rsidR="00605310" w:rsidRPr="00486903" w14:paraId="7C33DEC7"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719F8AD" w14:textId="77777777" w:rsidR="00605310" w:rsidRPr="00486903" w:rsidRDefault="00605310" w:rsidP="00C24AE9">
            <w:pPr>
              <w:jc w:val="left"/>
            </w:pPr>
            <w:r w:rsidRPr="00486903">
              <w:t>Motif</w:t>
            </w:r>
          </w:p>
        </w:tc>
        <w:tc>
          <w:tcPr>
            <w:tcW w:w="1843" w:type="dxa"/>
          </w:tcPr>
          <w:p w14:paraId="3A65EB20" w14:textId="77777777" w:rsidR="00605310" w:rsidRPr="00486903" w:rsidRDefault="00605310" w:rsidP="00C24AE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72FA0237" w14:textId="77777777" w:rsidR="00605310" w:rsidRPr="00486903" w:rsidRDefault="00605310" w:rsidP="00C24AE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344C1B" w:rsidRPr="00486903" w14:paraId="016B4054"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DB4F163" w14:textId="2FD5C66D" w:rsidR="00344C1B" w:rsidRPr="00486903" w:rsidRDefault="00344C1B" w:rsidP="00344C1B">
            <w:pPr>
              <w:jc w:val="left"/>
            </w:pPr>
            <w:r w:rsidRPr="00486903">
              <w:t>La carte ne fait pas partie de la plage définie pour l’environnement</w:t>
            </w:r>
          </w:p>
        </w:tc>
        <w:tc>
          <w:tcPr>
            <w:tcW w:w="1843" w:type="dxa"/>
          </w:tcPr>
          <w:p w14:paraId="219D6E42" w14:textId="372A20F6" w:rsidR="00344C1B" w:rsidRPr="00486903"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2F9BA73B" w14:textId="663F3D47" w:rsidR="00344C1B" w:rsidRPr="00486903"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86903">
              <w:t>700201</w:t>
            </w:r>
          </w:p>
        </w:tc>
      </w:tr>
      <w:tr w:rsidR="00605310" w:rsidRPr="00486903" w14:paraId="1C48EDBE"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6CF68096" w14:textId="77777777" w:rsidR="00605310" w:rsidRPr="00486903" w:rsidRDefault="00605310" w:rsidP="009721C7">
            <w:r w:rsidRPr="00486903">
              <w:t>La date est dans le futur</w:t>
            </w:r>
          </w:p>
        </w:tc>
        <w:tc>
          <w:tcPr>
            <w:tcW w:w="1843" w:type="dxa"/>
          </w:tcPr>
          <w:p w14:paraId="47AFE3EB" w14:textId="1700ADFD" w:rsidR="00605310" w:rsidRPr="00486903" w:rsidRDefault="00605310" w:rsidP="00C24AE9">
            <w:pPr>
              <w:cnfStyle w:val="000000000000" w:firstRow="0" w:lastRow="0" w:firstColumn="0" w:lastColumn="0" w:oddVBand="0" w:evenVBand="0" w:oddHBand="0" w:evenHBand="0" w:firstRowFirstColumn="0" w:firstRowLastColumn="0" w:lastRowFirstColumn="0" w:lastRowLastColumn="0"/>
            </w:pPr>
            <w:r w:rsidRPr="00486903">
              <w:t>MSG0000</w:t>
            </w:r>
            <w:r w:rsidR="00EC7C43" w:rsidRPr="00486903">
              <w:t>8</w:t>
            </w:r>
          </w:p>
        </w:tc>
        <w:tc>
          <w:tcPr>
            <w:tcW w:w="1700" w:type="dxa"/>
          </w:tcPr>
          <w:p w14:paraId="41C777BA" w14:textId="77777777" w:rsidR="00605310" w:rsidRPr="00486903" w:rsidRDefault="00605310" w:rsidP="00C24AE9">
            <w:pPr>
              <w:cnfStyle w:val="000000000000" w:firstRow="0" w:lastRow="0" w:firstColumn="0" w:lastColumn="0" w:oddVBand="0" w:evenVBand="0" w:oddHBand="0" w:evenHBand="0" w:firstRowFirstColumn="0" w:firstRowLastColumn="0" w:lastRowFirstColumn="0" w:lastRowLastColumn="0"/>
            </w:pPr>
            <w:r w:rsidRPr="00486903">
              <w:t>700147</w:t>
            </w:r>
          </w:p>
        </w:tc>
      </w:tr>
      <w:tr w:rsidR="007D4941" w:rsidRPr="00486903" w14:paraId="55F78752"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6DCF172" w14:textId="2421E839" w:rsidR="007D4941" w:rsidRPr="00486903" w:rsidRDefault="007D4941" w:rsidP="009721C7">
            <w:r>
              <w:t xml:space="preserve">La carte est de type </w:t>
            </w:r>
            <w:r w:rsidR="0011001A">
              <w:t>digital</w:t>
            </w:r>
          </w:p>
        </w:tc>
        <w:tc>
          <w:tcPr>
            <w:tcW w:w="1843" w:type="dxa"/>
          </w:tcPr>
          <w:p w14:paraId="1527A518" w14:textId="667184B1" w:rsidR="007D4941" w:rsidRPr="00486903" w:rsidRDefault="00277F34" w:rsidP="00C24AE9">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2CF534CE" w14:textId="77777777" w:rsidR="007D4941" w:rsidRPr="00486903" w:rsidRDefault="007D4941" w:rsidP="00C24AE9">
            <w:pPr>
              <w:cnfStyle w:val="000000000000" w:firstRow="0" w:lastRow="0" w:firstColumn="0" w:lastColumn="0" w:oddVBand="0" w:evenVBand="0" w:oddHBand="0" w:evenHBand="0" w:firstRowFirstColumn="0" w:firstRowLastColumn="0" w:lastRowFirstColumn="0" w:lastRowLastColumn="0"/>
            </w:pPr>
          </w:p>
        </w:tc>
      </w:tr>
    </w:tbl>
    <w:p w14:paraId="786A280B" w14:textId="77777777" w:rsidR="007C2C93" w:rsidRPr="00486903" w:rsidRDefault="007C2C93" w:rsidP="007C2C93">
      <w:pPr>
        <w:pStyle w:val="Heading5"/>
      </w:pPr>
      <w:r w:rsidRPr="00486903">
        <w:t>Vérification du NISS</w:t>
      </w:r>
    </w:p>
    <w:p w14:paraId="1B8F279B" w14:textId="77777777" w:rsidR="007C2C93" w:rsidRPr="00486903" w:rsidRDefault="007C2C93" w:rsidP="007C2C93">
      <w:r w:rsidRPr="00486903">
        <w:t>Le service valide le NISS donné en requête.</w:t>
      </w:r>
    </w:p>
    <w:tbl>
      <w:tblPr>
        <w:tblStyle w:val="BCSSTable2"/>
        <w:tblW w:w="9350" w:type="dxa"/>
        <w:tblInd w:w="-5" w:type="dxa"/>
        <w:tblLook w:val="04A0" w:firstRow="1" w:lastRow="0" w:firstColumn="1" w:lastColumn="0" w:noHBand="0" w:noVBand="1"/>
      </w:tblPr>
      <w:tblGrid>
        <w:gridCol w:w="5807"/>
        <w:gridCol w:w="1843"/>
        <w:gridCol w:w="1700"/>
      </w:tblGrid>
      <w:tr w:rsidR="007C2C93" w:rsidRPr="00486903" w14:paraId="1FB1D311" w14:textId="77777777" w:rsidTr="00AE3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DEF37A7" w14:textId="77777777" w:rsidR="007C2C93" w:rsidRPr="00486903" w:rsidRDefault="007C2C93" w:rsidP="00AE3429">
            <w:pPr>
              <w:jc w:val="left"/>
            </w:pPr>
            <w:r w:rsidRPr="00486903">
              <w:t>Motif</w:t>
            </w:r>
          </w:p>
        </w:tc>
        <w:tc>
          <w:tcPr>
            <w:tcW w:w="1843" w:type="dxa"/>
          </w:tcPr>
          <w:p w14:paraId="3D36F369" w14:textId="77777777" w:rsidR="007C2C93" w:rsidRPr="00486903" w:rsidRDefault="007C2C93" w:rsidP="00AE342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0024D2A6" w14:textId="77777777" w:rsidR="007C2C93" w:rsidRPr="00486903"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7C2C93" w:rsidRPr="00486903" w14:paraId="6EBCF438"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03FB05D4" w14:textId="77777777" w:rsidR="007C2C93" w:rsidRPr="00486903" w:rsidRDefault="007C2C93" w:rsidP="00AE3429">
            <w:r w:rsidRPr="00486903">
              <w:t>NISS inconnu</w:t>
            </w:r>
          </w:p>
        </w:tc>
        <w:tc>
          <w:tcPr>
            <w:tcW w:w="1843" w:type="dxa"/>
          </w:tcPr>
          <w:p w14:paraId="501B3EED"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MSG00005</w:t>
            </w:r>
          </w:p>
        </w:tc>
        <w:tc>
          <w:tcPr>
            <w:tcW w:w="1700" w:type="dxa"/>
          </w:tcPr>
          <w:p w14:paraId="4049EAAE"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700117</w:t>
            </w:r>
          </w:p>
        </w:tc>
      </w:tr>
      <w:tr w:rsidR="007C2C93" w:rsidRPr="00486903" w14:paraId="648229A9"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61F1EE78" w14:textId="77777777" w:rsidR="007C2C93" w:rsidRPr="00486903" w:rsidRDefault="007C2C93" w:rsidP="00AE3429">
            <w:r w:rsidRPr="00486903">
              <w:t>NISS invalide</w:t>
            </w:r>
          </w:p>
        </w:tc>
        <w:tc>
          <w:tcPr>
            <w:tcW w:w="1843" w:type="dxa"/>
          </w:tcPr>
          <w:p w14:paraId="1956619D"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MSG00011</w:t>
            </w:r>
          </w:p>
        </w:tc>
        <w:tc>
          <w:tcPr>
            <w:tcW w:w="1700" w:type="dxa"/>
          </w:tcPr>
          <w:p w14:paraId="21EB8CB8" w14:textId="77777777" w:rsidR="007C2C93" w:rsidRPr="00486903" w:rsidRDefault="00AE3429" w:rsidP="00AE3429">
            <w:pPr>
              <w:cnfStyle w:val="000000000000" w:firstRow="0" w:lastRow="0" w:firstColumn="0" w:lastColumn="0" w:oddVBand="0" w:evenVBand="0" w:oddHBand="0" w:evenHBand="0" w:firstRowFirstColumn="0" w:firstRowLastColumn="0" w:lastRowFirstColumn="0" w:lastRowLastColumn="0"/>
            </w:pPr>
            <w:r w:rsidRPr="00486903">
              <w:t>700155</w:t>
            </w:r>
          </w:p>
        </w:tc>
      </w:tr>
    </w:tbl>
    <w:p w14:paraId="708528C9" w14:textId="77777777" w:rsidR="002767D7" w:rsidRPr="00486903" w:rsidRDefault="002767D7" w:rsidP="002767D7">
      <w:pPr>
        <w:pStyle w:val="Heading5"/>
      </w:pPr>
      <w:r w:rsidRPr="00486903">
        <w:t>Récupération de la carte</w:t>
      </w:r>
    </w:p>
    <w:p w14:paraId="3F7A928B" w14:textId="77777777" w:rsidR="008A7EBD" w:rsidRPr="00486903" w:rsidRDefault="008A7EBD" w:rsidP="008A7EBD">
      <w:r w:rsidRPr="00486903">
        <w:t>Le service récupère la carte dans la base de donnée sur base du NISS et du numéro de carte.</w:t>
      </w:r>
    </w:p>
    <w:p w14:paraId="5C54AB25" w14:textId="77777777" w:rsidR="008A7EBD" w:rsidRPr="00486903" w:rsidRDefault="008A7EBD" w:rsidP="008A7EBD">
      <w:r w:rsidRPr="00486903">
        <w:t>Si la carte n’existe pas, le service s’interrompt avec un code retour.</w:t>
      </w:r>
    </w:p>
    <w:p w14:paraId="3736A3AD" w14:textId="77777777" w:rsidR="008A7EBD" w:rsidRPr="00486903" w:rsidRDefault="008A7EBD" w:rsidP="00AF7357">
      <w:r w:rsidRPr="00486903">
        <w:t>Le cycle de la carte est ensuite vérifié</w:t>
      </w:r>
      <w:r w:rsidR="00AF7357" w:rsidRPr="00486903">
        <w:t>.</w:t>
      </w:r>
      <w:r w:rsidRPr="00486903">
        <w:t xml:space="preserve"> </w:t>
      </w:r>
      <w:r w:rsidR="00AF7357" w:rsidRPr="00486903">
        <w:t>S</w:t>
      </w:r>
      <w:r w:rsidRPr="00486903">
        <w:t xml:space="preserve">i le </w:t>
      </w:r>
      <w:r w:rsidR="00AF7357" w:rsidRPr="00486903">
        <w:t>cycle de la carte est « ORDERED », « CREATED » ou « SUPPRESSED », le service s’interrompt également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B5162E" w:rsidRPr="00486903" w14:paraId="694FC516"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631F9A4" w14:textId="77777777" w:rsidR="00B5162E" w:rsidRPr="00486903" w:rsidRDefault="00B5162E" w:rsidP="00C24AE9">
            <w:pPr>
              <w:jc w:val="left"/>
            </w:pPr>
            <w:r w:rsidRPr="00486903">
              <w:t>Motif</w:t>
            </w:r>
          </w:p>
        </w:tc>
        <w:tc>
          <w:tcPr>
            <w:tcW w:w="1843" w:type="dxa"/>
          </w:tcPr>
          <w:p w14:paraId="0642E199" w14:textId="77777777" w:rsidR="00B5162E" w:rsidRPr="00486903" w:rsidRDefault="00B5162E" w:rsidP="00C24AE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4ED555F7" w14:textId="77777777" w:rsidR="00B5162E" w:rsidRPr="00486903" w:rsidRDefault="00B5162E" w:rsidP="00C24AE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7E6F86" w:rsidRPr="00486903" w14:paraId="3C04D2FF"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3448CD76" w14:textId="77777777" w:rsidR="007E6F86" w:rsidRPr="00486903" w:rsidRDefault="007E6F86" w:rsidP="00C24AE9">
            <w:pPr>
              <w:jc w:val="left"/>
            </w:pPr>
            <w:r w:rsidRPr="00486903">
              <w:t>La carte identifiée n’existe pas</w:t>
            </w:r>
          </w:p>
        </w:tc>
        <w:tc>
          <w:tcPr>
            <w:tcW w:w="1843" w:type="dxa"/>
          </w:tcPr>
          <w:p w14:paraId="67FEF3FE" w14:textId="77777777" w:rsidR="007E6F86" w:rsidRPr="00486903" w:rsidRDefault="007E6F86" w:rsidP="00C24AE9">
            <w:pPr>
              <w:jc w:val="left"/>
              <w:cnfStyle w:val="000000000000" w:firstRow="0" w:lastRow="0" w:firstColumn="0" w:lastColumn="0" w:oddVBand="0" w:evenVBand="0" w:oddHBand="0" w:evenHBand="0" w:firstRowFirstColumn="0" w:firstRowLastColumn="0" w:lastRowFirstColumn="0" w:lastRowLastColumn="0"/>
            </w:pPr>
            <w:r w:rsidRPr="00486903">
              <w:t>ISI00003</w:t>
            </w:r>
          </w:p>
        </w:tc>
        <w:tc>
          <w:tcPr>
            <w:tcW w:w="1700" w:type="dxa"/>
          </w:tcPr>
          <w:p w14:paraId="3AE34618" w14:textId="77777777" w:rsidR="007E6F86" w:rsidRPr="00486903" w:rsidRDefault="007E6F86" w:rsidP="00C24AE9">
            <w:pPr>
              <w:jc w:val="left"/>
              <w:cnfStyle w:val="000000000000" w:firstRow="0" w:lastRow="0" w:firstColumn="0" w:lastColumn="0" w:oddVBand="0" w:evenVBand="0" w:oddHBand="0" w:evenHBand="0" w:firstRowFirstColumn="0" w:firstRowLastColumn="0" w:lastRowFirstColumn="0" w:lastRowLastColumn="0"/>
            </w:pPr>
            <w:r w:rsidRPr="00486903">
              <w:t>700117</w:t>
            </w:r>
          </w:p>
        </w:tc>
      </w:tr>
      <w:tr w:rsidR="00B5162E" w:rsidRPr="00486903" w14:paraId="2850E6BB"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201F5708" w14:textId="77777777" w:rsidR="00B5162E" w:rsidRPr="00486903" w:rsidRDefault="00B5162E" w:rsidP="00C24AE9">
            <w:r w:rsidRPr="00486903">
              <w:t>Le cycle de la carte est « ORDERED » ou « CREATED »</w:t>
            </w:r>
          </w:p>
        </w:tc>
        <w:tc>
          <w:tcPr>
            <w:tcW w:w="1843" w:type="dxa"/>
          </w:tcPr>
          <w:p w14:paraId="6D5A91F0" w14:textId="101F74AA" w:rsidR="00B5162E" w:rsidRPr="00486903" w:rsidRDefault="00EC7C43" w:rsidP="00C24AE9">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469DA1B1" w14:textId="77777777" w:rsidR="00B5162E" w:rsidRPr="00486903" w:rsidRDefault="00B5162E" w:rsidP="00C24AE9">
            <w:pPr>
              <w:cnfStyle w:val="000000000000" w:firstRow="0" w:lastRow="0" w:firstColumn="0" w:lastColumn="0" w:oddVBand="0" w:evenVBand="0" w:oddHBand="0" w:evenHBand="0" w:firstRowFirstColumn="0" w:firstRowLastColumn="0" w:lastRowFirstColumn="0" w:lastRowLastColumn="0"/>
            </w:pPr>
            <w:r w:rsidRPr="00486903">
              <w:t>700143</w:t>
            </w:r>
          </w:p>
        </w:tc>
      </w:tr>
      <w:tr w:rsidR="00B5162E" w:rsidRPr="00486903" w14:paraId="7A3E0451"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42B06F32" w14:textId="77777777" w:rsidR="00B5162E" w:rsidRPr="00486903" w:rsidRDefault="00B5162E" w:rsidP="00C24AE9">
            <w:r w:rsidRPr="00486903">
              <w:t>Le cycle de la carte est « SUPPRESSED »</w:t>
            </w:r>
          </w:p>
        </w:tc>
        <w:tc>
          <w:tcPr>
            <w:tcW w:w="1843" w:type="dxa"/>
          </w:tcPr>
          <w:p w14:paraId="05A6B426" w14:textId="21CB689D" w:rsidR="00B5162E" w:rsidRPr="00486903" w:rsidRDefault="00EC7C43" w:rsidP="00C24AE9">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6759C741" w14:textId="358ABEAF" w:rsidR="00B5162E" w:rsidRPr="00486903" w:rsidRDefault="00064877" w:rsidP="00064877">
            <w:pPr>
              <w:cnfStyle w:val="000000000000" w:firstRow="0" w:lastRow="0" w:firstColumn="0" w:lastColumn="0" w:oddVBand="0" w:evenVBand="0" w:oddHBand="0" w:evenHBand="0" w:firstRowFirstColumn="0" w:firstRowLastColumn="0" w:lastRowFirstColumn="0" w:lastRowLastColumn="0"/>
            </w:pPr>
            <w:r w:rsidRPr="00486903">
              <w:t>70014</w:t>
            </w:r>
            <w:r w:rsidR="00951142" w:rsidRPr="00486903">
              <w:t>0</w:t>
            </w:r>
          </w:p>
        </w:tc>
      </w:tr>
    </w:tbl>
    <w:p w14:paraId="3838935C" w14:textId="77777777" w:rsidR="002767D7" w:rsidRPr="00486903" w:rsidRDefault="002767D7" w:rsidP="002767D7">
      <w:pPr>
        <w:pStyle w:val="Heading5"/>
      </w:pPr>
      <w:r w:rsidRPr="00486903">
        <w:t>Validation des dates</w:t>
      </w:r>
      <w:r w:rsidR="006F00C0" w:rsidRPr="00486903">
        <w:t xml:space="preserve"> et de l’état de livraison</w:t>
      </w:r>
    </w:p>
    <w:p w14:paraId="6D79F4AE" w14:textId="4D96B1E8" w:rsidR="006F00C0" w:rsidRPr="00486903" w:rsidRDefault="006F00C0" w:rsidP="006F00C0">
      <w:r w:rsidRPr="00486903">
        <w:t>Ensuite, la date est comparé</w:t>
      </w:r>
      <w:r w:rsidR="00E74309" w:rsidRPr="00486903">
        <w:t>e</w:t>
      </w:r>
      <w:r w:rsidRPr="00486903">
        <w:t xml:space="preserve"> </w:t>
      </w:r>
      <w:r w:rsidR="00AD024F">
        <w:t>à la date</w:t>
      </w:r>
      <w:r w:rsidRPr="00486903">
        <w:t xml:space="preserve"> de personnalisation. </w:t>
      </w:r>
      <w:r w:rsidR="00BA18CB" w:rsidRPr="00486903">
        <w:t xml:space="preserve">Si </w:t>
      </w:r>
      <w:r w:rsidR="00AD024F">
        <w:t>elle</w:t>
      </w:r>
      <w:r w:rsidR="00BA18CB" w:rsidRPr="00486903">
        <w:t xml:space="preserve"> est </w:t>
      </w:r>
      <w:r w:rsidR="00AD024F">
        <w:t>antérieure</w:t>
      </w:r>
      <w:r w:rsidR="00BA18CB" w:rsidRPr="00486903">
        <w:t xml:space="preserve">, le service s’interrompt. Puis, l’état de livraison est vérifié. </w:t>
      </w:r>
      <w:r w:rsidR="006B3A6E" w:rsidRPr="00486903">
        <w:t xml:space="preserve">Si la carte est déjà </w:t>
      </w:r>
      <w:r w:rsidR="008A3ED4" w:rsidRPr="00486903">
        <w:t>dans l’état destiné</w:t>
      </w:r>
      <w:r w:rsidR="006B3A6E" w:rsidRPr="00486903">
        <w:t>, la requête échoue avec un code retour.</w:t>
      </w:r>
      <w:r w:rsidR="003A5FB4" w:rsidRPr="00486903">
        <w:t xml:space="preserve"> Pour finir, la requête échoue si la date </w:t>
      </w:r>
      <w:r w:rsidR="008A3ED4" w:rsidRPr="00486903">
        <w:t xml:space="preserve">fournie en requête </w:t>
      </w:r>
      <w:r w:rsidR="003A5FB4" w:rsidRPr="00486903">
        <w:t xml:space="preserve">est </w:t>
      </w:r>
      <w:r w:rsidR="00AD024F">
        <w:t>antérieure</w:t>
      </w:r>
      <w:r w:rsidR="00AD024F" w:rsidRPr="00486903">
        <w:t xml:space="preserve"> </w:t>
      </w:r>
      <w:r w:rsidR="003A5FB4" w:rsidRPr="00486903">
        <w:t xml:space="preserve">à la date </w:t>
      </w:r>
      <w:r w:rsidR="008A3ED4" w:rsidRPr="00486903">
        <w:t>de l’état de livraison précédent de la carte</w:t>
      </w:r>
      <w:r w:rsidR="003A5FB4" w:rsidRPr="00486903">
        <w:t xml:space="preserve"> de la carte.</w:t>
      </w:r>
    </w:p>
    <w:tbl>
      <w:tblPr>
        <w:tblStyle w:val="BCSSTable2"/>
        <w:tblW w:w="9350" w:type="dxa"/>
        <w:tblInd w:w="-5" w:type="dxa"/>
        <w:tblLook w:val="04A0" w:firstRow="1" w:lastRow="0" w:firstColumn="1" w:lastColumn="0" w:noHBand="0" w:noVBand="1"/>
      </w:tblPr>
      <w:tblGrid>
        <w:gridCol w:w="5807"/>
        <w:gridCol w:w="1843"/>
        <w:gridCol w:w="1700"/>
      </w:tblGrid>
      <w:tr w:rsidR="006B3A6E" w:rsidRPr="00486903" w14:paraId="34950DC8"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AACA341" w14:textId="77777777" w:rsidR="006B3A6E" w:rsidRPr="00486903" w:rsidRDefault="006B3A6E" w:rsidP="00C24AE9">
            <w:pPr>
              <w:jc w:val="left"/>
            </w:pPr>
            <w:r w:rsidRPr="00486903">
              <w:t>Motif</w:t>
            </w:r>
          </w:p>
        </w:tc>
        <w:tc>
          <w:tcPr>
            <w:tcW w:w="1843" w:type="dxa"/>
          </w:tcPr>
          <w:p w14:paraId="4BFFF21E" w14:textId="77777777" w:rsidR="006B3A6E" w:rsidRPr="00486903" w:rsidRDefault="006B3A6E" w:rsidP="00C24AE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34F84C54" w14:textId="77777777" w:rsidR="006B3A6E" w:rsidRPr="00486903" w:rsidRDefault="006B3A6E" w:rsidP="00C24AE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6B3A6E" w:rsidRPr="00486903" w14:paraId="44CBFE00"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553E6E46" w14:textId="29340054" w:rsidR="006B3A6E" w:rsidRPr="00486903" w:rsidRDefault="006B3A6E" w:rsidP="00AD024F">
            <w:r w:rsidRPr="00486903">
              <w:t xml:space="preserve">Date de retour poste est </w:t>
            </w:r>
            <w:r w:rsidR="00AD024F">
              <w:t>antérieure</w:t>
            </w:r>
            <w:r w:rsidR="00AD024F" w:rsidRPr="00486903">
              <w:t xml:space="preserve"> </w:t>
            </w:r>
            <w:r w:rsidRPr="00486903">
              <w:t>à la date de personnalisation</w:t>
            </w:r>
          </w:p>
        </w:tc>
        <w:tc>
          <w:tcPr>
            <w:tcW w:w="1843" w:type="dxa"/>
          </w:tcPr>
          <w:p w14:paraId="57194B3F" w14:textId="1379141F" w:rsidR="006B3A6E" w:rsidRPr="00486903" w:rsidRDefault="006B3A6E" w:rsidP="00C24AE9">
            <w:pPr>
              <w:cnfStyle w:val="000000000000" w:firstRow="0" w:lastRow="0" w:firstColumn="0" w:lastColumn="0" w:oddVBand="0" w:evenVBand="0" w:oddHBand="0" w:evenHBand="0" w:firstRowFirstColumn="0" w:firstRowLastColumn="0" w:lastRowFirstColumn="0" w:lastRowLastColumn="0"/>
            </w:pPr>
            <w:r w:rsidRPr="00486903">
              <w:t>MSG0000</w:t>
            </w:r>
            <w:r w:rsidR="00EC7C43" w:rsidRPr="00486903">
              <w:t>8</w:t>
            </w:r>
          </w:p>
        </w:tc>
        <w:tc>
          <w:tcPr>
            <w:tcW w:w="1700" w:type="dxa"/>
          </w:tcPr>
          <w:p w14:paraId="0068853C" w14:textId="77777777" w:rsidR="006B3A6E" w:rsidRPr="00486903" w:rsidRDefault="006B3A6E" w:rsidP="006B3A6E">
            <w:pPr>
              <w:cnfStyle w:val="000000000000" w:firstRow="0" w:lastRow="0" w:firstColumn="0" w:lastColumn="0" w:oddVBand="0" w:evenVBand="0" w:oddHBand="0" w:evenHBand="0" w:firstRowFirstColumn="0" w:firstRowLastColumn="0" w:lastRowFirstColumn="0" w:lastRowLastColumn="0"/>
            </w:pPr>
            <w:r w:rsidRPr="00486903">
              <w:t>700160</w:t>
            </w:r>
          </w:p>
        </w:tc>
      </w:tr>
      <w:tr w:rsidR="006B3A6E" w:rsidRPr="00486903" w14:paraId="168BCAE6"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60DC3079" w14:textId="77777777" w:rsidR="006B3A6E" w:rsidRPr="00486903" w:rsidRDefault="006B3A6E" w:rsidP="00C24AE9">
            <w:r w:rsidRPr="00486903">
              <w:t>La carte est déjà dans l’état de retour poste</w:t>
            </w:r>
          </w:p>
        </w:tc>
        <w:tc>
          <w:tcPr>
            <w:tcW w:w="1843" w:type="dxa"/>
          </w:tcPr>
          <w:p w14:paraId="7A3C7E73" w14:textId="2705AEDF" w:rsidR="006B3A6E" w:rsidRPr="00486903" w:rsidRDefault="00A65B70" w:rsidP="00A65B70">
            <w:pPr>
              <w:cnfStyle w:val="000000000000" w:firstRow="0" w:lastRow="0" w:firstColumn="0" w:lastColumn="0" w:oddVBand="0" w:evenVBand="0" w:oddHBand="0" w:evenHBand="0" w:firstRowFirstColumn="0" w:firstRowLastColumn="0" w:lastRowFirstColumn="0" w:lastRowLastColumn="0"/>
            </w:pPr>
            <w:r w:rsidRPr="00486903">
              <w:t>ISI00005</w:t>
            </w:r>
          </w:p>
        </w:tc>
        <w:tc>
          <w:tcPr>
            <w:tcW w:w="1700" w:type="dxa"/>
          </w:tcPr>
          <w:p w14:paraId="7DCC0293" w14:textId="77777777" w:rsidR="006B3A6E" w:rsidRPr="00486903" w:rsidRDefault="006B3A6E" w:rsidP="00C24AE9">
            <w:pPr>
              <w:cnfStyle w:val="000000000000" w:firstRow="0" w:lastRow="0" w:firstColumn="0" w:lastColumn="0" w:oddVBand="0" w:evenVBand="0" w:oddHBand="0" w:evenHBand="0" w:firstRowFirstColumn="0" w:firstRowLastColumn="0" w:lastRowFirstColumn="0" w:lastRowLastColumn="0"/>
            </w:pPr>
            <w:r w:rsidRPr="00486903">
              <w:t>700145</w:t>
            </w:r>
          </w:p>
        </w:tc>
      </w:tr>
      <w:tr w:rsidR="003A5FB4" w:rsidRPr="00486903" w14:paraId="05675D34"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0BF39906" w14:textId="4AFD5156" w:rsidR="003A5FB4" w:rsidRPr="00486903" w:rsidRDefault="003A5FB4" w:rsidP="00AD024F">
            <w:r w:rsidRPr="00486903">
              <w:t xml:space="preserve">La date </w:t>
            </w:r>
            <w:r w:rsidR="008A3ED4" w:rsidRPr="00486903">
              <w:t xml:space="preserve">fournie </w:t>
            </w:r>
            <w:r w:rsidRPr="00486903">
              <w:t xml:space="preserve">est </w:t>
            </w:r>
            <w:r w:rsidR="00AD024F">
              <w:t>antérieure</w:t>
            </w:r>
            <w:r w:rsidR="00AD024F" w:rsidRPr="00486903">
              <w:t xml:space="preserve"> </w:t>
            </w:r>
            <w:r w:rsidRPr="00486903">
              <w:t xml:space="preserve">à la date </w:t>
            </w:r>
            <w:r w:rsidR="008A3ED4" w:rsidRPr="00486903">
              <w:t>de l’état de livraison précédent</w:t>
            </w:r>
          </w:p>
        </w:tc>
        <w:tc>
          <w:tcPr>
            <w:tcW w:w="1843" w:type="dxa"/>
          </w:tcPr>
          <w:p w14:paraId="1B4228E3" w14:textId="2012710A" w:rsidR="003A5FB4" w:rsidRPr="00486903" w:rsidRDefault="003A5FB4" w:rsidP="00C24AE9">
            <w:pPr>
              <w:cnfStyle w:val="000000000000" w:firstRow="0" w:lastRow="0" w:firstColumn="0" w:lastColumn="0" w:oddVBand="0" w:evenVBand="0" w:oddHBand="0" w:evenHBand="0" w:firstRowFirstColumn="0" w:firstRowLastColumn="0" w:lastRowFirstColumn="0" w:lastRowLastColumn="0"/>
            </w:pPr>
            <w:r w:rsidRPr="00486903">
              <w:t>MSG0000</w:t>
            </w:r>
            <w:r w:rsidR="00EC7C43" w:rsidRPr="00486903">
              <w:t>8</w:t>
            </w:r>
          </w:p>
        </w:tc>
        <w:tc>
          <w:tcPr>
            <w:tcW w:w="1700" w:type="dxa"/>
          </w:tcPr>
          <w:p w14:paraId="54275EA9" w14:textId="77777777" w:rsidR="003A5FB4" w:rsidRPr="00486903" w:rsidRDefault="003A5FB4" w:rsidP="00C24AE9">
            <w:pPr>
              <w:cnfStyle w:val="000000000000" w:firstRow="0" w:lastRow="0" w:firstColumn="0" w:lastColumn="0" w:oddVBand="0" w:evenVBand="0" w:oddHBand="0" w:evenHBand="0" w:firstRowFirstColumn="0" w:firstRowLastColumn="0" w:lastRowFirstColumn="0" w:lastRowLastColumn="0"/>
            </w:pPr>
            <w:r w:rsidRPr="00486903">
              <w:t>700163</w:t>
            </w:r>
          </w:p>
        </w:tc>
      </w:tr>
    </w:tbl>
    <w:p w14:paraId="696F4544" w14:textId="77777777" w:rsidR="002767D7" w:rsidRPr="00486903" w:rsidRDefault="002767D7" w:rsidP="002767D7">
      <w:pPr>
        <w:pStyle w:val="Heading5"/>
      </w:pPr>
      <w:r w:rsidRPr="00486903">
        <w:t>Changement de l’état de livraison</w:t>
      </w:r>
    </w:p>
    <w:p w14:paraId="6CC13670" w14:textId="77777777" w:rsidR="003A5FB4" w:rsidRPr="00486903" w:rsidRDefault="000B648E" w:rsidP="003A5FB4">
      <w:r w:rsidRPr="00486903">
        <w:t>L’état de la livraison pour la carte est modifié dans la base de données.</w:t>
      </w:r>
    </w:p>
    <w:p w14:paraId="4B5266BD" w14:textId="77777777" w:rsidR="00AD4D18" w:rsidRPr="00486903" w:rsidRDefault="00AD4D18" w:rsidP="00AD4D18">
      <w:pPr>
        <w:pStyle w:val="Heading4"/>
      </w:pPr>
      <w:r w:rsidRPr="00486903">
        <w:lastRenderedPageBreak/>
        <w:t>Réponse</w:t>
      </w:r>
    </w:p>
    <w:p w14:paraId="333C4AD6" w14:textId="77777777" w:rsidR="006B75F3" w:rsidRPr="00486903" w:rsidRDefault="000B648E" w:rsidP="000B648E">
      <w:r w:rsidRPr="00486903">
        <w:t xml:space="preserve">La réponse contient </w:t>
      </w:r>
      <w:r w:rsidR="006B75F3" w:rsidRPr="00486903">
        <w:t>le statut de l’exécution de la requête.</w:t>
      </w:r>
    </w:p>
    <w:p w14:paraId="2B0FB5FB" w14:textId="77777777" w:rsidR="00204B10" w:rsidRPr="00486903" w:rsidRDefault="00204B10" w:rsidP="00204B10">
      <w:pPr>
        <w:pStyle w:val="Heading3"/>
      </w:pPr>
      <w:bookmarkStart w:id="57" w:name="_Toc168564333"/>
      <w:proofErr w:type="spellStart"/>
      <w:r w:rsidRPr="00486903">
        <w:t>getBackCard</w:t>
      </w:r>
      <w:bookmarkEnd w:id="57"/>
      <w:proofErr w:type="spellEnd"/>
    </w:p>
    <w:p w14:paraId="14C5278B" w14:textId="75D96DFF" w:rsidR="007314CD" w:rsidRPr="00486903" w:rsidRDefault="007314CD" w:rsidP="007314CD">
      <w:r w:rsidRPr="00486903">
        <w:t>Cette opération permet d’ajouter une date de récupération a une carte déjà annulée</w:t>
      </w:r>
      <w:r w:rsidR="00700D1D">
        <w:t xml:space="preserve"> et n’est accessible qu’aux cartes physiques.</w:t>
      </w:r>
    </w:p>
    <w:p w14:paraId="6A8AAC4D" w14:textId="77777777" w:rsidR="007314CD" w:rsidRPr="00486903" w:rsidRDefault="007314CD" w:rsidP="007314CD">
      <w:pPr>
        <w:pStyle w:val="Heading4"/>
      </w:pPr>
      <w:r w:rsidRPr="00486903">
        <w:t>Requête</w:t>
      </w:r>
    </w:p>
    <w:p w14:paraId="6500F7A3" w14:textId="77777777" w:rsidR="007314CD" w:rsidRPr="00486903" w:rsidRDefault="007314CD" w:rsidP="007314CD">
      <w:r w:rsidRPr="00486903">
        <w:t xml:space="preserve">La requête contient les critères suivants : </w:t>
      </w:r>
    </w:p>
    <w:p w14:paraId="7129171B" w14:textId="77777777" w:rsidR="007314CD" w:rsidRPr="00486903" w:rsidRDefault="007314CD" w:rsidP="007314CD">
      <w:pPr>
        <w:pStyle w:val="ListParagraph"/>
        <w:numPr>
          <w:ilvl w:val="0"/>
          <w:numId w:val="40"/>
        </w:numPr>
      </w:pPr>
      <w:r w:rsidRPr="00486903">
        <w:t>NISS du porteur de la carte récupérée</w:t>
      </w:r>
    </w:p>
    <w:p w14:paraId="5068606B" w14:textId="77777777" w:rsidR="007314CD" w:rsidRPr="00486903" w:rsidRDefault="007314CD" w:rsidP="007314CD">
      <w:pPr>
        <w:pStyle w:val="ListParagraph"/>
        <w:numPr>
          <w:ilvl w:val="0"/>
          <w:numId w:val="40"/>
        </w:numPr>
      </w:pPr>
      <w:r w:rsidRPr="00486903">
        <w:t>numéro de la carte récupérée</w:t>
      </w:r>
    </w:p>
    <w:p w14:paraId="4F47BB37" w14:textId="77777777" w:rsidR="007314CD" w:rsidRPr="00486903" w:rsidRDefault="007314CD" w:rsidP="007314CD">
      <w:pPr>
        <w:pStyle w:val="ListParagraph"/>
        <w:numPr>
          <w:ilvl w:val="0"/>
          <w:numId w:val="40"/>
        </w:numPr>
      </w:pPr>
      <w:r w:rsidRPr="00486903">
        <w:t>date de récupération de la carte</w:t>
      </w:r>
    </w:p>
    <w:p w14:paraId="0DE61EBA" w14:textId="7E873FCE" w:rsidR="007314CD" w:rsidRPr="00486903" w:rsidRDefault="00C10D2C" w:rsidP="007314CD">
      <w:pPr>
        <w:jc w:val="center"/>
      </w:pPr>
      <w:r w:rsidRPr="00486903">
        <w:rPr>
          <w:noProof/>
          <w:lang w:eastAsia="fr-BE"/>
        </w:rPr>
        <w:drawing>
          <wp:inline distT="0" distB="0" distL="0" distR="0" wp14:anchorId="3064A7F0" wp14:editId="208B6CAB">
            <wp:extent cx="2612572" cy="1138476"/>
            <wp:effectExtent l="0" t="0" r="0" b="508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ardIdentifierWithDate.png"/>
                    <pic:cNvPicPr/>
                  </pic:nvPicPr>
                  <pic:blipFill>
                    <a:blip r:embed="rId33">
                      <a:extLst>
                        <a:ext uri="{28A0092B-C50C-407E-A947-70E740481C1C}">
                          <a14:useLocalDpi xmlns:a14="http://schemas.microsoft.com/office/drawing/2010/main" val="0"/>
                        </a:ext>
                      </a:extLst>
                    </a:blip>
                    <a:stretch>
                      <a:fillRect/>
                    </a:stretch>
                  </pic:blipFill>
                  <pic:spPr>
                    <a:xfrm>
                      <a:off x="0" y="0"/>
                      <a:ext cx="2640545" cy="1150666"/>
                    </a:xfrm>
                    <a:prstGeom prst="rect">
                      <a:avLst/>
                    </a:prstGeom>
                  </pic:spPr>
                </pic:pic>
              </a:graphicData>
            </a:graphic>
          </wp:inline>
        </w:drawing>
      </w:r>
    </w:p>
    <w:p w14:paraId="50356EB5" w14:textId="77777777" w:rsidR="00C0363A" w:rsidRPr="00486903" w:rsidRDefault="00C0363A" w:rsidP="00C0363A">
      <w:pPr>
        <w:pStyle w:val="Heading4"/>
      </w:pPr>
      <w:r w:rsidRPr="00486903">
        <w:t>Diagramme d’activité</w:t>
      </w:r>
    </w:p>
    <w:p w14:paraId="2CE4E4E1" w14:textId="315DC6B3" w:rsidR="008227BA" w:rsidRPr="00486903" w:rsidRDefault="00700D1D" w:rsidP="008227BA">
      <w:pPr>
        <w:jc w:val="center"/>
      </w:pPr>
      <w:r w:rsidRPr="00700D1D">
        <w:rPr>
          <w:noProof/>
        </w:rPr>
        <w:t xml:space="preserve"> </w:t>
      </w:r>
      <w:r w:rsidRPr="00700D1D">
        <w:rPr>
          <w:noProof/>
        </w:rPr>
        <w:drawing>
          <wp:inline distT="0" distB="0" distL="0" distR="0" wp14:anchorId="0068C519" wp14:editId="4E5DF433">
            <wp:extent cx="1866900" cy="3438525"/>
            <wp:effectExtent l="0" t="0" r="0"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66900" cy="3438525"/>
                    </a:xfrm>
                    <a:prstGeom prst="rect">
                      <a:avLst/>
                    </a:prstGeom>
                  </pic:spPr>
                </pic:pic>
              </a:graphicData>
            </a:graphic>
          </wp:inline>
        </w:drawing>
      </w:r>
    </w:p>
    <w:p w14:paraId="642D5E62" w14:textId="77777777" w:rsidR="00C0363A" w:rsidRPr="00486903" w:rsidRDefault="008227BA" w:rsidP="008227BA">
      <w:pPr>
        <w:pStyle w:val="Heading5"/>
      </w:pPr>
      <w:r w:rsidRPr="00486903">
        <w:lastRenderedPageBreak/>
        <w:t>Validation des critères de la requête</w:t>
      </w:r>
    </w:p>
    <w:p w14:paraId="3B8ABCDA" w14:textId="759C8CA1" w:rsidR="008227BA" w:rsidRPr="00486903" w:rsidRDefault="008227BA" w:rsidP="008227BA">
      <w:r w:rsidRPr="00486903">
        <w:t>Le service vérifie que la date de récupération spécifiée dans la requête n’est pas dans le futur. Dans le cas contraire, la requête s’interrompt avec un code retour.</w:t>
      </w:r>
      <w:r w:rsidR="00933127" w:rsidRPr="00486903">
        <w:t xml:space="preserve"> Le service vérifie également que la carte </w:t>
      </w:r>
      <w:r w:rsidR="00AD024F">
        <w:t>fait</w:t>
      </w:r>
      <w:r w:rsidR="00AD024F" w:rsidRPr="00486903">
        <w:t xml:space="preserve"> </w:t>
      </w:r>
      <w:r w:rsidR="00933127" w:rsidRPr="00486903">
        <w:t>partie de l’environnement interrogé</w:t>
      </w:r>
      <w:r w:rsidR="00700D1D">
        <w:t xml:space="preserve"> et que la carte est de type physique.</w:t>
      </w:r>
    </w:p>
    <w:tbl>
      <w:tblPr>
        <w:tblStyle w:val="BCSSTable2"/>
        <w:tblW w:w="9350" w:type="dxa"/>
        <w:tblInd w:w="-5" w:type="dxa"/>
        <w:tblLook w:val="04A0" w:firstRow="1" w:lastRow="0" w:firstColumn="1" w:lastColumn="0" w:noHBand="0" w:noVBand="1"/>
      </w:tblPr>
      <w:tblGrid>
        <w:gridCol w:w="5807"/>
        <w:gridCol w:w="1843"/>
        <w:gridCol w:w="1700"/>
      </w:tblGrid>
      <w:tr w:rsidR="008227BA" w:rsidRPr="00486903" w14:paraId="6A3A9800"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47BDC93" w14:textId="77777777" w:rsidR="008227BA" w:rsidRPr="00486903" w:rsidRDefault="008227BA" w:rsidP="00583C53">
            <w:pPr>
              <w:jc w:val="left"/>
            </w:pPr>
            <w:r w:rsidRPr="00486903">
              <w:t>Motif</w:t>
            </w:r>
          </w:p>
        </w:tc>
        <w:tc>
          <w:tcPr>
            <w:tcW w:w="1843" w:type="dxa"/>
          </w:tcPr>
          <w:p w14:paraId="2EC9C407" w14:textId="77777777" w:rsidR="008227BA" w:rsidRPr="00486903" w:rsidRDefault="008227BA" w:rsidP="00583C53">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0D72051B" w14:textId="77777777" w:rsidR="008227BA" w:rsidRPr="00486903" w:rsidRDefault="008227BA" w:rsidP="00583C53">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933127" w:rsidRPr="00486903" w14:paraId="518B53D8"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3789351" w14:textId="60BC5DBF" w:rsidR="00933127" w:rsidRPr="00486903" w:rsidRDefault="00933127" w:rsidP="00933127">
            <w:r w:rsidRPr="00486903">
              <w:t>La carte ne fait pas partie de la plage définie pour l’environnement</w:t>
            </w:r>
          </w:p>
        </w:tc>
        <w:tc>
          <w:tcPr>
            <w:tcW w:w="1843" w:type="dxa"/>
          </w:tcPr>
          <w:p w14:paraId="23B86A09" w14:textId="356545E6" w:rsidR="00933127" w:rsidRPr="00486903" w:rsidRDefault="00933127" w:rsidP="00933127">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74C8AC6A" w14:textId="09375669" w:rsidR="00933127" w:rsidRPr="00486903" w:rsidRDefault="00933127" w:rsidP="00933127">
            <w:pPr>
              <w:cnfStyle w:val="000000000000" w:firstRow="0" w:lastRow="0" w:firstColumn="0" w:lastColumn="0" w:oddVBand="0" w:evenVBand="0" w:oddHBand="0" w:evenHBand="0" w:firstRowFirstColumn="0" w:firstRowLastColumn="0" w:lastRowFirstColumn="0" w:lastRowLastColumn="0"/>
            </w:pPr>
            <w:r w:rsidRPr="00486903">
              <w:t>700201</w:t>
            </w:r>
          </w:p>
        </w:tc>
      </w:tr>
      <w:tr w:rsidR="008227BA" w:rsidRPr="00486903" w14:paraId="1A882061"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4E624DE" w14:textId="77777777" w:rsidR="008227BA" w:rsidRPr="00486903" w:rsidRDefault="00FF0DC2" w:rsidP="00583C53">
            <w:r w:rsidRPr="00486903">
              <w:t>La date de récupération est dans le futur</w:t>
            </w:r>
          </w:p>
        </w:tc>
        <w:tc>
          <w:tcPr>
            <w:tcW w:w="1843" w:type="dxa"/>
          </w:tcPr>
          <w:p w14:paraId="6C2155ED" w14:textId="3024E772" w:rsidR="008227BA" w:rsidRPr="00486903" w:rsidRDefault="008227BA" w:rsidP="00583C53">
            <w:pPr>
              <w:cnfStyle w:val="000000000000" w:firstRow="0" w:lastRow="0" w:firstColumn="0" w:lastColumn="0" w:oddVBand="0" w:evenVBand="0" w:oddHBand="0" w:evenHBand="0" w:firstRowFirstColumn="0" w:firstRowLastColumn="0" w:lastRowFirstColumn="0" w:lastRowLastColumn="0"/>
            </w:pPr>
            <w:r w:rsidRPr="00486903">
              <w:t>MSG0000</w:t>
            </w:r>
            <w:r w:rsidR="00A15FE0" w:rsidRPr="00486903">
              <w:t>8</w:t>
            </w:r>
          </w:p>
        </w:tc>
        <w:tc>
          <w:tcPr>
            <w:tcW w:w="1700" w:type="dxa"/>
          </w:tcPr>
          <w:p w14:paraId="55EA59E9" w14:textId="77777777" w:rsidR="008227BA" w:rsidRPr="00486903" w:rsidRDefault="00FF0DC2" w:rsidP="00583C53">
            <w:pPr>
              <w:cnfStyle w:val="000000000000" w:firstRow="0" w:lastRow="0" w:firstColumn="0" w:lastColumn="0" w:oddVBand="0" w:evenVBand="0" w:oddHBand="0" w:evenHBand="0" w:firstRowFirstColumn="0" w:firstRowLastColumn="0" w:lastRowFirstColumn="0" w:lastRowLastColumn="0"/>
            </w:pPr>
            <w:r w:rsidRPr="00486903">
              <w:t>700108</w:t>
            </w:r>
          </w:p>
        </w:tc>
      </w:tr>
      <w:tr w:rsidR="00700D1D" w:rsidRPr="00486903" w14:paraId="0E8D6C78"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1803AE76" w14:textId="1DA0B708" w:rsidR="00700D1D" w:rsidRPr="00486903" w:rsidRDefault="00700D1D" w:rsidP="00700D1D">
            <w:r>
              <w:t xml:space="preserve">La carte est de type </w:t>
            </w:r>
            <w:r w:rsidR="0011001A">
              <w:t>digital</w:t>
            </w:r>
          </w:p>
        </w:tc>
        <w:tc>
          <w:tcPr>
            <w:tcW w:w="1843" w:type="dxa"/>
          </w:tcPr>
          <w:p w14:paraId="60489126" w14:textId="7885B9D5" w:rsidR="00700D1D" w:rsidRPr="00486903" w:rsidRDefault="00277F34" w:rsidP="00700D1D">
            <w:pPr>
              <w:cnfStyle w:val="000000000000" w:firstRow="0" w:lastRow="0" w:firstColumn="0" w:lastColumn="0" w:oddVBand="0" w:evenVBand="0" w:oddHBand="0" w:evenHBand="0" w:firstRowFirstColumn="0" w:firstRowLastColumn="0" w:lastRowFirstColumn="0" w:lastRowLastColumn="0"/>
            </w:pPr>
            <w:r w:rsidRPr="00486903">
              <w:t>MSG00008</w:t>
            </w:r>
          </w:p>
        </w:tc>
        <w:tc>
          <w:tcPr>
            <w:tcW w:w="1700" w:type="dxa"/>
          </w:tcPr>
          <w:p w14:paraId="5AF5460E" w14:textId="77777777" w:rsidR="00700D1D" w:rsidRPr="00486903" w:rsidRDefault="00700D1D" w:rsidP="00700D1D">
            <w:pPr>
              <w:cnfStyle w:val="000000000000" w:firstRow="0" w:lastRow="0" w:firstColumn="0" w:lastColumn="0" w:oddVBand="0" w:evenVBand="0" w:oddHBand="0" w:evenHBand="0" w:firstRowFirstColumn="0" w:firstRowLastColumn="0" w:lastRowFirstColumn="0" w:lastRowLastColumn="0"/>
            </w:pPr>
          </w:p>
        </w:tc>
      </w:tr>
    </w:tbl>
    <w:p w14:paraId="734EEFD1" w14:textId="77777777" w:rsidR="007C2C93" w:rsidRPr="00486903" w:rsidRDefault="007C2C93" w:rsidP="007C2C93">
      <w:pPr>
        <w:pStyle w:val="Heading5"/>
      </w:pPr>
      <w:r w:rsidRPr="00486903">
        <w:t>Vérification du NISS</w:t>
      </w:r>
    </w:p>
    <w:p w14:paraId="3653292D" w14:textId="23D465E2" w:rsidR="007C2C93" w:rsidRPr="00486903" w:rsidRDefault="007C2C93" w:rsidP="007C2C93">
      <w:r w:rsidRPr="00486903">
        <w:t>Le service valide le NISS donné en requête.</w:t>
      </w:r>
    </w:p>
    <w:tbl>
      <w:tblPr>
        <w:tblStyle w:val="BCSSTable2"/>
        <w:tblW w:w="9350" w:type="dxa"/>
        <w:tblInd w:w="-5" w:type="dxa"/>
        <w:tblLook w:val="04A0" w:firstRow="1" w:lastRow="0" w:firstColumn="1" w:lastColumn="0" w:noHBand="0" w:noVBand="1"/>
      </w:tblPr>
      <w:tblGrid>
        <w:gridCol w:w="5807"/>
        <w:gridCol w:w="1843"/>
        <w:gridCol w:w="1700"/>
      </w:tblGrid>
      <w:tr w:rsidR="007C2C93" w:rsidRPr="00486903" w14:paraId="23FFA3D8" w14:textId="77777777" w:rsidTr="00AE3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F5F6DC1" w14:textId="77777777" w:rsidR="007C2C93" w:rsidRPr="00486903" w:rsidRDefault="007C2C93" w:rsidP="00AE3429">
            <w:pPr>
              <w:jc w:val="left"/>
            </w:pPr>
            <w:r w:rsidRPr="00486903">
              <w:t>Motif</w:t>
            </w:r>
          </w:p>
        </w:tc>
        <w:tc>
          <w:tcPr>
            <w:tcW w:w="1843" w:type="dxa"/>
          </w:tcPr>
          <w:p w14:paraId="7B0246BF" w14:textId="77777777" w:rsidR="007C2C93" w:rsidRPr="00486903" w:rsidRDefault="007C2C93" w:rsidP="00AE342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21611216" w14:textId="77777777" w:rsidR="007C2C93" w:rsidRPr="00486903"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7C2C93" w:rsidRPr="00486903" w14:paraId="1C6AF38E"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213D64BF" w14:textId="77777777" w:rsidR="007C2C93" w:rsidRPr="00486903" w:rsidRDefault="007C2C93" w:rsidP="00AE3429">
            <w:r w:rsidRPr="00486903">
              <w:t>NISS inconnu</w:t>
            </w:r>
          </w:p>
        </w:tc>
        <w:tc>
          <w:tcPr>
            <w:tcW w:w="1843" w:type="dxa"/>
          </w:tcPr>
          <w:p w14:paraId="4B4EAD9B"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MSG00005</w:t>
            </w:r>
          </w:p>
        </w:tc>
        <w:tc>
          <w:tcPr>
            <w:tcW w:w="1700" w:type="dxa"/>
          </w:tcPr>
          <w:p w14:paraId="2466F252"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700117</w:t>
            </w:r>
          </w:p>
        </w:tc>
      </w:tr>
      <w:tr w:rsidR="007C2C93" w:rsidRPr="00486903" w14:paraId="003171BC"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4E0E582A" w14:textId="77777777" w:rsidR="007C2C93" w:rsidRPr="00486903" w:rsidRDefault="007C2C93" w:rsidP="00AE3429">
            <w:r w:rsidRPr="00486903">
              <w:t>NISS invalide</w:t>
            </w:r>
          </w:p>
        </w:tc>
        <w:tc>
          <w:tcPr>
            <w:tcW w:w="1843" w:type="dxa"/>
          </w:tcPr>
          <w:p w14:paraId="17592B56" w14:textId="77777777" w:rsidR="007C2C93" w:rsidRPr="00486903" w:rsidRDefault="007C2C93" w:rsidP="00AE3429">
            <w:pPr>
              <w:cnfStyle w:val="000000000000" w:firstRow="0" w:lastRow="0" w:firstColumn="0" w:lastColumn="0" w:oddVBand="0" w:evenVBand="0" w:oddHBand="0" w:evenHBand="0" w:firstRowFirstColumn="0" w:firstRowLastColumn="0" w:lastRowFirstColumn="0" w:lastRowLastColumn="0"/>
            </w:pPr>
            <w:r w:rsidRPr="00486903">
              <w:t>MSG00011</w:t>
            </w:r>
          </w:p>
        </w:tc>
        <w:tc>
          <w:tcPr>
            <w:tcW w:w="1700" w:type="dxa"/>
          </w:tcPr>
          <w:p w14:paraId="52E0412E" w14:textId="77777777" w:rsidR="007C2C93" w:rsidRPr="00486903" w:rsidRDefault="00AE3429" w:rsidP="00AE3429">
            <w:pPr>
              <w:cnfStyle w:val="000000000000" w:firstRow="0" w:lastRow="0" w:firstColumn="0" w:lastColumn="0" w:oddVBand="0" w:evenVBand="0" w:oddHBand="0" w:evenHBand="0" w:firstRowFirstColumn="0" w:firstRowLastColumn="0" w:lastRowFirstColumn="0" w:lastRowLastColumn="0"/>
            </w:pPr>
            <w:r w:rsidRPr="00486903">
              <w:t>700155</w:t>
            </w:r>
          </w:p>
        </w:tc>
      </w:tr>
    </w:tbl>
    <w:p w14:paraId="03E4DB9E" w14:textId="77777777" w:rsidR="00583C53" w:rsidRPr="00486903" w:rsidRDefault="00583C53" w:rsidP="00583C53">
      <w:pPr>
        <w:pStyle w:val="Heading5"/>
      </w:pPr>
      <w:r w:rsidRPr="00486903">
        <w:t>Récupération de la carte en base de données</w:t>
      </w:r>
    </w:p>
    <w:p w14:paraId="7DC9F737" w14:textId="77777777" w:rsidR="00583C53" w:rsidRPr="00486903" w:rsidRDefault="00583C53" w:rsidP="00583C53">
      <w:r w:rsidRPr="00486903">
        <w:t>Le service récupère la carte référencée dans la requête depuis la base de données. Si la carte n’est pas trouvée, le service s’interrompt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583C53" w:rsidRPr="00486903" w14:paraId="6669C6D8"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81DF7BF" w14:textId="77777777" w:rsidR="00583C53" w:rsidRPr="00486903" w:rsidRDefault="00583C53" w:rsidP="00583C53">
            <w:pPr>
              <w:jc w:val="left"/>
            </w:pPr>
            <w:r w:rsidRPr="00486903">
              <w:t>Motif</w:t>
            </w:r>
          </w:p>
        </w:tc>
        <w:tc>
          <w:tcPr>
            <w:tcW w:w="1843" w:type="dxa"/>
          </w:tcPr>
          <w:p w14:paraId="40B62A56" w14:textId="77777777" w:rsidR="00583C53" w:rsidRPr="00486903" w:rsidRDefault="00583C53" w:rsidP="00583C53">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2782F7D1" w14:textId="77777777" w:rsidR="00583C53" w:rsidRPr="00486903"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583C53" w:rsidRPr="00486903" w14:paraId="6B7C4499"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02FE35F9" w14:textId="77777777" w:rsidR="00583C53" w:rsidRPr="00486903" w:rsidRDefault="00583C53" w:rsidP="00583C53">
            <w:r w:rsidRPr="00486903">
              <w:t>La carte n’existe pas en base de données</w:t>
            </w:r>
          </w:p>
        </w:tc>
        <w:tc>
          <w:tcPr>
            <w:tcW w:w="1843" w:type="dxa"/>
          </w:tcPr>
          <w:p w14:paraId="6D693B57" w14:textId="12CFDB15" w:rsidR="00583C53" w:rsidRPr="00486903" w:rsidRDefault="00A15FE0" w:rsidP="00583C53">
            <w:pPr>
              <w:cnfStyle w:val="000000000000" w:firstRow="0" w:lastRow="0" w:firstColumn="0" w:lastColumn="0" w:oddVBand="0" w:evenVBand="0" w:oddHBand="0" w:evenHBand="0" w:firstRowFirstColumn="0" w:firstRowLastColumn="0" w:lastRowFirstColumn="0" w:lastRowLastColumn="0"/>
            </w:pPr>
            <w:r w:rsidRPr="00486903">
              <w:t>ISI0000</w:t>
            </w:r>
            <w:r w:rsidR="00F34A1E" w:rsidRPr="00486903">
              <w:t>3</w:t>
            </w:r>
          </w:p>
        </w:tc>
        <w:tc>
          <w:tcPr>
            <w:tcW w:w="1700" w:type="dxa"/>
          </w:tcPr>
          <w:p w14:paraId="7916670D" w14:textId="77777777" w:rsidR="00583C53" w:rsidRPr="00486903" w:rsidRDefault="00583C53" w:rsidP="00583C53">
            <w:pPr>
              <w:cnfStyle w:val="000000000000" w:firstRow="0" w:lastRow="0" w:firstColumn="0" w:lastColumn="0" w:oddVBand="0" w:evenVBand="0" w:oddHBand="0" w:evenHBand="0" w:firstRowFirstColumn="0" w:firstRowLastColumn="0" w:lastRowFirstColumn="0" w:lastRowLastColumn="0"/>
            </w:pPr>
            <w:r w:rsidRPr="00486903">
              <w:t>700117</w:t>
            </w:r>
          </w:p>
        </w:tc>
      </w:tr>
    </w:tbl>
    <w:p w14:paraId="19608A8F" w14:textId="77777777" w:rsidR="00583C53" w:rsidRPr="00486903" w:rsidRDefault="00583C53" w:rsidP="00583C53">
      <w:pPr>
        <w:pStyle w:val="Heading5"/>
      </w:pPr>
      <w:r w:rsidRPr="00486903">
        <w:t>Validation des critères par rapport à la carte</w:t>
      </w:r>
    </w:p>
    <w:p w14:paraId="27B055DC" w14:textId="17CAB497" w:rsidR="00583C53" w:rsidRPr="00486903" w:rsidRDefault="00583C53" w:rsidP="00583C53">
      <w:r w:rsidRPr="00486903">
        <w:t xml:space="preserve">Le service valide que la carte est dans un état qui permet sa récupération et que les dates </w:t>
      </w:r>
      <w:r w:rsidR="00420A03">
        <w:t>sont</w:t>
      </w:r>
      <w:r w:rsidRPr="00486903">
        <w:t xml:space="preserve"> cohérentes. En cas d’état invalide ou d’incohérence, le service s’interrompt avec un code retour.</w:t>
      </w:r>
    </w:p>
    <w:tbl>
      <w:tblPr>
        <w:tblStyle w:val="BCSSTable2"/>
        <w:tblW w:w="9350" w:type="dxa"/>
        <w:tblInd w:w="-5" w:type="dxa"/>
        <w:tblLook w:val="04A0" w:firstRow="1" w:lastRow="0" w:firstColumn="1" w:lastColumn="0" w:noHBand="0" w:noVBand="1"/>
      </w:tblPr>
      <w:tblGrid>
        <w:gridCol w:w="5807"/>
        <w:gridCol w:w="1843"/>
        <w:gridCol w:w="1700"/>
      </w:tblGrid>
      <w:tr w:rsidR="00583C53" w:rsidRPr="00486903" w14:paraId="2D0B2A76"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2DA9E75" w14:textId="77777777" w:rsidR="00583C53" w:rsidRPr="00486903" w:rsidRDefault="00583C53" w:rsidP="00583C53">
            <w:pPr>
              <w:jc w:val="left"/>
            </w:pPr>
            <w:r w:rsidRPr="00486903">
              <w:t>Motif</w:t>
            </w:r>
          </w:p>
        </w:tc>
        <w:tc>
          <w:tcPr>
            <w:tcW w:w="1843" w:type="dxa"/>
          </w:tcPr>
          <w:p w14:paraId="07FDB790" w14:textId="77777777" w:rsidR="00583C53" w:rsidRPr="00486903" w:rsidRDefault="00583C53" w:rsidP="00583C53">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700" w:type="dxa"/>
          </w:tcPr>
          <w:p w14:paraId="2B77C69C" w14:textId="77777777" w:rsidR="00583C53" w:rsidRPr="00486903"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583C53" w:rsidRPr="00486903" w14:paraId="29F2F664"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2068B7E7" w14:textId="77777777" w:rsidR="00583C53" w:rsidRPr="00486903" w:rsidRDefault="00626BD1" w:rsidP="00583C53">
            <w:r w:rsidRPr="00486903">
              <w:t>La carte n’a pas encore été supprimée</w:t>
            </w:r>
          </w:p>
        </w:tc>
        <w:tc>
          <w:tcPr>
            <w:tcW w:w="1843" w:type="dxa"/>
          </w:tcPr>
          <w:p w14:paraId="6C63D3E2" w14:textId="4B145FDD" w:rsidR="00583C53" w:rsidRPr="00486903" w:rsidRDefault="00F34A1E" w:rsidP="00583C53">
            <w:pPr>
              <w:cnfStyle w:val="000000000000" w:firstRow="0" w:lastRow="0" w:firstColumn="0" w:lastColumn="0" w:oddVBand="0" w:evenVBand="0" w:oddHBand="0" w:evenHBand="0" w:firstRowFirstColumn="0" w:firstRowLastColumn="0" w:lastRowFirstColumn="0" w:lastRowLastColumn="0"/>
            </w:pPr>
            <w:r w:rsidRPr="00486903">
              <w:t>ISI00004</w:t>
            </w:r>
          </w:p>
        </w:tc>
        <w:tc>
          <w:tcPr>
            <w:tcW w:w="1700" w:type="dxa"/>
          </w:tcPr>
          <w:p w14:paraId="4CC4836E" w14:textId="77777777" w:rsidR="00583C53" w:rsidRPr="00486903" w:rsidRDefault="00583C53" w:rsidP="00626BD1">
            <w:pPr>
              <w:cnfStyle w:val="000000000000" w:firstRow="0" w:lastRow="0" w:firstColumn="0" w:lastColumn="0" w:oddVBand="0" w:evenVBand="0" w:oddHBand="0" w:evenHBand="0" w:firstRowFirstColumn="0" w:firstRowLastColumn="0" w:lastRowFirstColumn="0" w:lastRowLastColumn="0"/>
            </w:pPr>
            <w:r w:rsidRPr="00486903">
              <w:t>700</w:t>
            </w:r>
            <w:r w:rsidR="00626BD1" w:rsidRPr="00486903">
              <w:t>141</w:t>
            </w:r>
          </w:p>
        </w:tc>
      </w:tr>
      <w:tr w:rsidR="00626BD1" w:rsidRPr="00486903" w14:paraId="2579CC4B"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8E33597" w14:textId="77777777" w:rsidR="00626BD1" w:rsidRPr="00486903" w:rsidRDefault="00626BD1" w:rsidP="00583C53">
            <w:r w:rsidRPr="00486903">
              <w:t>La carte n’a pas été personnalisée</w:t>
            </w:r>
          </w:p>
        </w:tc>
        <w:tc>
          <w:tcPr>
            <w:tcW w:w="1843" w:type="dxa"/>
          </w:tcPr>
          <w:p w14:paraId="6F8BC4D5" w14:textId="67AE73B4" w:rsidR="00626BD1" w:rsidRPr="00486903" w:rsidRDefault="00F34A1E" w:rsidP="00583C53">
            <w:pPr>
              <w:cnfStyle w:val="000000000000" w:firstRow="0" w:lastRow="0" w:firstColumn="0" w:lastColumn="0" w:oddVBand="0" w:evenVBand="0" w:oddHBand="0" w:evenHBand="0" w:firstRowFirstColumn="0" w:firstRowLastColumn="0" w:lastRowFirstColumn="0" w:lastRowLastColumn="0"/>
            </w:pPr>
            <w:r w:rsidRPr="00486903">
              <w:t>ISI00005</w:t>
            </w:r>
          </w:p>
        </w:tc>
        <w:tc>
          <w:tcPr>
            <w:tcW w:w="1700" w:type="dxa"/>
          </w:tcPr>
          <w:p w14:paraId="600B1D8E" w14:textId="77777777" w:rsidR="00626BD1" w:rsidRPr="00486903" w:rsidRDefault="00626BD1" w:rsidP="00626BD1">
            <w:pPr>
              <w:cnfStyle w:val="000000000000" w:firstRow="0" w:lastRow="0" w:firstColumn="0" w:lastColumn="0" w:oddVBand="0" w:evenVBand="0" w:oddHBand="0" w:evenHBand="0" w:firstRowFirstColumn="0" w:firstRowLastColumn="0" w:lastRowFirstColumn="0" w:lastRowLastColumn="0"/>
            </w:pPr>
            <w:r w:rsidRPr="00486903">
              <w:t>700143</w:t>
            </w:r>
          </w:p>
        </w:tc>
      </w:tr>
      <w:tr w:rsidR="00626BD1" w:rsidRPr="00486903" w14:paraId="1C568F7A"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4C9F2ED0" w14:textId="567ED182" w:rsidR="00626BD1" w:rsidRPr="00486903" w:rsidRDefault="00626BD1" w:rsidP="00420A03">
            <w:r w:rsidRPr="00486903">
              <w:t xml:space="preserve">La date de récupération est strictement </w:t>
            </w:r>
            <w:r w:rsidR="00420A03">
              <w:t>antérieure</w:t>
            </w:r>
            <w:r w:rsidR="00420A03" w:rsidRPr="00486903">
              <w:t xml:space="preserve"> </w:t>
            </w:r>
            <w:r w:rsidRPr="00486903">
              <w:t>à la date de personnalisation</w:t>
            </w:r>
          </w:p>
        </w:tc>
        <w:tc>
          <w:tcPr>
            <w:tcW w:w="1843" w:type="dxa"/>
          </w:tcPr>
          <w:p w14:paraId="11D3CC0A" w14:textId="2A99B91A" w:rsidR="00626BD1" w:rsidRPr="00486903" w:rsidRDefault="00626BD1" w:rsidP="00583C53">
            <w:pPr>
              <w:cnfStyle w:val="000000000000" w:firstRow="0" w:lastRow="0" w:firstColumn="0" w:lastColumn="0" w:oddVBand="0" w:evenVBand="0" w:oddHBand="0" w:evenHBand="0" w:firstRowFirstColumn="0" w:firstRowLastColumn="0" w:lastRowFirstColumn="0" w:lastRowLastColumn="0"/>
            </w:pPr>
            <w:r w:rsidRPr="00486903">
              <w:t>MSG0000</w:t>
            </w:r>
            <w:r w:rsidR="00F34A1E" w:rsidRPr="00486903">
              <w:t>8</w:t>
            </w:r>
          </w:p>
        </w:tc>
        <w:tc>
          <w:tcPr>
            <w:tcW w:w="1700" w:type="dxa"/>
          </w:tcPr>
          <w:p w14:paraId="05475362" w14:textId="77777777" w:rsidR="00626BD1" w:rsidRPr="00486903" w:rsidRDefault="00626BD1" w:rsidP="00626BD1">
            <w:pPr>
              <w:cnfStyle w:val="000000000000" w:firstRow="0" w:lastRow="0" w:firstColumn="0" w:lastColumn="0" w:oddVBand="0" w:evenVBand="0" w:oddHBand="0" w:evenHBand="0" w:firstRowFirstColumn="0" w:firstRowLastColumn="0" w:lastRowFirstColumn="0" w:lastRowLastColumn="0"/>
            </w:pPr>
            <w:r w:rsidRPr="00486903">
              <w:t>700162</w:t>
            </w:r>
          </w:p>
        </w:tc>
      </w:tr>
      <w:tr w:rsidR="00626BD1" w:rsidRPr="00486903" w14:paraId="1E45A799"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3FCAE9A0" w14:textId="77777777" w:rsidR="00626BD1" w:rsidRPr="00486903" w:rsidRDefault="00626BD1" w:rsidP="00583C53">
            <w:r w:rsidRPr="00486903">
              <w:t>La carte possède déjà une date de récupération</w:t>
            </w:r>
          </w:p>
        </w:tc>
        <w:tc>
          <w:tcPr>
            <w:tcW w:w="1843" w:type="dxa"/>
          </w:tcPr>
          <w:p w14:paraId="667182B4" w14:textId="61A39F26" w:rsidR="00626BD1" w:rsidRPr="00486903" w:rsidRDefault="00A65B70" w:rsidP="00583C53">
            <w:pPr>
              <w:cnfStyle w:val="000000000000" w:firstRow="0" w:lastRow="0" w:firstColumn="0" w:lastColumn="0" w:oddVBand="0" w:evenVBand="0" w:oddHBand="0" w:evenHBand="0" w:firstRowFirstColumn="0" w:firstRowLastColumn="0" w:lastRowFirstColumn="0" w:lastRowLastColumn="0"/>
            </w:pPr>
            <w:r w:rsidRPr="00486903">
              <w:t>ISI00005</w:t>
            </w:r>
          </w:p>
        </w:tc>
        <w:tc>
          <w:tcPr>
            <w:tcW w:w="1700" w:type="dxa"/>
          </w:tcPr>
          <w:p w14:paraId="2BB01C97" w14:textId="77777777" w:rsidR="00626BD1" w:rsidRPr="00486903" w:rsidRDefault="00626BD1" w:rsidP="00626BD1">
            <w:pPr>
              <w:cnfStyle w:val="000000000000" w:firstRow="0" w:lastRow="0" w:firstColumn="0" w:lastColumn="0" w:oddVBand="0" w:evenVBand="0" w:oddHBand="0" w:evenHBand="0" w:firstRowFirstColumn="0" w:firstRowLastColumn="0" w:lastRowFirstColumn="0" w:lastRowLastColumn="0"/>
            </w:pPr>
            <w:r w:rsidRPr="00486903">
              <w:t>700142</w:t>
            </w:r>
          </w:p>
        </w:tc>
      </w:tr>
    </w:tbl>
    <w:p w14:paraId="713B4AC8" w14:textId="77777777" w:rsidR="00583C53" w:rsidRPr="00486903" w:rsidRDefault="00662EFE" w:rsidP="00662EFE">
      <w:pPr>
        <w:pStyle w:val="Heading5"/>
      </w:pPr>
      <w:r w:rsidRPr="00486903">
        <w:t>Mise à jour de la carte</w:t>
      </w:r>
    </w:p>
    <w:p w14:paraId="0AB0CF53" w14:textId="77777777" w:rsidR="00662EFE" w:rsidRPr="00486903" w:rsidRDefault="00662EFE" w:rsidP="00662EFE">
      <w:r w:rsidRPr="00486903">
        <w:t>Le service termine par mettre à jour la carte en base de données avec cette nouvelle information.</w:t>
      </w:r>
    </w:p>
    <w:p w14:paraId="3C0E4F96" w14:textId="77777777" w:rsidR="00DF14DD" w:rsidRPr="00486903" w:rsidRDefault="00DF14DD" w:rsidP="00DF14DD">
      <w:pPr>
        <w:pStyle w:val="Heading4"/>
      </w:pPr>
      <w:r w:rsidRPr="00486903">
        <w:t>Réponse</w:t>
      </w:r>
    </w:p>
    <w:p w14:paraId="0C0FFC52" w14:textId="77777777" w:rsidR="00DF14DD" w:rsidRPr="00486903" w:rsidRDefault="00DF14DD" w:rsidP="00662EFE">
      <w:r w:rsidRPr="00486903">
        <w:t>La réponse contient le statut de l’exécution de la requête.</w:t>
      </w:r>
    </w:p>
    <w:p w14:paraId="5C4F8C8F" w14:textId="19B6B78C" w:rsidR="00204B10" w:rsidRPr="00486903" w:rsidRDefault="00204B10" w:rsidP="00204B10">
      <w:pPr>
        <w:pStyle w:val="Heading3"/>
      </w:pPr>
      <w:bookmarkStart w:id="58" w:name="_Toc168564334"/>
      <w:proofErr w:type="spellStart"/>
      <w:r w:rsidRPr="00486903">
        <w:lastRenderedPageBreak/>
        <w:t>consult</w:t>
      </w:r>
      <w:r w:rsidR="00D06E64" w:rsidRPr="00486903">
        <w:t>Card</w:t>
      </w:r>
      <w:proofErr w:type="spellEnd"/>
      <w:r w:rsidR="00D06E64" w:rsidRPr="00486903">
        <w:t>[s]</w:t>
      </w:r>
      <w:proofErr w:type="spellStart"/>
      <w:r w:rsidRPr="00486903">
        <w:t>By</w:t>
      </w:r>
      <w:r w:rsidR="00CD7928" w:rsidRPr="00486903">
        <w:t>X</w:t>
      </w:r>
      <w:bookmarkEnd w:id="58"/>
      <w:proofErr w:type="spellEnd"/>
    </w:p>
    <w:p w14:paraId="72D041AF" w14:textId="5A383B19" w:rsidR="00CD7928" w:rsidRPr="00486903" w:rsidRDefault="00CD7928" w:rsidP="00CD7928">
      <w:r w:rsidRPr="00486903">
        <w:t>Ces opérations permettent de consulter l’ensemble des cartes</w:t>
      </w:r>
      <w:r w:rsidR="00EC32BC" w:rsidRPr="00486903">
        <w:t xml:space="preserve"> (actives et non actives)</w:t>
      </w:r>
      <w:r w:rsidRPr="00486903">
        <w:t xml:space="preserve"> qui satisfont </w:t>
      </w:r>
      <w:r w:rsidR="00420A03">
        <w:t>aux</w:t>
      </w:r>
      <w:r w:rsidR="00420A03" w:rsidRPr="00486903">
        <w:t xml:space="preserve"> </w:t>
      </w:r>
      <w:r w:rsidRPr="00486903">
        <w:t>critères de la requête :</w:t>
      </w:r>
    </w:p>
    <w:p w14:paraId="3A74BA74" w14:textId="3C4C8385" w:rsidR="00CD7928" w:rsidRPr="00486903" w:rsidRDefault="00CD7928" w:rsidP="00CD7928">
      <w:pPr>
        <w:pStyle w:val="ListParagraph"/>
        <w:numPr>
          <w:ilvl w:val="0"/>
          <w:numId w:val="46"/>
        </w:numPr>
      </w:pPr>
      <w:proofErr w:type="spellStart"/>
      <w:r w:rsidRPr="00486903">
        <w:t>consult</w:t>
      </w:r>
      <w:r w:rsidR="00D06E64" w:rsidRPr="00486903">
        <w:t>Cards</w:t>
      </w:r>
      <w:r w:rsidRPr="00486903">
        <w:t>BySsin</w:t>
      </w:r>
      <w:proofErr w:type="spellEnd"/>
      <w:r w:rsidRPr="00486903">
        <w:t> : l’ensemble des cartes attribuées à un NISS</w:t>
      </w:r>
    </w:p>
    <w:p w14:paraId="2B21D2ED" w14:textId="4C8391E4" w:rsidR="00EC32BC" w:rsidRPr="00486903" w:rsidRDefault="00D06E64" w:rsidP="00CD7928">
      <w:pPr>
        <w:pStyle w:val="ListParagraph"/>
        <w:numPr>
          <w:ilvl w:val="0"/>
          <w:numId w:val="46"/>
        </w:numPr>
      </w:pPr>
      <w:proofErr w:type="spellStart"/>
      <w:r w:rsidRPr="00486903">
        <w:t>consultCardBySsinAndNumber</w:t>
      </w:r>
      <w:proofErr w:type="spellEnd"/>
      <w:r w:rsidRPr="00486903">
        <w:t> </w:t>
      </w:r>
      <w:r w:rsidR="00EC32BC" w:rsidRPr="00486903">
        <w:t>: la carte avec le numéro de carte ainsi que le NISS spécifié dans la requête</w:t>
      </w:r>
    </w:p>
    <w:p w14:paraId="4BA59F52" w14:textId="6E80BF14" w:rsidR="00EC32BC" w:rsidRPr="00486903" w:rsidRDefault="00EC32BC" w:rsidP="00CD7928">
      <w:pPr>
        <w:pStyle w:val="ListParagraph"/>
        <w:numPr>
          <w:ilvl w:val="0"/>
          <w:numId w:val="46"/>
        </w:numPr>
      </w:pPr>
      <w:proofErr w:type="spellStart"/>
      <w:r w:rsidRPr="00486903">
        <w:t>consult</w:t>
      </w:r>
      <w:r w:rsidR="00D06E64" w:rsidRPr="00486903">
        <w:t>Card</w:t>
      </w:r>
      <w:r w:rsidRPr="00486903">
        <w:t>ByNumber</w:t>
      </w:r>
      <w:proofErr w:type="spellEnd"/>
      <w:r w:rsidRPr="00486903">
        <w:t> : la carte dont le numéro est spécifié dans la requête</w:t>
      </w:r>
    </w:p>
    <w:p w14:paraId="2BDDE2BC" w14:textId="77777777" w:rsidR="00CD7928" w:rsidRPr="00486903" w:rsidRDefault="00CD7928" w:rsidP="00CD7928">
      <w:pPr>
        <w:pStyle w:val="Heading4"/>
      </w:pPr>
      <w:r w:rsidRPr="00486903">
        <w:t>Requête</w:t>
      </w:r>
    </w:p>
    <w:p w14:paraId="7A5006E2" w14:textId="22659EBB" w:rsidR="00CD7928" w:rsidRPr="00486903" w:rsidRDefault="00EC32BC" w:rsidP="00EC32BC">
      <w:pPr>
        <w:pStyle w:val="Heading5"/>
      </w:pPr>
      <w:proofErr w:type="spellStart"/>
      <w:r w:rsidRPr="00486903">
        <w:t>consult</w:t>
      </w:r>
      <w:r w:rsidR="00D06E64" w:rsidRPr="00486903">
        <w:t>Cards</w:t>
      </w:r>
      <w:r w:rsidRPr="00486903">
        <w:t>BySsin</w:t>
      </w:r>
      <w:proofErr w:type="spellEnd"/>
    </w:p>
    <w:p w14:paraId="6B24FBF8" w14:textId="77777777" w:rsidR="00752D87" w:rsidRPr="00486903" w:rsidRDefault="00DC307C" w:rsidP="003502A6">
      <w:pPr>
        <w:jc w:val="center"/>
      </w:pPr>
      <w:r w:rsidRPr="00486903">
        <w:rPr>
          <w:noProof/>
          <w:lang w:eastAsia="fr-BE"/>
        </w:rPr>
        <w:drawing>
          <wp:inline distT="0" distB="0" distL="0" distR="0" wp14:anchorId="077157AB" wp14:editId="223CF545">
            <wp:extent cx="3381375" cy="571500"/>
            <wp:effectExtent l="0" t="0" r="952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nsultBySsinRequest.png"/>
                    <pic:cNvPicPr/>
                  </pic:nvPicPr>
                  <pic:blipFill>
                    <a:blip r:embed="rId36">
                      <a:extLst>
                        <a:ext uri="{28A0092B-C50C-407E-A947-70E740481C1C}">
                          <a14:useLocalDpi xmlns:a14="http://schemas.microsoft.com/office/drawing/2010/main" val="0"/>
                        </a:ext>
                      </a:extLst>
                    </a:blip>
                    <a:stretch>
                      <a:fillRect/>
                    </a:stretch>
                  </pic:blipFill>
                  <pic:spPr>
                    <a:xfrm>
                      <a:off x="0" y="0"/>
                      <a:ext cx="3381375" cy="571500"/>
                    </a:xfrm>
                    <a:prstGeom prst="rect">
                      <a:avLst/>
                    </a:prstGeom>
                  </pic:spPr>
                </pic:pic>
              </a:graphicData>
            </a:graphic>
          </wp:inline>
        </w:drawing>
      </w:r>
    </w:p>
    <w:p w14:paraId="04E33A48" w14:textId="5C2F47A4" w:rsidR="00EC32BC" w:rsidRPr="00486903" w:rsidRDefault="00D06E64" w:rsidP="00EC32BC">
      <w:pPr>
        <w:pStyle w:val="Heading5"/>
      </w:pPr>
      <w:proofErr w:type="spellStart"/>
      <w:r w:rsidRPr="00486903">
        <w:t>consultCardBySsinAndNumber</w:t>
      </w:r>
      <w:proofErr w:type="spellEnd"/>
    </w:p>
    <w:p w14:paraId="1C3F7FE6" w14:textId="1CDC55A4" w:rsidR="003502A6" w:rsidRPr="00486903" w:rsidRDefault="00C10D2C" w:rsidP="003502A6">
      <w:pPr>
        <w:jc w:val="center"/>
      </w:pPr>
      <w:r w:rsidRPr="00486903">
        <w:rPr>
          <w:noProof/>
          <w:lang w:eastAsia="fr-BE"/>
        </w:rPr>
        <w:drawing>
          <wp:inline distT="0" distB="0" distL="0" distR="0" wp14:anchorId="15684EA3" wp14:editId="5D9D8872">
            <wp:extent cx="3381375" cy="885825"/>
            <wp:effectExtent l="0" t="0" r="9525"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ardIdentifier.png"/>
                    <pic:cNvPicPr/>
                  </pic:nvPicPr>
                  <pic:blipFill>
                    <a:blip r:embed="rId37">
                      <a:extLst>
                        <a:ext uri="{28A0092B-C50C-407E-A947-70E740481C1C}">
                          <a14:useLocalDpi xmlns:a14="http://schemas.microsoft.com/office/drawing/2010/main" val="0"/>
                        </a:ext>
                      </a:extLst>
                    </a:blip>
                    <a:stretch>
                      <a:fillRect/>
                    </a:stretch>
                  </pic:blipFill>
                  <pic:spPr>
                    <a:xfrm>
                      <a:off x="0" y="0"/>
                      <a:ext cx="3381375" cy="885825"/>
                    </a:xfrm>
                    <a:prstGeom prst="rect">
                      <a:avLst/>
                    </a:prstGeom>
                  </pic:spPr>
                </pic:pic>
              </a:graphicData>
            </a:graphic>
          </wp:inline>
        </w:drawing>
      </w:r>
    </w:p>
    <w:p w14:paraId="4B1A66AE" w14:textId="4BCE401B" w:rsidR="00EC32BC" w:rsidRPr="00486903" w:rsidRDefault="00EC32BC" w:rsidP="00EC32BC">
      <w:pPr>
        <w:pStyle w:val="Heading5"/>
      </w:pPr>
      <w:proofErr w:type="spellStart"/>
      <w:r w:rsidRPr="00486903">
        <w:t>consult</w:t>
      </w:r>
      <w:r w:rsidR="00D06E64" w:rsidRPr="00486903">
        <w:t>Card</w:t>
      </w:r>
      <w:r w:rsidRPr="00486903">
        <w:t>ByNumber</w:t>
      </w:r>
      <w:proofErr w:type="spellEnd"/>
    </w:p>
    <w:p w14:paraId="4EE21007" w14:textId="77777777" w:rsidR="003502A6" w:rsidRPr="00486903" w:rsidRDefault="00DC307C" w:rsidP="003502A6">
      <w:pPr>
        <w:jc w:val="center"/>
      </w:pPr>
      <w:r w:rsidRPr="00486903">
        <w:rPr>
          <w:noProof/>
          <w:lang w:eastAsia="fr-BE"/>
        </w:rPr>
        <w:drawing>
          <wp:inline distT="0" distB="0" distL="0" distR="0" wp14:anchorId="7F887752" wp14:editId="315672EF">
            <wp:extent cx="3381375" cy="571500"/>
            <wp:effectExtent l="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onsultByCardNumberRequest.png"/>
                    <pic:cNvPicPr/>
                  </pic:nvPicPr>
                  <pic:blipFill>
                    <a:blip r:embed="rId38">
                      <a:extLst>
                        <a:ext uri="{28A0092B-C50C-407E-A947-70E740481C1C}">
                          <a14:useLocalDpi xmlns:a14="http://schemas.microsoft.com/office/drawing/2010/main" val="0"/>
                        </a:ext>
                      </a:extLst>
                    </a:blip>
                    <a:stretch>
                      <a:fillRect/>
                    </a:stretch>
                  </pic:blipFill>
                  <pic:spPr>
                    <a:xfrm>
                      <a:off x="0" y="0"/>
                      <a:ext cx="3381375" cy="571500"/>
                    </a:xfrm>
                    <a:prstGeom prst="rect">
                      <a:avLst/>
                    </a:prstGeom>
                  </pic:spPr>
                </pic:pic>
              </a:graphicData>
            </a:graphic>
          </wp:inline>
        </w:drawing>
      </w:r>
    </w:p>
    <w:p w14:paraId="518DCF2F" w14:textId="77777777" w:rsidR="00CD7928" w:rsidRPr="00486903" w:rsidRDefault="00CD7928" w:rsidP="00CD7928">
      <w:pPr>
        <w:pStyle w:val="Heading4"/>
      </w:pPr>
      <w:r w:rsidRPr="00486903">
        <w:t>Diagramme d’activité</w:t>
      </w:r>
    </w:p>
    <w:p w14:paraId="48521477" w14:textId="7DFFB24D" w:rsidR="00CD7928" w:rsidRPr="00486903" w:rsidRDefault="00106CF6" w:rsidP="00DF55BF">
      <w:pPr>
        <w:jc w:val="center"/>
      </w:pPr>
      <w:r w:rsidRPr="00106CF6">
        <w:rPr>
          <w:noProof/>
        </w:rPr>
        <w:drawing>
          <wp:inline distT="0" distB="0" distL="0" distR="0" wp14:anchorId="3F2A3C95" wp14:editId="472559EC">
            <wp:extent cx="1960322" cy="1971304"/>
            <wp:effectExtent l="0" t="0" r="190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971051" cy="1982093"/>
                    </a:xfrm>
                    <a:prstGeom prst="rect">
                      <a:avLst/>
                    </a:prstGeom>
                  </pic:spPr>
                </pic:pic>
              </a:graphicData>
            </a:graphic>
          </wp:inline>
        </w:drawing>
      </w:r>
    </w:p>
    <w:p w14:paraId="0FE803A2" w14:textId="77777777" w:rsidR="00EE1A8C" w:rsidRPr="00486903" w:rsidRDefault="00EE1A8C" w:rsidP="00EE1A8C">
      <w:pPr>
        <w:pStyle w:val="Heading5"/>
      </w:pPr>
      <w:r w:rsidRPr="00486903">
        <w:lastRenderedPageBreak/>
        <w:t>Vérification du NISS</w:t>
      </w:r>
    </w:p>
    <w:p w14:paraId="52E00EA1" w14:textId="77777777" w:rsidR="00EE1A8C" w:rsidRPr="00486903" w:rsidRDefault="00EE1A8C" w:rsidP="00EE1A8C">
      <w:r w:rsidRPr="00486903">
        <w:t>Le service valide le NISS donné en requête.</w:t>
      </w:r>
    </w:p>
    <w:tbl>
      <w:tblPr>
        <w:tblStyle w:val="BCSSTable2"/>
        <w:tblW w:w="9493" w:type="dxa"/>
        <w:tblInd w:w="-5" w:type="dxa"/>
        <w:tblLook w:val="04A0" w:firstRow="1" w:lastRow="0" w:firstColumn="1" w:lastColumn="0" w:noHBand="0" w:noVBand="1"/>
      </w:tblPr>
      <w:tblGrid>
        <w:gridCol w:w="1696"/>
        <w:gridCol w:w="4111"/>
        <w:gridCol w:w="2126"/>
        <w:gridCol w:w="1560"/>
      </w:tblGrid>
      <w:tr w:rsidR="00EE1A8C" w:rsidRPr="00486903" w14:paraId="7E82B107" w14:textId="77777777" w:rsidTr="00710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9E19D7" w14:textId="77777777" w:rsidR="00EE1A8C" w:rsidRPr="00486903" w:rsidRDefault="00EE1A8C" w:rsidP="00AE3429">
            <w:pPr>
              <w:jc w:val="left"/>
            </w:pPr>
            <w:r w:rsidRPr="00486903">
              <w:t>Motif</w:t>
            </w:r>
          </w:p>
        </w:tc>
        <w:tc>
          <w:tcPr>
            <w:tcW w:w="4111" w:type="dxa"/>
          </w:tcPr>
          <w:p w14:paraId="645247C3" w14:textId="77777777" w:rsidR="00EE1A8C" w:rsidRPr="00486903" w:rsidRDefault="00EE1A8C" w:rsidP="00AE3429">
            <w:pPr>
              <w:jc w:val="left"/>
              <w:cnfStyle w:val="100000000000" w:firstRow="1" w:lastRow="0" w:firstColumn="0" w:lastColumn="0" w:oddVBand="0" w:evenVBand="0" w:oddHBand="0" w:evenHBand="0" w:firstRowFirstColumn="0" w:firstRowLastColumn="0" w:lastRowFirstColumn="0" w:lastRowLastColumn="0"/>
            </w:pPr>
            <w:r w:rsidRPr="00486903">
              <w:t>Opération</w:t>
            </w:r>
          </w:p>
        </w:tc>
        <w:tc>
          <w:tcPr>
            <w:tcW w:w="2126" w:type="dxa"/>
          </w:tcPr>
          <w:p w14:paraId="4397EB04" w14:textId="77777777" w:rsidR="00EE1A8C" w:rsidRPr="00486903" w:rsidRDefault="00EE1A8C" w:rsidP="00AE3429">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560" w:type="dxa"/>
          </w:tcPr>
          <w:p w14:paraId="361FD6DD" w14:textId="77777777" w:rsidR="00EE1A8C" w:rsidRPr="00486903" w:rsidRDefault="00EE1A8C" w:rsidP="00AE3429">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EE1A8C" w:rsidRPr="00486903" w14:paraId="1D93554A" w14:textId="77777777" w:rsidTr="00AE3429">
        <w:tc>
          <w:tcPr>
            <w:cnfStyle w:val="001000000000" w:firstRow="0" w:lastRow="0" w:firstColumn="1" w:lastColumn="0" w:oddVBand="0" w:evenVBand="0" w:oddHBand="0" w:evenHBand="0" w:firstRowFirstColumn="0" w:firstRowLastColumn="0" w:lastRowFirstColumn="0" w:lastRowLastColumn="0"/>
            <w:tcW w:w="1696" w:type="dxa"/>
            <w:vMerge w:val="restart"/>
          </w:tcPr>
          <w:p w14:paraId="76CE4417" w14:textId="77777777" w:rsidR="00EE1A8C" w:rsidRPr="00486903" w:rsidRDefault="00EE1A8C" w:rsidP="00AE3429">
            <w:r w:rsidRPr="00486903">
              <w:t>NISS inconnu</w:t>
            </w:r>
          </w:p>
        </w:tc>
        <w:tc>
          <w:tcPr>
            <w:tcW w:w="4111" w:type="dxa"/>
          </w:tcPr>
          <w:p w14:paraId="62170B95" w14:textId="49430CBB" w:rsidR="00EE1A8C" w:rsidRPr="00486903" w:rsidRDefault="00EE1A8C" w:rsidP="00AE3429">
            <w:pPr>
              <w:cnfStyle w:val="000000000000" w:firstRow="0" w:lastRow="0" w:firstColumn="0" w:lastColumn="0" w:oddVBand="0" w:evenVBand="0" w:oddHBand="0" w:evenHBand="0" w:firstRowFirstColumn="0" w:firstRowLastColumn="0" w:lastRowFirstColumn="0" w:lastRowLastColumn="0"/>
            </w:pPr>
            <w:proofErr w:type="spellStart"/>
            <w:r w:rsidRPr="00486903">
              <w:t>consult</w:t>
            </w:r>
            <w:r w:rsidR="00D06E64" w:rsidRPr="00486903">
              <w:t>Cards</w:t>
            </w:r>
            <w:r w:rsidRPr="00486903">
              <w:t>BySsin</w:t>
            </w:r>
            <w:proofErr w:type="spellEnd"/>
          </w:p>
        </w:tc>
        <w:tc>
          <w:tcPr>
            <w:tcW w:w="2126" w:type="dxa"/>
          </w:tcPr>
          <w:p w14:paraId="29243C41" w14:textId="77777777" w:rsidR="00EE1A8C" w:rsidRPr="00486903" w:rsidRDefault="00EE1A8C" w:rsidP="00AE3429">
            <w:pPr>
              <w:cnfStyle w:val="000000000000" w:firstRow="0" w:lastRow="0" w:firstColumn="0" w:lastColumn="0" w:oddVBand="0" w:evenVBand="0" w:oddHBand="0" w:evenHBand="0" w:firstRowFirstColumn="0" w:firstRowLastColumn="0" w:lastRowFirstColumn="0" w:lastRowLastColumn="0"/>
            </w:pPr>
            <w:r w:rsidRPr="00486903">
              <w:t>MSG00005</w:t>
            </w:r>
          </w:p>
        </w:tc>
        <w:tc>
          <w:tcPr>
            <w:tcW w:w="1560" w:type="dxa"/>
          </w:tcPr>
          <w:p w14:paraId="6E285D61" w14:textId="77777777" w:rsidR="00EE1A8C" w:rsidRPr="00486903" w:rsidRDefault="00EE1A8C">
            <w:pPr>
              <w:cnfStyle w:val="000000000000" w:firstRow="0" w:lastRow="0" w:firstColumn="0" w:lastColumn="0" w:oddVBand="0" w:evenVBand="0" w:oddHBand="0" w:evenHBand="0" w:firstRowFirstColumn="0" w:firstRowLastColumn="0" w:lastRowFirstColumn="0" w:lastRowLastColumn="0"/>
            </w:pPr>
            <w:r w:rsidRPr="00486903">
              <w:t>700151</w:t>
            </w:r>
          </w:p>
        </w:tc>
      </w:tr>
      <w:tr w:rsidR="00EE1A8C" w:rsidRPr="00486903" w14:paraId="6EE7096E" w14:textId="77777777" w:rsidTr="00AE3429">
        <w:tc>
          <w:tcPr>
            <w:cnfStyle w:val="001000000000" w:firstRow="0" w:lastRow="0" w:firstColumn="1" w:lastColumn="0" w:oddVBand="0" w:evenVBand="0" w:oddHBand="0" w:evenHBand="0" w:firstRowFirstColumn="0" w:firstRowLastColumn="0" w:lastRowFirstColumn="0" w:lastRowLastColumn="0"/>
            <w:tcW w:w="1696" w:type="dxa"/>
            <w:vMerge/>
          </w:tcPr>
          <w:p w14:paraId="383BC5E2" w14:textId="77777777" w:rsidR="00EE1A8C" w:rsidRPr="00486903" w:rsidRDefault="00EE1A8C" w:rsidP="00AE3429"/>
        </w:tc>
        <w:tc>
          <w:tcPr>
            <w:tcW w:w="4111" w:type="dxa"/>
          </w:tcPr>
          <w:p w14:paraId="68234C4F" w14:textId="45601B0E" w:rsidR="00EE1A8C" w:rsidRPr="00486903" w:rsidRDefault="00EE1A8C">
            <w:pPr>
              <w:cnfStyle w:val="000000000000" w:firstRow="0" w:lastRow="0" w:firstColumn="0" w:lastColumn="0" w:oddVBand="0" w:evenVBand="0" w:oddHBand="0" w:evenHBand="0" w:firstRowFirstColumn="0" w:firstRowLastColumn="0" w:lastRowFirstColumn="0" w:lastRowLastColumn="0"/>
            </w:pPr>
            <w:proofErr w:type="spellStart"/>
            <w:r w:rsidRPr="00486903">
              <w:t>consult</w:t>
            </w:r>
            <w:r w:rsidR="00D06E64" w:rsidRPr="00486903">
              <w:t>Card</w:t>
            </w:r>
            <w:r w:rsidRPr="00486903">
              <w:t>BySsin</w:t>
            </w:r>
            <w:r w:rsidR="00D06E64" w:rsidRPr="00486903">
              <w:t>And</w:t>
            </w:r>
            <w:r w:rsidRPr="00486903">
              <w:t>Number</w:t>
            </w:r>
            <w:proofErr w:type="spellEnd"/>
          </w:p>
        </w:tc>
        <w:tc>
          <w:tcPr>
            <w:tcW w:w="2126" w:type="dxa"/>
          </w:tcPr>
          <w:p w14:paraId="2D337168" w14:textId="77777777" w:rsidR="00EE1A8C" w:rsidRPr="00486903" w:rsidRDefault="00EE1A8C" w:rsidP="00AE3429">
            <w:pPr>
              <w:cnfStyle w:val="000000000000" w:firstRow="0" w:lastRow="0" w:firstColumn="0" w:lastColumn="0" w:oddVBand="0" w:evenVBand="0" w:oddHBand="0" w:evenHBand="0" w:firstRowFirstColumn="0" w:firstRowLastColumn="0" w:lastRowFirstColumn="0" w:lastRowLastColumn="0"/>
            </w:pPr>
            <w:r w:rsidRPr="00486903">
              <w:t>MSG00005</w:t>
            </w:r>
          </w:p>
        </w:tc>
        <w:tc>
          <w:tcPr>
            <w:tcW w:w="1560" w:type="dxa"/>
          </w:tcPr>
          <w:p w14:paraId="29925C2E" w14:textId="77777777" w:rsidR="00EE1A8C" w:rsidRPr="00486903" w:rsidRDefault="00EE1A8C" w:rsidP="00AE3429">
            <w:pPr>
              <w:cnfStyle w:val="000000000000" w:firstRow="0" w:lastRow="0" w:firstColumn="0" w:lastColumn="0" w:oddVBand="0" w:evenVBand="0" w:oddHBand="0" w:evenHBand="0" w:firstRowFirstColumn="0" w:firstRowLastColumn="0" w:lastRowFirstColumn="0" w:lastRowLastColumn="0"/>
            </w:pPr>
            <w:r w:rsidRPr="00486903">
              <w:t>700117</w:t>
            </w:r>
          </w:p>
        </w:tc>
      </w:tr>
      <w:tr w:rsidR="00EE1A8C" w:rsidRPr="00486903" w14:paraId="04E460E6" w14:textId="77777777" w:rsidTr="00AE3429">
        <w:tc>
          <w:tcPr>
            <w:cnfStyle w:val="001000000000" w:firstRow="0" w:lastRow="0" w:firstColumn="1" w:lastColumn="0" w:oddVBand="0" w:evenVBand="0" w:oddHBand="0" w:evenHBand="0" w:firstRowFirstColumn="0" w:firstRowLastColumn="0" w:lastRowFirstColumn="0" w:lastRowLastColumn="0"/>
            <w:tcW w:w="1696" w:type="dxa"/>
          </w:tcPr>
          <w:p w14:paraId="3061AE0F" w14:textId="77777777" w:rsidR="00EE1A8C" w:rsidRPr="00486903" w:rsidRDefault="00EE1A8C" w:rsidP="00EE1A8C">
            <w:r w:rsidRPr="00486903">
              <w:t>NISS invalide</w:t>
            </w:r>
          </w:p>
        </w:tc>
        <w:tc>
          <w:tcPr>
            <w:tcW w:w="4111" w:type="dxa"/>
          </w:tcPr>
          <w:p w14:paraId="2E5F3AE9" w14:textId="28C9817B" w:rsidR="00EE1A8C" w:rsidRPr="00486903" w:rsidRDefault="00EE1A8C" w:rsidP="00572E62">
            <w:pPr>
              <w:cnfStyle w:val="000000000000" w:firstRow="0" w:lastRow="0" w:firstColumn="0" w:lastColumn="0" w:oddVBand="0" w:evenVBand="0" w:oddHBand="0" w:evenHBand="0" w:firstRowFirstColumn="0" w:firstRowLastColumn="0" w:lastRowFirstColumn="0" w:lastRowLastColumn="0"/>
            </w:pPr>
            <w:proofErr w:type="spellStart"/>
            <w:r w:rsidRPr="00486903">
              <w:t>consult</w:t>
            </w:r>
            <w:r w:rsidR="00D06E64" w:rsidRPr="00486903">
              <w:t>Card</w:t>
            </w:r>
            <w:r w:rsidRPr="00486903">
              <w:t>By</w:t>
            </w:r>
            <w:r w:rsidR="00B41DD6" w:rsidRPr="00486903">
              <w:t>Ssin</w:t>
            </w:r>
            <w:r w:rsidR="00572E62" w:rsidRPr="00486903">
              <w:t>X</w:t>
            </w:r>
            <w:proofErr w:type="spellEnd"/>
          </w:p>
        </w:tc>
        <w:tc>
          <w:tcPr>
            <w:tcW w:w="2126" w:type="dxa"/>
          </w:tcPr>
          <w:p w14:paraId="1663BEBC" w14:textId="77777777" w:rsidR="00EE1A8C" w:rsidRPr="00486903" w:rsidRDefault="00EE1A8C" w:rsidP="00EE1A8C">
            <w:pPr>
              <w:cnfStyle w:val="000000000000" w:firstRow="0" w:lastRow="0" w:firstColumn="0" w:lastColumn="0" w:oddVBand="0" w:evenVBand="0" w:oddHBand="0" w:evenHBand="0" w:firstRowFirstColumn="0" w:firstRowLastColumn="0" w:lastRowFirstColumn="0" w:lastRowLastColumn="0"/>
            </w:pPr>
            <w:r w:rsidRPr="00486903">
              <w:t>MSG00011</w:t>
            </w:r>
          </w:p>
        </w:tc>
        <w:tc>
          <w:tcPr>
            <w:tcW w:w="1560" w:type="dxa"/>
          </w:tcPr>
          <w:p w14:paraId="0B98EDB8" w14:textId="77777777" w:rsidR="00EE1A8C" w:rsidRPr="00486903" w:rsidRDefault="00EE1A8C" w:rsidP="00572E62">
            <w:pPr>
              <w:cnfStyle w:val="000000000000" w:firstRow="0" w:lastRow="0" w:firstColumn="0" w:lastColumn="0" w:oddVBand="0" w:evenVBand="0" w:oddHBand="0" w:evenHBand="0" w:firstRowFirstColumn="0" w:firstRowLastColumn="0" w:lastRowFirstColumn="0" w:lastRowLastColumn="0"/>
            </w:pPr>
            <w:r w:rsidRPr="00486903">
              <w:t>70015</w:t>
            </w:r>
            <w:r w:rsidR="00572E62" w:rsidRPr="00486903">
              <w:t>5</w:t>
            </w:r>
          </w:p>
        </w:tc>
      </w:tr>
    </w:tbl>
    <w:p w14:paraId="118D3B0D" w14:textId="4A1F9732" w:rsidR="00933127" w:rsidRPr="00486903" w:rsidRDefault="00933127" w:rsidP="00933127">
      <w:pPr>
        <w:pStyle w:val="Heading5"/>
      </w:pPr>
      <w:r w:rsidRPr="00486903">
        <w:t>Vérification de la carte</w:t>
      </w:r>
      <w:r w:rsidR="002955C5" w:rsidRPr="00486903">
        <w:t xml:space="preserve"> (si la carte fait partie des critères)</w:t>
      </w:r>
    </w:p>
    <w:p w14:paraId="202D1E35" w14:textId="3A4003E0" w:rsidR="00933127" w:rsidRPr="00486903" w:rsidRDefault="00933127" w:rsidP="0071077B">
      <w:r w:rsidRPr="00486903">
        <w:t xml:space="preserve">Le service vérifie que la carte </w:t>
      </w:r>
      <w:r w:rsidR="00420A03">
        <w:t>fait</w:t>
      </w:r>
      <w:r w:rsidR="00420A03" w:rsidRPr="00486903">
        <w:t xml:space="preserve"> </w:t>
      </w:r>
      <w:r w:rsidRPr="00486903">
        <w:t>bien partie de la plage d’environnement interrogé.</w:t>
      </w:r>
    </w:p>
    <w:tbl>
      <w:tblPr>
        <w:tblStyle w:val="BCSSTable2"/>
        <w:tblW w:w="9493" w:type="dxa"/>
        <w:tblInd w:w="-5" w:type="dxa"/>
        <w:tblLook w:val="04A0" w:firstRow="1" w:lastRow="0" w:firstColumn="1" w:lastColumn="0" w:noHBand="0" w:noVBand="1"/>
      </w:tblPr>
      <w:tblGrid>
        <w:gridCol w:w="5807"/>
        <w:gridCol w:w="2126"/>
        <w:gridCol w:w="1560"/>
      </w:tblGrid>
      <w:tr w:rsidR="00572A32" w:rsidRPr="00486903" w14:paraId="3FCC5788" w14:textId="77777777" w:rsidTr="00710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48BDDAA" w14:textId="23FBE414" w:rsidR="00572A32" w:rsidRPr="00486903" w:rsidRDefault="00572A32" w:rsidP="00572A32">
            <w:pPr>
              <w:jc w:val="left"/>
            </w:pPr>
            <w:r w:rsidRPr="00486903">
              <w:t>Motif</w:t>
            </w:r>
          </w:p>
        </w:tc>
        <w:tc>
          <w:tcPr>
            <w:tcW w:w="2126" w:type="dxa"/>
          </w:tcPr>
          <w:p w14:paraId="64C3B612" w14:textId="18E732C0" w:rsidR="00572A32" w:rsidRPr="00486903" w:rsidRDefault="00572A32" w:rsidP="00572A32">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1560" w:type="dxa"/>
          </w:tcPr>
          <w:p w14:paraId="432CBF49" w14:textId="2CD1B6A4" w:rsidR="00572A32" w:rsidRPr="00486903" w:rsidRDefault="00572A32" w:rsidP="00572A32">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572A32" w:rsidRPr="00486903" w14:paraId="2CC38BE9" w14:textId="77777777" w:rsidTr="0071077B">
        <w:tc>
          <w:tcPr>
            <w:cnfStyle w:val="001000000000" w:firstRow="0" w:lastRow="0" w:firstColumn="1" w:lastColumn="0" w:oddVBand="0" w:evenVBand="0" w:oddHBand="0" w:evenHBand="0" w:firstRowFirstColumn="0" w:firstRowLastColumn="0" w:lastRowFirstColumn="0" w:lastRowLastColumn="0"/>
            <w:tcW w:w="5807" w:type="dxa"/>
          </w:tcPr>
          <w:p w14:paraId="1D46C012" w14:textId="50CDEB72" w:rsidR="00572A32" w:rsidRPr="00486903" w:rsidRDefault="00572A32" w:rsidP="00572A32">
            <w:r w:rsidRPr="00486903">
              <w:t>La carte ne fait pas partie de la plage définie pour l’environnement</w:t>
            </w:r>
          </w:p>
        </w:tc>
        <w:tc>
          <w:tcPr>
            <w:tcW w:w="2126" w:type="dxa"/>
          </w:tcPr>
          <w:p w14:paraId="3E4326D7" w14:textId="3369279D" w:rsidR="00572A32" w:rsidRPr="00486903" w:rsidRDefault="00572A32" w:rsidP="00572A32">
            <w:pPr>
              <w:cnfStyle w:val="000000000000" w:firstRow="0" w:lastRow="0" w:firstColumn="0" w:lastColumn="0" w:oddVBand="0" w:evenVBand="0" w:oddHBand="0" w:evenHBand="0" w:firstRowFirstColumn="0" w:firstRowLastColumn="0" w:lastRowFirstColumn="0" w:lastRowLastColumn="0"/>
            </w:pPr>
            <w:r w:rsidRPr="00486903">
              <w:t>MSG00008</w:t>
            </w:r>
          </w:p>
        </w:tc>
        <w:tc>
          <w:tcPr>
            <w:tcW w:w="1560" w:type="dxa"/>
          </w:tcPr>
          <w:p w14:paraId="3135D7B4" w14:textId="758CE738" w:rsidR="00572A32" w:rsidRPr="00486903" w:rsidRDefault="00572A32" w:rsidP="00572A32">
            <w:pPr>
              <w:cnfStyle w:val="000000000000" w:firstRow="0" w:lastRow="0" w:firstColumn="0" w:lastColumn="0" w:oddVBand="0" w:evenVBand="0" w:oddHBand="0" w:evenHBand="0" w:firstRowFirstColumn="0" w:firstRowLastColumn="0" w:lastRowFirstColumn="0" w:lastRowLastColumn="0"/>
            </w:pPr>
            <w:r w:rsidRPr="00486903">
              <w:t>700201</w:t>
            </w:r>
          </w:p>
        </w:tc>
      </w:tr>
    </w:tbl>
    <w:p w14:paraId="4865FBBF" w14:textId="4E5798C9" w:rsidR="00423AF3" w:rsidRPr="00486903" w:rsidRDefault="00423AF3" w:rsidP="00423AF3">
      <w:pPr>
        <w:pStyle w:val="Heading5"/>
      </w:pPr>
      <w:r w:rsidRPr="00486903">
        <w:t>Récupération des données de la DB</w:t>
      </w:r>
    </w:p>
    <w:p w14:paraId="0B779DF7" w14:textId="44E18164" w:rsidR="00423AF3" w:rsidRPr="00486903" w:rsidRDefault="00423AF3" w:rsidP="00423AF3">
      <w:r w:rsidRPr="00486903">
        <w:t xml:space="preserve">Le service récupère les données des cartes avec les </w:t>
      </w:r>
      <w:r w:rsidR="00420A03">
        <w:t>critères</w:t>
      </w:r>
      <w:r w:rsidR="00420A03" w:rsidRPr="00486903">
        <w:t xml:space="preserve"> </w:t>
      </w:r>
      <w:r w:rsidRPr="00486903">
        <w:t>fournis dans la requête. Si aucune carte n’est trouvée, le service s’interrompt avec un code retour.</w:t>
      </w:r>
    </w:p>
    <w:tbl>
      <w:tblPr>
        <w:tblStyle w:val="BCSSTable2"/>
        <w:tblW w:w="9492" w:type="dxa"/>
        <w:tblInd w:w="-5" w:type="dxa"/>
        <w:tblLayout w:type="fixed"/>
        <w:tblLook w:val="04A0" w:firstRow="1" w:lastRow="0" w:firstColumn="1" w:lastColumn="0" w:noHBand="0" w:noVBand="1"/>
      </w:tblPr>
      <w:tblGrid>
        <w:gridCol w:w="4531"/>
        <w:gridCol w:w="1871"/>
        <w:gridCol w:w="2187"/>
        <w:gridCol w:w="903"/>
      </w:tblGrid>
      <w:tr w:rsidR="00423AF3" w:rsidRPr="00486903" w14:paraId="2D5F7C85" w14:textId="77777777" w:rsidTr="00DB5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F3BC77" w14:textId="77777777" w:rsidR="00423AF3" w:rsidRPr="00486903" w:rsidRDefault="00423AF3" w:rsidP="00752D87">
            <w:pPr>
              <w:jc w:val="left"/>
            </w:pPr>
            <w:r w:rsidRPr="00486903">
              <w:t>Opération</w:t>
            </w:r>
          </w:p>
        </w:tc>
        <w:tc>
          <w:tcPr>
            <w:tcW w:w="1871" w:type="dxa"/>
          </w:tcPr>
          <w:p w14:paraId="4F91C964" w14:textId="77777777" w:rsidR="00423AF3" w:rsidRPr="00486903" w:rsidRDefault="00423AF3" w:rsidP="00752D87">
            <w:pPr>
              <w:jc w:val="left"/>
              <w:cnfStyle w:val="100000000000" w:firstRow="1" w:lastRow="0" w:firstColumn="0" w:lastColumn="0" w:oddVBand="0" w:evenVBand="0" w:oddHBand="0" w:evenHBand="0" w:firstRowFirstColumn="0" w:firstRowLastColumn="0" w:lastRowFirstColumn="0" w:lastRowLastColumn="0"/>
            </w:pPr>
            <w:r w:rsidRPr="00486903">
              <w:t>Motif</w:t>
            </w:r>
          </w:p>
        </w:tc>
        <w:tc>
          <w:tcPr>
            <w:tcW w:w="2187" w:type="dxa"/>
          </w:tcPr>
          <w:p w14:paraId="26E7E8F5" w14:textId="77777777" w:rsidR="00423AF3" w:rsidRPr="00486903" w:rsidRDefault="00423AF3" w:rsidP="00752D87">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c>
          <w:tcPr>
            <w:tcW w:w="903" w:type="dxa"/>
          </w:tcPr>
          <w:p w14:paraId="29E0BA80" w14:textId="77777777" w:rsidR="00423AF3" w:rsidRPr="00486903" w:rsidRDefault="00423AF3" w:rsidP="00752D87">
            <w:pPr>
              <w:jc w:val="left"/>
              <w:cnfStyle w:val="100000000000" w:firstRow="1" w:lastRow="0" w:firstColumn="0" w:lastColumn="0" w:oddVBand="0" w:evenVBand="0" w:oddHBand="0" w:evenHBand="0" w:firstRowFirstColumn="0" w:firstRowLastColumn="0" w:lastRowFirstColumn="0" w:lastRowLastColumn="0"/>
            </w:pPr>
            <w:r w:rsidRPr="00486903">
              <w:t>RCA</w:t>
            </w:r>
          </w:p>
        </w:tc>
      </w:tr>
      <w:tr w:rsidR="00423AF3" w:rsidRPr="00486903" w14:paraId="03617688"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4338C0C0" w14:textId="62C3097C" w:rsidR="00423AF3" w:rsidRPr="00486903" w:rsidRDefault="00423AF3" w:rsidP="00752D87">
            <w:proofErr w:type="spellStart"/>
            <w:r w:rsidRPr="00486903">
              <w:t>consult</w:t>
            </w:r>
            <w:r w:rsidR="00D06E64" w:rsidRPr="00486903">
              <w:t>Cards</w:t>
            </w:r>
            <w:r w:rsidRPr="00486903">
              <w:t>BySsin</w:t>
            </w:r>
            <w:proofErr w:type="spellEnd"/>
          </w:p>
        </w:tc>
        <w:tc>
          <w:tcPr>
            <w:tcW w:w="1871" w:type="dxa"/>
          </w:tcPr>
          <w:p w14:paraId="734755B2" w14:textId="7777777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Pas de résultat</w:t>
            </w:r>
          </w:p>
        </w:tc>
        <w:tc>
          <w:tcPr>
            <w:tcW w:w="2187" w:type="dxa"/>
          </w:tcPr>
          <w:p w14:paraId="12AF869A" w14:textId="7D011CC4" w:rsidR="00423AF3" w:rsidRPr="00486903" w:rsidRDefault="00F34A1E" w:rsidP="00F34A1E">
            <w:pPr>
              <w:cnfStyle w:val="000000000000" w:firstRow="0" w:lastRow="0" w:firstColumn="0" w:lastColumn="0" w:oddVBand="0" w:evenVBand="0" w:oddHBand="0" w:evenHBand="0" w:firstRowFirstColumn="0" w:firstRowLastColumn="0" w:lastRowFirstColumn="0" w:lastRowLastColumn="0"/>
            </w:pPr>
            <w:r w:rsidRPr="00486903">
              <w:t>MSG00100</w:t>
            </w:r>
          </w:p>
        </w:tc>
        <w:tc>
          <w:tcPr>
            <w:tcW w:w="903" w:type="dxa"/>
          </w:tcPr>
          <w:p w14:paraId="72CB7C03" w14:textId="7777777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700151</w:t>
            </w:r>
          </w:p>
        </w:tc>
      </w:tr>
      <w:tr w:rsidR="00423AF3" w:rsidRPr="00486903" w14:paraId="1E991321"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4D0CE133" w14:textId="2EB984F7" w:rsidR="00423AF3" w:rsidRPr="00486903" w:rsidRDefault="00D06E64">
            <w:proofErr w:type="spellStart"/>
            <w:r w:rsidRPr="00486903">
              <w:t>consultCardBySsinAndNumber</w:t>
            </w:r>
            <w:proofErr w:type="spellEnd"/>
          </w:p>
        </w:tc>
        <w:tc>
          <w:tcPr>
            <w:tcW w:w="1871" w:type="dxa"/>
          </w:tcPr>
          <w:p w14:paraId="0228384C" w14:textId="7777777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Pas de résultat</w:t>
            </w:r>
          </w:p>
        </w:tc>
        <w:tc>
          <w:tcPr>
            <w:tcW w:w="2187" w:type="dxa"/>
          </w:tcPr>
          <w:p w14:paraId="5C047C1F" w14:textId="1E2EB1A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MSG00</w:t>
            </w:r>
            <w:r w:rsidR="00F34A1E" w:rsidRPr="00486903">
              <w:t>100</w:t>
            </w:r>
          </w:p>
        </w:tc>
        <w:tc>
          <w:tcPr>
            <w:tcW w:w="903" w:type="dxa"/>
          </w:tcPr>
          <w:p w14:paraId="331A9A2A" w14:textId="77777777" w:rsidR="00423AF3" w:rsidRPr="00486903" w:rsidRDefault="00423AF3" w:rsidP="00423AF3">
            <w:pPr>
              <w:cnfStyle w:val="000000000000" w:firstRow="0" w:lastRow="0" w:firstColumn="0" w:lastColumn="0" w:oddVBand="0" w:evenVBand="0" w:oddHBand="0" w:evenHBand="0" w:firstRowFirstColumn="0" w:firstRowLastColumn="0" w:lastRowFirstColumn="0" w:lastRowLastColumn="0"/>
            </w:pPr>
            <w:r w:rsidRPr="00486903">
              <w:t>700117</w:t>
            </w:r>
          </w:p>
        </w:tc>
      </w:tr>
      <w:tr w:rsidR="00423AF3" w:rsidRPr="00486903" w14:paraId="2CDED91C"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717F929B" w14:textId="006216CF" w:rsidR="00423AF3" w:rsidRPr="00486903" w:rsidRDefault="00423AF3">
            <w:proofErr w:type="spellStart"/>
            <w:r w:rsidRPr="00486903">
              <w:t>consult</w:t>
            </w:r>
            <w:r w:rsidR="00D06E64" w:rsidRPr="00486903">
              <w:t>Card</w:t>
            </w:r>
            <w:r w:rsidRPr="00486903">
              <w:t>ByNumber</w:t>
            </w:r>
            <w:proofErr w:type="spellEnd"/>
          </w:p>
        </w:tc>
        <w:tc>
          <w:tcPr>
            <w:tcW w:w="1871" w:type="dxa"/>
          </w:tcPr>
          <w:p w14:paraId="4628384C" w14:textId="7777777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Pas de résultat</w:t>
            </w:r>
          </w:p>
        </w:tc>
        <w:tc>
          <w:tcPr>
            <w:tcW w:w="2187" w:type="dxa"/>
          </w:tcPr>
          <w:p w14:paraId="10049C58" w14:textId="4E11AD15"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MSG00</w:t>
            </w:r>
            <w:r w:rsidR="00F34A1E" w:rsidRPr="00486903">
              <w:t>100</w:t>
            </w:r>
          </w:p>
        </w:tc>
        <w:tc>
          <w:tcPr>
            <w:tcW w:w="903" w:type="dxa"/>
          </w:tcPr>
          <w:p w14:paraId="1BEEA28E" w14:textId="77777777" w:rsidR="00423AF3" w:rsidRPr="00486903" w:rsidRDefault="00423AF3" w:rsidP="00752D87">
            <w:pPr>
              <w:cnfStyle w:val="000000000000" w:firstRow="0" w:lastRow="0" w:firstColumn="0" w:lastColumn="0" w:oddVBand="0" w:evenVBand="0" w:oddHBand="0" w:evenHBand="0" w:firstRowFirstColumn="0" w:firstRowLastColumn="0" w:lastRowFirstColumn="0" w:lastRowLastColumn="0"/>
            </w:pPr>
            <w:r w:rsidRPr="00486903">
              <w:t>700202</w:t>
            </w:r>
          </w:p>
        </w:tc>
      </w:tr>
    </w:tbl>
    <w:p w14:paraId="3151E965" w14:textId="14086430" w:rsidR="00106CF6" w:rsidRPr="00486903" w:rsidRDefault="00106CF6" w:rsidP="00106CF6">
      <w:pPr>
        <w:pStyle w:val="Heading5"/>
      </w:pPr>
      <w:bookmarkStart w:id="59" w:name="_Hlk170222458"/>
      <w:r w:rsidRPr="00486903">
        <w:t xml:space="preserve">Récupération </w:t>
      </w:r>
      <w:r>
        <w:t>des données visuelles (nom, prénom(s), date de naissance et sexe)</w:t>
      </w:r>
    </w:p>
    <w:p w14:paraId="2E738B6E" w14:textId="2FA918A1" w:rsidR="00106CF6" w:rsidRPr="00486903" w:rsidRDefault="00106CF6" w:rsidP="00106CF6">
      <w:r w:rsidRPr="00486903">
        <w:t xml:space="preserve">Le service récupère les </w:t>
      </w:r>
      <w:r>
        <w:t>données visuelles si la carte est digitale et seulement si celle-ci n’est pas supprimée et non expirée</w:t>
      </w:r>
    </w:p>
    <w:tbl>
      <w:tblPr>
        <w:tblStyle w:val="BCSSTable2"/>
        <w:tblW w:w="9493" w:type="dxa"/>
        <w:tblInd w:w="-5" w:type="dxa"/>
        <w:tblLayout w:type="fixed"/>
        <w:tblLook w:val="04A0" w:firstRow="1" w:lastRow="0" w:firstColumn="1" w:lastColumn="0" w:noHBand="0" w:noVBand="1"/>
      </w:tblPr>
      <w:tblGrid>
        <w:gridCol w:w="7650"/>
        <w:gridCol w:w="1843"/>
      </w:tblGrid>
      <w:tr w:rsidR="00106CF6" w:rsidRPr="00486903" w14:paraId="2DA14683" w14:textId="77777777" w:rsidTr="00DF5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4633C2E9" w14:textId="77777777" w:rsidR="00106CF6" w:rsidRPr="00486903" w:rsidRDefault="00106CF6" w:rsidP="00830060">
            <w:pPr>
              <w:jc w:val="left"/>
            </w:pPr>
            <w:r w:rsidRPr="00486903">
              <w:t>Motif</w:t>
            </w:r>
          </w:p>
        </w:tc>
        <w:tc>
          <w:tcPr>
            <w:tcW w:w="1843" w:type="dxa"/>
          </w:tcPr>
          <w:p w14:paraId="4AC93771" w14:textId="77777777" w:rsidR="00106CF6" w:rsidRPr="00486903" w:rsidRDefault="00106CF6" w:rsidP="00830060">
            <w:pPr>
              <w:jc w:val="left"/>
              <w:cnfStyle w:val="100000000000" w:firstRow="1" w:lastRow="0" w:firstColumn="0" w:lastColumn="0" w:oddVBand="0" w:evenVBand="0" w:oddHBand="0" w:evenHBand="0" w:firstRowFirstColumn="0" w:firstRowLastColumn="0" w:lastRowFirstColumn="0" w:lastRowLastColumn="0"/>
            </w:pPr>
            <w:proofErr w:type="spellStart"/>
            <w:r w:rsidRPr="00486903">
              <w:t>status</w:t>
            </w:r>
            <w:proofErr w:type="spellEnd"/>
            <w:r w:rsidRPr="00486903">
              <w:t>/code</w:t>
            </w:r>
          </w:p>
        </w:tc>
      </w:tr>
      <w:tr w:rsidR="00106CF6" w:rsidRPr="00486903" w14:paraId="20F912CF" w14:textId="77777777" w:rsidTr="00DF55BF">
        <w:tc>
          <w:tcPr>
            <w:cnfStyle w:val="001000000000" w:firstRow="0" w:lastRow="0" w:firstColumn="1" w:lastColumn="0" w:oddVBand="0" w:evenVBand="0" w:oddHBand="0" w:evenHBand="0" w:firstRowFirstColumn="0" w:firstRowLastColumn="0" w:lastRowFirstColumn="0" w:lastRowLastColumn="0"/>
            <w:tcW w:w="7650" w:type="dxa"/>
          </w:tcPr>
          <w:p w14:paraId="6535213F" w14:textId="572382EE" w:rsidR="00106CF6" w:rsidRPr="00486903" w:rsidRDefault="00106CF6" w:rsidP="00830060">
            <w:r>
              <w:t>Toutes les données visuelles</w:t>
            </w:r>
            <w:r w:rsidR="00DA0C36">
              <w:t xml:space="preserve"> nécessaires</w:t>
            </w:r>
            <w:r>
              <w:t xml:space="preserve"> ne sont pas disponibles</w:t>
            </w:r>
          </w:p>
        </w:tc>
        <w:tc>
          <w:tcPr>
            <w:tcW w:w="1843" w:type="dxa"/>
          </w:tcPr>
          <w:p w14:paraId="42494C99" w14:textId="0EE90897" w:rsidR="00106CF6" w:rsidRPr="00486903" w:rsidRDefault="00DA0C36" w:rsidP="00830060">
            <w:pPr>
              <w:cnfStyle w:val="000000000000" w:firstRow="0" w:lastRow="0" w:firstColumn="0" w:lastColumn="0" w:oddVBand="0" w:evenVBand="0" w:oddHBand="0" w:evenHBand="0" w:firstRowFirstColumn="0" w:firstRowLastColumn="0" w:lastRowFirstColumn="0" w:lastRowLastColumn="0"/>
            </w:pPr>
            <w:r>
              <w:t>ISI00008</w:t>
            </w:r>
          </w:p>
        </w:tc>
      </w:tr>
    </w:tbl>
    <w:bookmarkEnd w:id="59"/>
    <w:p w14:paraId="7C3BD17F" w14:textId="419BFA34" w:rsidR="00CD7928" w:rsidRPr="00486903" w:rsidRDefault="00CD7928" w:rsidP="00CD7928">
      <w:pPr>
        <w:pStyle w:val="Heading4"/>
      </w:pPr>
      <w:r w:rsidRPr="00486903">
        <w:lastRenderedPageBreak/>
        <w:t>Réponse</w:t>
      </w:r>
    </w:p>
    <w:p w14:paraId="1DE0FC89" w14:textId="557F73F4" w:rsidR="00D06E64" w:rsidRPr="00486903" w:rsidRDefault="00E36FC0" w:rsidP="00752D87">
      <w:pPr>
        <w:jc w:val="center"/>
      </w:pPr>
      <w:r>
        <w:rPr>
          <w:noProof/>
        </w:rPr>
        <w:drawing>
          <wp:inline distT="0" distB="0" distL="0" distR="0" wp14:anchorId="6DE10658" wp14:editId="6AE5A10D">
            <wp:extent cx="4507990" cy="7570200"/>
            <wp:effectExtent l="0" t="0" r="698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4507990" cy="7570200"/>
                    </a:xfrm>
                    <a:prstGeom prst="rect">
                      <a:avLst/>
                    </a:prstGeom>
                    <a:noFill/>
                    <a:ln>
                      <a:noFill/>
                    </a:ln>
                  </pic:spPr>
                </pic:pic>
              </a:graphicData>
            </a:graphic>
          </wp:inline>
        </w:drawing>
      </w:r>
    </w:p>
    <w:p w14:paraId="5B44CFF0" w14:textId="77777777" w:rsidR="003502A6" w:rsidRPr="00486903" w:rsidRDefault="003502A6" w:rsidP="00B66E06">
      <w:pPr>
        <w:jc w:val="left"/>
      </w:pPr>
      <w:r w:rsidRPr="00486903">
        <w:lastRenderedPageBreak/>
        <w:t xml:space="preserve">La réponse contient toutes informations liées à la carte qui se trouvent dans la base de données : </w:t>
      </w:r>
    </w:p>
    <w:p w14:paraId="79E9FE8E" w14:textId="77777777" w:rsidR="003502A6" w:rsidRPr="00486903" w:rsidRDefault="003502A6" w:rsidP="003502A6">
      <w:pPr>
        <w:pStyle w:val="ListParagraph"/>
        <w:numPr>
          <w:ilvl w:val="0"/>
          <w:numId w:val="46"/>
        </w:numPr>
      </w:pPr>
      <w:r w:rsidRPr="00486903">
        <w:t>NISS</w:t>
      </w:r>
    </w:p>
    <w:p w14:paraId="20D77BA8" w14:textId="77777777" w:rsidR="003502A6" w:rsidRPr="00486903" w:rsidRDefault="003502A6" w:rsidP="003502A6">
      <w:pPr>
        <w:pStyle w:val="ListParagraph"/>
        <w:numPr>
          <w:ilvl w:val="0"/>
          <w:numId w:val="46"/>
        </w:numPr>
      </w:pPr>
      <w:r w:rsidRPr="00486903">
        <w:t>Numéro de carte</w:t>
      </w:r>
    </w:p>
    <w:p w14:paraId="05AFAF6E" w14:textId="77777777" w:rsidR="003502A6" w:rsidRPr="00486903" w:rsidRDefault="003502A6" w:rsidP="003502A6">
      <w:pPr>
        <w:pStyle w:val="ListParagraph"/>
        <w:numPr>
          <w:ilvl w:val="0"/>
          <w:numId w:val="46"/>
        </w:numPr>
      </w:pPr>
      <w:r w:rsidRPr="00486903">
        <w:t>Période de validité</w:t>
      </w:r>
    </w:p>
    <w:p w14:paraId="3FE9C8CE" w14:textId="77777777" w:rsidR="003502A6" w:rsidRPr="00486903" w:rsidRDefault="003502A6" w:rsidP="003502A6">
      <w:pPr>
        <w:pStyle w:val="ListParagraph"/>
        <w:numPr>
          <w:ilvl w:val="0"/>
          <w:numId w:val="46"/>
        </w:numPr>
      </w:pPr>
      <w:r w:rsidRPr="00486903">
        <w:t>Cycle de la carte</w:t>
      </w:r>
    </w:p>
    <w:p w14:paraId="06C9695F" w14:textId="77777777" w:rsidR="003502A6" w:rsidRPr="00486903" w:rsidRDefault="00994695" w:rsidP="003502A6">
      <w:pPr>
        <w:pStyle w:val="ListParagraph"/>
        <w:numPr>
          <w:ilvl w:val="0"/>
          <w:numId w:val="46"/>
        </w:numPr>
      </w:pPr>
      <w:r w:rsidRPr="00486903">
        <w:t>Information si la carte est devenue obsolète</w:t>
      </w:r>
    </w:p>
    <w:p w14:paraId="77DC0F84" w14:textId="1DC0F868" w:rsidR="00994695" w:rsidRPr="00486903" w:rsidRDefault="00994695" w:rsidP="003502A6">
      <w:pPr>
        <w:pStyle w:val="ListParagraph"/>
        <w:numPr>
          <w:ilvl w:val="0"/>
          <w:numId w:val="46"/>
        </w:numPr>
      </w:pPr>
      <w:r w:rsidRPr="00486903">
        <w:t>Contenu du Datamatrix</w:t>
      </w:r>
      <w:r w:rsidR="00FB10A6">
        <w:t xml:space="preserve"> (pour toutes les cartes physiques et les cartes digitales qui ne sont ni supprimées, ni expirées)</w:t>
      </w:r>
    </w:p>
    <w:p w14:paraId="504C2906" w14:textId="77777777" w:rsidR="00994695" w:rsidRPr="00486903" w:rsidRDefault="00994695" w:rsidP="003502A6">
      <w:pPr>
        <w:pStyle w:val="ListParagraph"/>
        <w:numPr>
          <w:ilvl w:val="0"/>
          <w:numId w:val="46"/>
        </w:numPr>
      </w:pPr>
      <w:r w:rsidRPr="00486903">
        <w:t>La date de la création</w:t>
      </w:r>
    </w:p>
    <w:p w14:paraId="14CE9E94" w14:textId="00813A49" w:rsidR="00994695" w:rsidRDefault="00994695" w:rsidP="003502A6">
      <w:pPr>
        <w:pStyle w:val="ListParagraph"/>
        <w:numPr>
          <w:ilvl w:val="0"/>
          <w:numId w:val="46"/>
        </w:numPr>
      </w:pPr>
      <w:r w:rsidRPr="00486903">
        <w:t>La raison de la création</w:t>
      </w:r>
    </w:p>
    <w:p w14:paraId="78A5BBE9" w14:textId="56DE37D4" w:rsidR="000D34E5" w:rsidRDefault="000D34E5">
      <w:pPr>
        <w:pStyle w:val="ListParagraph"/>
        <w:numPr>
          <w:ilvl w:val="0"/>
          <w:numId w:val="46"/>
        </w:numPr>
      </w:pPr>
      <w:r w:rsidRPr="00486903">
        <w:t>Information sur la suppression de la carte, si celle-ci est annulée</w:t>
      </w:r>
    </w:p>
    <w:p w14:paraId="3C8A5C8D" w14:textId="1FAF3A01" w:rsidR="000D34E5" w:rsidRPr="00486903" w:rsidRDefault="000D34E5" w:rsidP="003502A6">
      <w:pPr>
        <w:pStyle w:val="ListParagraph"/>
        <w:numPr>
          <w:ilvl w:val="0"/>
          <w:numId w:val="46"/>
        </w:numPr>
      </w:pPr>
      <w:r>
        <w:t>En cas de carte physique :</w:t>
      </w:r>
    </w:p>
    <w:p w14:paraId="55A64D9C" w14:textId="77777777" w:rsidR="00994695" w:rsidRPr="00486903" w:rsidRDefault="00994695" w:rsidP="00B66E06">
      <w:pPr>
        <w:pStyle w:val="ListParagraph"/>
        <w:numPr>
          <w:ilvl w:val="1"/>
          <w:numId w:val="46"/>
        </w:numPr>
      </w:pPr>
      <w:r w:rsidRPr="00486903">
        <w:t>La date de personnalisation</w:t>
      </w:r>
    </w:p>
    <w:p w14:paraId="67FC3C33" w14:textId="1A2DAB14" w:rsidR="00994695" w:rsidRPr="00486903" w:rsidRDefault="00994695" w:rsidP="00B66E06">
      <w:pPr>
        <w:pStyle w:val="ListParagraph"/>
        <w:numPr>
          <w:ilvl w:val="1"/>
          <w:numId w:val="46"/>
        </w:numPr>
      </w:pPr>
      <w:r w:rsidRPr="00486903">
        <w:t>Information sur le lot d’envoi vers le producteur de carte</w:t>
      </w:r>
      <w:r w:rsidR="00420A03">
        <w:t>s</w:t>
      </w:r>
    </w:p>
    <w:p w14:paraId="529E6B42" w14:textId="250B1DA7" w:rsidR="00994695" w:rsidRPr="00486903" w:rsidRDefault="00994695" w:rsidP="00B66E06">
      <w:pPr>
        <w:pStyle w:val="ListParagraph"/>
        <w:numPr>
          <w:ilvl w:val="1"/>
          <w:numId w:val="46"/>
        </w:numPr>
      </w:pPr>
      <w:r w:rsidRPr="00486903">
        <w:t>Information sur le feedback reçu de la part du producteur de carte</w:t>
      </w:r>
      <w:r w:rsidR="00420A03">
        <w:t>s</w:t>
      </w:r>
    </w:p>
    <w:p w14:paraId="2285B10C" w14:textId="77777777" w:rsidR="00994695" w:rsidRPr="00486903" w:rsidRDefault="00994695" w:rsidP="00B66E06">
      <w:pPr>
        <w:pStyle w:val="ListParagraph"/>
        <w:numPr>
          <w:ilvl w:val="1"/>
          <w:numId w:val="46"/>
        </w:numPr>
      </w:pPr>
      <w:r w:rsidRPr="00486903">
        <w:t>Le statut de la livraison</w:t>
      </w:r>
    </w:p>
    <w:p w14:paraId="08FF3C33" w14:textId="77777777" w:rsidR="007163DE" w:rsidRPr="00486903" w:rsidRDefault="007163DE">
      <w:pPr>
        <w:pStyle w:val="Heading2"/>
      </w:pPr>
      <w:bookmarkStart w:id="60" w:name="_Toc166836729"/>
      <w:bookmarkStart w:id="61" w:name="_Toc166836730"/>
      <w:bookmarkStart w:id="62" w:name="_Toc166836731"/>
      <w:bookmarkStart w:id="63" w:name="_Toc166836732"/>
      <w:bookmarkStart w:id="64" w:name="_Toc166836733"/>
      <w:bookmarkStart w:id="65" w:name="_Toc166836734"/>
      <w:bookmarkStart w:id="66" w:name="_Toc166836735"/>
      <w:bookmarkStart w:id="67" w:name="_Toc166836736"/>
      <w:bookmarkStart w:id="68" w:name="_Toc166836737"/>
      <w:bookmarkStart w:id="69" w:name="_Toc166836750"/>
      <w:bookmarkStart w:id="70" w:name="_Toc166836751"/>
      <w:bookmarkStart w:id="71" w:name="_Toc166836760"/>
      <w:bookmarkStart w:id="72" w:name="_Toc166836761"/>
      <w:bookmarkStart w:id="73" w:name="_Toc166836774"/>
      <w:bookmarkStart w:id="74" w:name="_Toc166836775"/>
      <w:bookmarkStart w:id="75" w:name="_Toc166836803"/>
      <w:bookmarkStart w:id="76" w:name="_Toc166836804"/>
      <w:bookmarkStart w:id="77" w:name="_Toc166836805"/>
      <w:bookmarkStart w:id="78" w:name="_Toc166836806"/>
      <w:bookmarkStart w:id="79" w:name="_Toc166836807"/>
      <w:bookmarkStart w:id="80" w:name="_Toc166836808"/>
      <w:bookmarkStart w:id="81" w:name="_Toc166836809"/>
      <w:bookmarkStart w:id="82" w:name="_Toc166836810"/>
      <w:bookmarkStart w:id="83" w:name="_Toc166836811"/>
      <w:bookmarkStart w:id="84" w:name="_Toc166836812"/>
      <w:bookmarkStart w:id="85" w:name="_Toc166836813"/>
      <w:bookmarkStart w:id="86" w:name="_Toc166836814"/>
      <w:bookmarkStart w:id="87" w:name="_Toc166836815"/>
      <w:bookmarkStart w:id="88" w:name="_Toc166836816"/>
      <w:bookmarkStart w:id="89" w:name="_Toc166836817"/>
      <w:bookmarkStart w:id="90" w:name="_Toc166836818"/>
      <w:bookmarkStart w:id="91" w:name="_Toc166836819"/>
      <w:bookmarkStart w:id="92" w:name="_Toc166836820"/>
      <w:bookmarkStart w:id="93" w:name="_Toc166836821"/>
      <w:bookmarkStart w:id="94" w:name="_Toc166836822"/>
      <w:bookmarkStart w:id="95" w:name="_Toc16856433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486903">
        <w:t>Configurations</w:t>
      </w:r>
      <w:bookmarkEnd w:id="95"/>
    </w:p>
    <w:tbl>
      <w:tblPr>
        <w:tblW w:w="9498" w:type="dxa"/>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418"/>
        <w:gridCol w:w="1417"/>
        <w:gridCol w:w="1418"/>
        <w:gridCol w:w="2977"/>
        <w:gridCol w:w="2268"/>
      </w:tblGrid>
      <w:tr w:rsidR="00096618" w:rsidRPr="00486903" w14:paraId="18DF1D67" w14:textId="77777777" w:rsidTr="00C11324">
        <w:tc>
          <w:tcPr>
            <w:tcW w:w="1418" w:type="dxa"/>
            <w:tcBorders>
              <w:top w:val="single" w:sz="8" w:space="0" w:color="018AC0"/>
              <w:left w:val="single" w:sz="8" w:space="0" w:color="018AC0"/>
              <w:bottom w:val="single" w:sz="8" w:space="0" w:color="A6A6A6"/>
              <w:right w:val="single" w:sz="8" w:space="0" w:color="FFFFFF"/>
            </w:tcBorders>
            <w:shd w:val="clear" w:color="auto" w:fill="018AC0"/>
          </w:tcPr>
          <w:p w14:paraId="42B516D1" w14:textId="77777777" w:rsidR="00096618" w:rsidRPr="00486903" w:rsidRDefault="00096618" w:rsidP="001249FB">
            <w:pPr>
              <w:spacing w:after="0" w:line="240" w:lineRule="auto"/>
              <w:rPr>
                <w:b/>
                <w:color w:val="FFFFFF"/>
              </w:rPr>
            </w:pPr>
            <w:r w:rsidRPr="00486903">
              <w:rPr>
                <w:b/>
                <w:color w:val="FFFFFF"/>
              </w:rPr>
              <w:t>Partenaire</w:t>
            </w:r>
          </w:p>
        </w:tc>
        <w:tc>
          <w:tcPr>
            <w:tcW w:w="1417" w:type="dxa"/>
            <w:tcBorders>
              <w:top w:val="single" w:sz="8" w:space="0" w:color="018AC0"/>
              <w:left w:val="single" w:sz="8" w:space="0" w:color="FFFFFF"/>
              <w:bottom w:val="single" w:sz="8" w:space="0" w:color="A6A6A6"/>
              <w:right w:val="single" w:sz="8" w:space="0" w:color="FFFFFF"/>
            </w:tcBorders>
            <w:shd w:val="clear" w:color="auto" w:fill="018AC0"/>
          </w:tcPr>
          <w:p w14:paraId="383922CC" w14:textId="77777777" w:rsidR="00096618" w:rsidRPr="00486903" w:rsidRDefault="00096618" w:rsidP="001249FB">
            <w:pPr>
              <w:spacing w:after="0" w:line="240" w:lineRule="auto"/>
              <w:rPr>
                <w:b/>
                <w:color w:val="FFFFFF"/>
              </w:rPr>
            </w:pPr>
            <w:r w:rsidRPr="00486903">
              <w:rPr>
                <w:b/>
                <w:color w:val="FFFFFF"/>
              </w:rPr>
              <w:t>Numéro BCE ou secteur / institution</w:t>
            </w:r>
          </w:p>
        </w:tc>
        <w:tc>
          <w:tcPr>
            <w:tcW w:w="1418" w:type="dxa"/>
            <w:tcBorders>
              <w:top w:val="single" w:sz="8" w:space="0" w:color="018AC0"/>
              <w:left w:val="single" w:sz="8" w:space="0" w:color="FFFFFF"/>
              <w:bottom w:val="single" w:sz="8" w:space="0" w:color="A6A6A6"/>
              <w:right w:val="single" w:sz="8" w:space="0" w:color="FFFFFF"/>
            </w:tcBorders>
            <w:shd w:val="clear" w:color="auto" w:fill="018AC0"/>
          </w:tcPr>
          <w:p w14:paraId="02F8C1E8" w14:textId="77777777" w:rsidR="00096618" w:rsidRPr="00486903" w:rsidRDefault="00096618" w:rsidP="001249FB">
            <w:pPr>
              <w:spacing w:after="0" w:line="240" w:lineRule="auto"/>
              <w:rPr>
                <w:b/>
                <w:color w:val="FFFFFF"/>
              </w:rPr>
            </w:pPr>
            <w:r w:rsidRPr="00486903">
              <w:rPr>
                <w:b/>
                <w:color w:val="FFFFFF"/>
              </w:rPr>
              <w:t>Code qualité</w:t>
            </w:r>
          </w:p>
        </w:tc>
        <w:tc>
          <w:tcPr>
            <w:tcW w:w="2977" w:type="dxa"/>
            <w:tcBorders>
              <w:top w:val="single" w:sz="8" w:space="0" w:color="018AC0"/>
              <w:left w:val="single" w:sz="8" w:space="0" w:color="FFFFFF"/>
              <w:bottom w:val="single" w:sz="8" w:space="0" w:color="A6A6A6"/>
              <w:right w:val="single" w:sz="8" w:space="0" w:color="FFFFFF"/>
            </w:tcBorders>
            <w:shd w:val="clear" w:color="auto" w:fill="018AC0"/>
          </w:tcPr>
          <w:p w14:paraId="1C3393EF" w14:textId="77777777" w:rsidR="00096618" w:rsidRPr="00486903" w:rsidRDefault="00096618" w:rsidP="001249FB">
            <w:pPr>
              <w:spacing w:after="0" w:line="240" w:lineRule="auto"/>
              <w:rPr>
                <w:b/>
                <w:color w:val="FFFFFF"/>
              </w:rPr>
            </w:pPr>
            <w:proofErr w:type="spellStart"/>
            <w:r w:rsidRPr="00486903">
              <w:rPr>
                <w:b/>
                <w:color w:val="FFFFFF"/>
              </w:rPr>
              <w:t>LegalContext</w:t>
            </w:r>
            <w:proofErr w:type="spellEnd"/>
          </w:p>
        </w:tc>
        <w:tc>
          <w:tcPr>
            <w:tcW w:w="2268" w:type="dxa"/>
            <w:tcBorders>
              <w:top w:val="single" w:sz="8" w:space="0" w:color="018AC0"/>
              <w:left w:val="single" w:sz="8" w:space="0" w:color="FFFFFF"/>
              <w:bottom w:val="single" w:sz="8" w:space="0" w:color="A6A6A6"/>
              <w:right w:val="single" w:sz="8" w:space="0" w:color="018AC0"/>
            </w:tcBorders>
            <w:shd w:val="clear" w:color="auto" w:fill="018AC0"/>
          </w:tcPr>
          <w:p w14:paraId="01BF0994" w14:textId="77777777" w:rsidR="00096618" w:rsidRPr="00486903" w:rsidRDefault="00096618" w:rsidP="001249FB">
            <w:pPr>
              <w:spacing w:after="0" w:line="240" w:lineRule="auto"/>
              <w:rPr>
                <w:b/>
                <w:color w:val="FFFFFF"/>
              </w:rPr>
            </w:pPr>
            <w:r w:rsidRPr="00486903">
              <w:rPr>
                <w:b/>
                <w:color w:val="FFFFFF"/>
              </w:rPr>
              <w:t>Type de contrôle d’intégration</w:t>
            </w:r>
          </w:p>
        </w:tc>
      </w:tr>
      <w:tr w:rsidR="00247F3F" w:rsidRPr="00486903" w14:paraId="6637D85B" w14:textId="77777777" w:rsidTr="00C11324">
        <w:tc>
          <w:tcPr>
            <w:tcW w:w="1418" w:type="dxa"/>
            <w:vMerge w:val="restart"/>
            <w:tcBorders>
              <w:top w:val="single" w:sz="8" w:space="0" w:color="A6A6A6"/>
              <w:left w:val="single" w:sz="8" w:space="0" w:color="A6A6A6"/>
              <w:right w:val="single" w:sz="8" w:space="0" w:color="A6A6A6"/>
            </w:tcBorders>
            <w:shd w:val="clear" w:color="auto" w:fill="D9D9D9"/>
            <w:vAlign w:val="center"/>
          </w:tcPr>
          <w:p w14:paraId="4277B975" w14:textId="77777777" w:rsidR="00247F3F" w:rsidRPr="00486903" w:rsidRDefault="00247F3F" w:rsidP="00247F3F">
            <w:pPr>
              <w:spacing w:after="0" w:line="240" w:lineRule="auto"/>
              <w:jc w:val="left"/>
              <w:rPr>
                <w:color w:val="333333"/>
              </w:rPr>
            </w:pPr>
            <w:r w:rsidRPr="00486903">
              <w:rPr>
                <w:color w:val="333333"/>
              </w:rPr>
              <w:t>BCSS</w:t>
            </w:r>
          </w:p>
        </w:tc>
        <w:tc>
          <w:tcPr>
            <w:tcW w:w="1417" w:type="dxa"/>
            <w:vMerge w:val="restart"/>
            <w:tcBorders>
              <w:top w:val="single" w:sz="8" w:space="0" w:color="A6A6A6"/>
              <w:left w:val="single" w:sz="8" w:space="0" w:color="A6A6A6"/>
              <w:right w:val="single" w:sz="8" w:space="0" w:color="A6A6A6"/>
            </w:tcBorders>
            <w:shd w:val="clear" w:color="auto" w:fill="FFFFFF"/>
            <w:vAlign w:val="center"/>
          </w:tcPr>
          <w:p w14:paraId="0612A176" w14:textId="77777777" w:rsidR="00247F3F" w:rsidRPr="00486903" w:rsidRDefault="00247F3F" w:rsidP="00247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color w:val="333333"/>
              </w:rPr>
            </w:pPr>
            <w:r w:rsidRPr="00486903">
              <w:rPr>
                <w:color w:val="333333"/>
              </w:rPr>
              <w:t>0244640631</w:t>
            </w:r>
          </w:p>
        </w:tc>
        <w:tc>
          <w:tcPr>
            <w:tcW w:w="1418" w:type="dxa"/>
            <w:vMerge w:val="restart"/>
            <w:tcBorders>
              <w:top w:val="single" w:sz="8" w:space="0" w:color="A6A6A6"/>
              <w:left w:val="single" w:sz="8" w:space="0" w:color="A6A6A6"/>
              <w:right w:val="single" w:sz="8" w:space="0" w:color="A6A6A6"/>
            </w:tcBorders>
            <w:shd w:val="clear" w:color="auto" w:fill="FFFFFF"/>
            <w:vAlign w:val="center"/>
          </w:tcPr>
          <w:p w14:paraId="13C8EB2F" w14:textId="77777777" w:rsidR="00247F3F" w:rsidRPr="00486903" w:rsidRDefault="00247F3F" w:rsidP="00247F3F">
            <w:pPr>
              <w:spacing w:after="0" w:line="240" w:lineRule="auto"/>
              <w:jc w:val="left"/>
              <w:rPr>
                <w:color w:val="333333"/>
              </w:rPr>
            </w:pPr>
            <w:r w:rsidRPr="00486903">
              <w:rPr>
                <w:color w:val="333333"/>
              </w:rPr>
              <w:t>0</w:t>
            </w: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1DF33036" w14:textId="77777777" w:rsidR="00247F3F" w:rsidRPr="00486903" w:rsidRDefault="00FC1ADF" w:rsidP="00FC1ADF">
            <w:pPr>
              <w:spacing w:after="0" w:line="240" w:lineRule="auto"/>
              <w:rPr>
                <w:color w:val="333333"/>
              </w:rPr>
            </w:pPr>
            <w:r w:rsidRPr="00486903">
              <w:rPr>
                <w:color w:val="333333"/>
              </w:rPr>
              <w:t>CBSS:VALIDATION_AUDIT</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158D3BB2" w14:textId="77777777" w:rsidR="00247F3F" w:rsidRPr="00486903" w:rsidRDefault="00247F3F" w:rsidP="001249FB">
            <w:pPr>
              <w:spacing w:after="0" w:line="240" w:lineRule="auto"/>
              <w:rPr>
                <w:color w:val="333333"/>
              </w:rPr>
            </w:pPr>
            <w:r w:rsidRPr="00486903">
              <w:rPr>
                <w:color w:val="333333"/>
              </w:rPr>
              <w:t>ignore</w:t>
            </w:r>
          </w:p>
        </w:tc>
      </w:tr>
      <w:tr w:rsidR="00247F3F" w:rsidRPr="00486903" w14:paraId="70459580" w14:textId="77777777" w:rsidTr="00C11324">
        <w:tc>
          <w:tcPr>
            <w:tcW w:w="1418" w:type="dxa"/>
            <w:vMerge/>
            <w:tcBorders>
              <w:left w:val="single" w:sz="8" w:space="0" w:color="A6A6A6"/>
              <w:right w:val="single" w:sz="8" w:space="0" w:color="A6A6A6"/>
            </w:tcBorders>
            <w:shd w:val="clear" w:color="auto" w:fill="D9D9D9"/>
          </w:tcPr>
          <w:p w14:paraId="0773F9D9" w14:textId="77777777" w:rsidR="00247F3F" w:rsidRPr="00486903" w:rsidRDefault="00247F3F" w:rsidP="001249FB">
            <w:pPr>
              <w:spacing w:after="0" w:line="240" w:lineRule="auto"/>
              <w:rPr>
                <w:color w:val="333333"/>
              </w:rPr>
            </w:pPr>
          </w:p>
        </w:tc>
        <w:tc>
          <w:tcPr>
            <w:tcW w:w="1417" w:type="dxa"/>
            <w:vMerge/>
            <w:tcBorders>
              <w:left w:val="single" w:sz="8" w:space="0" w:color="A6A6A6"/>
              <w:right w:val="single" w:sz="8" w:space="0" w:color="A6A6A6"/>
            </w:tcBorders>
            <w:shd w:val="clear" w:color="auto" w:fill="FFFFFF"/>
          </w:tcPr>
          <w:p w14:paraId="0744A4B2" w14:textId="77777777" w:rsidR="00247F3F" w:rsidRPr="00486903" w:rsidRDefault="00247F3F" w:rsidP="001249FB">
            <w:pPr>
              <w:spacing w:after="0" w:line="240" w:lineRule="auto"/>
              <w:rPr>
                <w:color w:val="333333"/>
              </w:rPr>
            </w:pPr>
          </w:p>
        </w:tc>
        <w:tc>
          <w:tcPr>
            <w:tcW w:w="1418" w:type="dxa"/>
            <w:vMerge/>
            <w:tcBorders>
              <w:left w:val="single" w:sz="8" w:space="0" w:color="A6A6A6"/>
              <w:right w:val="single" w:sz="8" w:space="0" w:color="A6A6A6"/>
            </w:tcBorders>
            <w:shd w:val="clear" w:color="auto" w:fill="FFFFFF"/>
          </w:tcPr>
          <w:p w14:paraId="6F6EF03E" w14:textId="77777777" w:rsidR="00247F3F" w:rsidRPr="00486903" w:rsidRDefault="00247F3F" w:rsidP="001249FB">
            <w:pPr>
              <w:spacing w:after="0" w:line="240" w:lineRule="auto"/>
              <w:rPr>
                <w:color w:val="333333"/>
              </w:rPr>
            </w:pP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0E03617A" w14:textId="77777777" w:rsidR="00247F3F" w:rsidRPr="00486903" w:rsidRDefault="00FC1ADF" w:rsidP="00FC1ADF">
            <w:pPr>
              <w:spacing w:after="0" w:line="240" w:lineRule="auto"/>
              <w:rPr>
                <w:color w:val="333333"/>
              </w:rPr>
            </w:pPr>
            <w:r w:rsidRPr="00486903">
              <w:rPr>
                <w:color w:val="333333"/>
              </w:rPr>
              <w:t>CBSS:MANAGE_ISI</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32BF4EFA" w14:textId="77777777" w:rsidR="00247F3F" w:rsidRPr="00486903" w:rsidRDefault="00247F3F" w:rsidP="001249FB">
            <w:pPr>
              <w:spacing w:after="0" w:line="240" w:lineRule="auto"/>
              <w:rPr>
                <w:color w:val="333333"/>
              </w:rPr>
            </w:pPr>
            <w:r w:rsidRPr="00486903">
              <w:rPr>
                <w:color w:val="333333"/>
              </w:rPr>
              <w:t>ignore</w:t>
            </w:r>
          </w:p>
        </w:tc>
      </w:tr>
      <w:tr w:rsidR="00247F3F" w:rsidRPr="00486903" w14:paraId="68E792BF" w14:textId="77777777" w:rsidTr="00C11324">
        <w:tc>
          <w:tcPr>
            <w:tcW w:w="1418" w:type="dxa"/>
            <w:vMerge/>
            <w:tcBorders>
              <w:left w:val="single" w:sz="8" w:space="0" w:color="A6A6A6"/>
              <w:bottom w:val="single" w:sz="8" w:space="0" w:color="A6A6A6"/>
              <w:right w:val="single" w:sz="8" w:space="0" w:color="A6A6A6"/>
            </w:tcBorders>
            <w:shd w:val="clear" w:color="auto" w:fill="D9D9D9"/>
          </w:tcPr>
          <w:p w14:paraId="388530AF" w14:textId="77777777" w:rsidR="00247F3F" w:rsidRPr="00486903" w:rsidRDefault="00247F3F" w:rsidP="001249FB">
            <w:pPr>
              <w:spacing w:after="0" w:line="240" w:lineRule="auto"/>
              <w:rPr>
                <w:color w:val="333333"/>
              </w:rPr>
            </w:pPr>
          </w:p>
        </w:tc>
        <w:tc>
          <w:tcPr>
            <w:tcW w:w="1417" w:type="dxa"/>
            <w:vMerge/>
            <w:tcBorders>
              <w:left w:val="single" w:sz="8" w:space="0" w:color="A6A6A6"/>
              <w:bottom w:val="single" w:sz="8" w:space="0" w:color="A6A6A6"/>
              <w:right w:val="single" w:sz="8" w:space="0" w:color="A6A6A6"/>
            </w:tcBorders>
            <w:shd w:val="clear" w:color="auto" w:fill="FFFFFF"/>
          </w:tcPr>
          <w:p w14:paraId="68A973AD" w14:textId="77777777" w:rsidR="00247F3F" w:rsidRPr="00486903" w:rsidRDefault="00247F3F" w:rsidP="001249FB">
            <w:pPr>
              <w:spacing w:after="0" w:line="240" w:lineRule="auto"/>
              <w:rPr>
                <w:color w:val="333333"/>
              </w:rPr>
            </w:pPr>
          </w:p>
        </w:tc>
        <w:tc>
          <w:tcPr>
            <w:tcW w:w="1418" w:type="dxa"/>
            <w:vMerge/>
            <w:tcBorders>
              <w:left w:val="single" w:sz="8" w:space="0" w:color="A6A6A6"/>
              <w:bottom w:val="single" w:sz="8" w:space="0" w:color="A6A6A6"/>
              <w:right w:val="single" w:sz="8" w:space="0" w:color="A6A6A6"/>
            </w:tcBorders>
            <w:shd w:val="clear" w:color="auto" w:fill="FFFFFF"/>
          </w:tcPr>
          <w:p w14:paraId="47C7A657" w14:textId="77777777" w:rsidR="00247F3F" w:rsidRPr="00486903" w:rsidRDefault="00247F3F" w:rsidP="001249FB">
            <w:pPr>
              <w:spacing w:after="0" w:line="240" w:lineRule="auto"/>
              <w:rPr>
                <w:color w:val="333333"/>
              </w:rPr>
            </w:pP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5145200F" w14:textId="77777777" w:rsidR="00247F3F" w:rsidRPr="00486903" w:rsidRDefault="00FC1ADF" w:rsidP="00FC1ADF">
            <w:pPr>
              <w:spacing w:after="0" w:line="240" w:lineRule="auto"/>
              <w:rPr>
                <w:color w:val="333333"/>
              </w:rPr>
            </w:pPr>
            <w:r w:rsidRPr="00486903">
              <w:rPr>
                <w:color w:val="333333"/>
              </w:rPr>
              <w:t>CBSS:INTERNAL_PROCESSING</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63EBD216" w14:textId="77777777" w:rsidR="00247F3F" w:rsidRPr="00486903" w:rsidRDefault="00247F3F" w:rsidP="001249FB">
            <w:pPr>
              <w:spacing w:after="0" w:line="240" w:lineRule="auto"/>
              <w:rPr>
                <w:color w:val="333333"/>
              </w:rPr>
            </w:pPr>
            <w:r w:rsidRPr="00486903">
              <w:rPr>
                <w:color w:val="333333"/>
              </w:rPr>
              <w:t>ignore</w:t>
            </w:r>
          </w:p>
        </w:tc>
      </w:tr>
      <w:tr w:rsidR="00247F3F" w:rsidRPr="00486903" w14:paraId="0A77DB0C" w14:textId="77777777" w:rsidTr="00C11324">
        <w:tc>
          <w:tcPr>
            <w:tcW w:w="1418" w:type="dxa"/>
            <w:tcBorders>
              <w:top w:val="single" w:sz="8" w:space="0" w:color="A6A6A6"/>
              <w:left w:val="single" w:sz="8" w:space="0" w:color="A6A6A6"/>
              <w:bottom w:val="single" w:sz="8" w:space="0" w:color="A6A6A6"/>
              <w:right w:val="single" w:sz="8" w:space="0" w:color="A6A6A6"/>
            </w:tcBorders>
            <w:shd w:val="clear" w:color="auto" w:fill="D9D9D9"/>
          </w:tcPr>
          <w:p w14:paraId="16F593CA" w14:textId="77777777" w:rsidR="00247F3F" w:rsidRPr="00486903" w:rsidRDefault="00247F3F" w:rsidP="001249FB">
            <w:pPr>
              <w:spacing w:after="0" w:line="240" w:lineRule="auto"/>
              <w:rPr>
                <w:color w:val="333333"/>
              </w:rPr>
            </w:pPr>
            <w:r w:rsidRPr="00486903">
              <w:rPr>
                <w:color w:val="333333"/>
              </w:rPr>
              <w:t>NIC-CIN</w:t>
            </w:r>
          </w:p>
        </w:tc>
        <w:tc>
          <w:tcPr>
            <w:tcW w:w="1417" w:type="dxa"/>
            <w:tcBorders>
              <w:top w:val="single" w:sz="8" w:space="0" w:color="A6A6A6"/>
              <w:left w:val="single" w:sz="8" w:space="0" w:color="A6A6A6"/>
              <w:bottom w:val="single" w:sz="8" w:space="0" w:color="A6A6A6"/>
              <w:right w:val="single" w:sz="8" w:space="0" w:color="A6A6A6"/>
            </w:tcBorders>
            <w:shd w:val="clear" w:color="auto" w:fill="FFFFFF"/>
          </w:tcPr>
          <w:p w14:paraId="66335D29" w14:textId="77777777" w:rsidR="00247F3F" w:rsidRPr="00486903" w:rsidRDefault="00247F3F" w:rsidP="00F20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color w:val="080808"/>
              </w:rPr>
            </w:pPr>
            <w:r w:rsidRPr="00486903">
              <w:rPr>
                <w:color w:val="333333"/>
              </w:rPr>
              <w:t>0820563481</w:t>
            </w:r>
          </w:p>
        </w:tc>
        <w:tc>
          <w:tcPr>
            <w:tcW w:w="1418" w:type="dxa"/>
            <w:tcBorders>
              <w:top w:val="single" w:sz="8" w:space="0" w:color="A6A6A6"/>
              <w:left w:val="single" w:sz="8" w:space="0" w:color="A6A6A6"/>
              <w:bottom w:val="single" w:sz="8" w:space="0" w:color="A6A6A6"/>
              <w:right w:val="single" w:sz="8" w:space="0" w:color="A6A6A6"/>
            </w:tcBorders>
            <w:shd w:val="clear" w:color="auto" w:fill="FFFFFF"/>
          </w:tcPr>
          <w:p w14:paraId="5B89D140" w14:textId="77777777" w:rsidR="00247F3F" w:rsidRPr="00486903" w:rsidRDefault="00247F3F" w:rsidP="001249FB">
            <w:pPr>
              <w:spacing w:after="0" w:line="240" w:lineRule="auto"/>
              <w:rPr>
                <w:color w:val="333333"/>
              </w:rPr>
            </w:pPr>
            <w:r w:rsidRPr="00486903">
              <w:rPr>
                <w:color w:val="333333"/>
              </w:rPr>
              <w:t>902</w:t>
            </w: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512D588B" w14:textId="77777777" w:rsidR="00247F3F" w:rsidRPr="00486903" w:rsidRDefault="00FC1ADF" w:rsidP="001249FB">
            <w:pPr>
              <w:spacing w:after="0" w:line="240" w:lineRule="auto"/>
              <w:rPr>
                <w:color w:val="333333"/>
              </w:rPr>
            </w:pPr>
            <w:r w:rsidRPr="00486903">
              <w:rPr>
                <w:color w:val="333333"/>
              </w:rPr>
              <w:t>NICCIN:MANAGE_ISI</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56B8CC06" w14:textId="7FEC1C2C" w:rsidR="00C11324" w:rsidRPr="00486903" w:rsidRDefault="00C11324" w:rsidP="00F455BB">
            <w:pPr>
              <w:spacing w:after="0" w:line="240" w:lineRule="auto"/>
              <w:rPr>
                <w:color w:val="333333"/>
              </w:rPr>
            </w:pPr>
            <w:r w:rsidRPr="00486903">
              <w:rPr>
                <w:color w:val="333333"/>
              </w:rPr>
              <w:t>ignore</w:t>
            </w:r>
          </w:p>
        </w:tc>
      </w:tr>
    </w:tbl>
    <w:p w14:paraId="331B1F2C" w14:textId="77777777" w:rsidR="007A4AE1" w:rsidRPr="00486903" w:rsidRDefault="007A4AE1" w:rsidP="007A4AE1">
      <w:pPr>
        <w:tabs>
          <w:tab w:val="left" w:pos="8896"/>
        </w:tabs>
      </w:pPr>
      <w:r w:rsidRPr="00486903">
        <w:tab/>
      </w: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D2173D" w:rsidRPr="00486903" w14:paraId="0AAA01FD" w14:textId="77777777" w:rsidTr="00A837AD">
        <w:tc>
          <w:tcPr>
            <w:tcW w:w="2275" w:type="dxa"/>
            <w:tcBorders>
              <w:top w:val="single" w:sz="8" w:space="0" w:color="018AC0"/>
              <w:left w:val="single" w:sz="8" w:space="0" w:color="018AC0"/>
              <w:bottom w:val="nil"/>
              <w:right w:val="single" w:sz="8" w:space="0" w:color="FFFFFF"/>
            </w:tcBorders>
            <w:shd w:val="clear" w:color="auto" w:fill="018AC0"/>
          </w:tcPr>
          <w:p w14:paraId="32879D39" w14:textId="77777777" w:rsidR="00D2173D" w:rsidRPr="00486903" w:rsidRDefault="00D2173D" w:rsidP="00A837AD">
            <w:pPr>
              <w:spacing w:after="0" w:line="240" w:lineRule="auto"/>
              <w:rPr>
                <w:b/>
                <w:color w:val="FFFFFF"/>
              </w:rPr>
            </w:pPr>
            <w:r w:rsidRPr="00486903">
              <w:rPr>
                <w:b/>
                <w:color w:val="FFFFFF"/>
              </w:rPr>
              <w:t>Type de contrôle</w:t>
            </w:r>
          </w:p>
        </w:tc>
        <w:tc>
          <w:tcPr>
            <w:tcW w:w="7331" w:type="dxa"/>
            <w:tcBorders>
              <w:top w:val="single" w:sz="8" w:space="0" w:color="018AC0"/>
              <w:left w:val="single" w:sz="8" w:space="0" w:color="FFFFFF"/>
              <w:bottom w:val="nil"/>
              <w:right w:val="single" w:sz="8" w:space="0" w:color="018AC0"/>
            </w:tcBorders>
            <w:shd w:val="clear" w:color="auto" w:fill="018AC0"/>
          </w:tcPr>
          <w:p w14:paraId="17A75D11" w14:textId="77777777" w:rsidR="00D2173D" w:rsidRPr="00486903" w:rsidRDefault="00D2173D" w:rsidP="00A837AD">
            <w:pPr>
              <w:spacing w:after="0" w:line="240" w:lineRule="auto"/>
              <w:rPr>
                <w:b/>
                <w:color w:val="FFFFFF"/>
              </w:rPr>
            </w:pPr>
            <w:r w:rsidRPr="00486903">
              <w:rPr>
                <w:b/>
                <w:color w:val="FFFFFF"/>
              </w:rPr>
              <w:t>Description</w:t>
            </w:r>
          </w:p>
        </w:tc>
      </w:tr>
      <w:tr w:rsidR="00D2173D" w:rsidRPr="00486903" w14:paraId="325EFCD1" w14:textId="77777777" w:rsidTr="00A837AD">
        <w:tc>
          <w:tcPr>
            <w:tcW w:w="2275" w:type="dxa"/>
            <w:shd w:val="clear" w:color="auto" w:fill="D9D9D9"/>
          </w:tcPr>
          <w:p w14:paraId="371AEBDA" w14:textId="77777777" w:rsidR="00D2173D" w:rsidRPr="00486903" w:rsidRDefault="00D2173D" w:rsidP="00A837AD">
            <w:pPr>
              <w:spacing w:after="0" w:line="240" w:lineRule="auto"/>
              <w:rPr>
                <w:b/>
                <w:color w:val="000000"/>
              </w:rPr>
            </w:pPr>
            <w:r w:rsidRPr="00486903">
              <w:rPr>
                <w:b/>
                <w:color w:val="000000"/>
              </w:rPr>
              <w:t>Ignore</w:t>
            </w:r>
          </w:p>
        </w:tc>
        <w:tc>
          <w:tcPr>
            <w:tcW w:w="7331" w:type="dxa"/>
            <w:shd w:val="clear" w:color="auto" w:fill="FFFFFF"/>
          </w:tcPr>
          <w:p w14:paraId="1ED6D2BA" w14:textId="77777777" w:rsidR="00D2173D" w:rsidRPr="00486903" w:rsidRDefault="00D2173D" w:rsidP="00A837AD">
            <w:pPr>
              <w:spacing w:after="0" w:line="240" w:lineRule="auto"/>
              <w:rPr>
                <w:color w:val="333333"/>
              </w:rPr>
            </w:pPr>
            <w:r w:rsidRPr="00486903">
              <w:rPr>
                <w:color w:val="333333"/>
              </w:rPr>
              <w:t>La période d'intégration n’est pas vérifiée lors du contrôle d’intégration. Si un client a eu un dossier à un moment donné, il peut recevoir les données.</w:t>
            </w:r>
          </w:p>
        </w:tc>
      </w:tr>
      <w:tr w:rsidR="00D2173D" w:rsidRPr="00486903" w14:paraId="2601C2D0" w14:textId="77777777" w:rsidTr="00A837AD">
        <w:tc>
          <w:tcPr>
            <w:tcW w:w="2275" w:type="dxa"/>
            <w:shd w:val="clear" w:color="auto" w:fill="D9D9D9"/>
          </w:tcPr>
          <w:p w14:paraId="0115B034" w14:textId="77777777" w:rsidR="00D2173D" w:rsidRPr="00486903" w:rsidRDefault="00D2173D" w:rsidP="00A837AD">
            <w:pPr>
              <w:spacing w:after="0" w:line="240" w:lineRule="auto"/>
              <w:rPr>
                <w:b/>
                <w:color w:val="000000"/>
              </w:rPr>
            </w:pPr>
            <w:proofErr w:type="spellStart"/>
            <w:r w:rsidRPr="00486903">
              <w:rPr>
                <w:b/>
                <w:color w:val="000000"/>
              </w:rPr>
              <w:t>Current</w:t>
            </w:r>
            <w:proofErr w:type="spellEnd"/>
            <w:r w:rsidRPr="00486903">
              <w:rPr>
                <w:b/>
                <w:color w:val="000000"/>
              </w:rPr>
              <w:t xml:space="preserve"> Date</w:t>
            </w:r>
          </w:p>
        </w:tc>
        <w:tc>
          <w:tcPr>
            <w:tcW w:w="7331" w:type="dxa"/>
            <w:shd w:val="clear" w:color="auto" w:fill="FFFFFF"/>
          </w:tcPr>
          <w:p w14:paraId="381558F0" w14:textId="77777777" w:rsidR="00D2173D" w:rsidRPr="00486903" w:rsidRDefault="00D2173D" w:rsidP="00A837AD">
            <w:pPr>
              <w:spacing w:after="0" w:line="240" w:lineRule="auto"/>
              <w:rPr>
                <w:color w:val="333333"/>
              </w:rPr>
            </w:pPr>
            <w:r w:rsidRPr="00486903">
              <w:rPr>
                <w:color w:val="333333"/>
              </w:rPr>
              <w:t xml:space="preserve">Si le client a un dossier à la date du traitement, les données seront transférées. </w:t>
            </w:r>
          </w:p>
        </w:tc>
      </w:tr>
      <w:tr w:rsidR="00D2173D" w:rsidRPr="00486903" w14:paraId="545FE92E" w14:textId="77777777" w:rsidTr="00A837AD">
        <w:tc>
          <w:tcPr>
            <w:tcW w:w="2275" w:type="dxa"/>
            <w:shd w:val="clear" w:color="auto" w:fill="D9D9D9"/>
          </w:tcPr>
          <w:p w14:paraId="2C9B596A" w14:textId="77777777" w:rsidR="00D2173D" w:rsidRPr="00486903" w:rsidRDefault="00D2173D" w:rsidP="00A837AD">
            <w:pPr>
              <w:spacing w:after="0" w:line="240" w:lineRule="auto"/>
              <w:rPr>
                <w:b/>
                <w:color w:val="000000"/>
              </w:rPr>
            </w:pPr>
            <w:proofErr w:type="spellStart"/>
            <w:r w:rsidRPr="00486903">
              <w:rPr>
                <w:b/>
                <w:color w:val="000000"/>
              </w:rPr>
              <w:t>Fully</w:t>
            </w:r>
            <w:proofErr w:type="spellEnd"/>
            <w:r w:rsidRPr="00486903">
              <w:rPr>
                <w:b/>
                <w:color w:val="000000"/>
              </w:rPr>
              <w:t xml:space="preserve"> </w:t>
            </w:r>
            <w:proofErr w:type="spellStart"/>
            <w:r w:rsidRPr="00486903">
              <w:rPr>
                <w:b/>
                <w:color w:val="000000"/>
              </w:rPr>
              <w:t>included</w:t>
            </w:r>
            <w:proofErr w:type="spellEnd"/>
          </w:p>
        </w:tc>
        <w:tc>
          <w:tcPr>
            <w:tcW w:w="7331" w:type="dxa"/>
            <w:shd w:val="clear" w:color="auto" w:fill="FFFFFF"/>
          </w:tcPr>
          <w:p w14:paraId="5EC205A8" w14:textId="77777777" w:rsidR="00D2173D" w:rsidRPr="00486903" w:rsidRDefault="00D2173D" w:rsidP="00A837AD">
            <w:pPr>
              <w:spacing w:after="0" w:line="240" w:lineRule="auto"/>
              <w:rPr>
                <w:color w:val="333333"/>
              </w:rPr>
            </w:pPr>
            <w:r w:rsidRPr="00486903">
              <w:rPr>
                <w:color w:val="333333"/>
              </w:rPr>
              <w:t>La période du message doit être complètement couverte par la période d'intégration. Ainsi, le client ne peut consulter que les périodes qui se trouvent entièrement dans la période d'intégration.</w:t>
            </w:r>
          </w:p>
        </w:tc>
      </w:tr>
      <w:tr w:rsidR="00D2173D" w:rsidRPr="00486903" w14:paraId="375C09CC" w14:textId="77777777" w:rsidTr="00A837AD">
        <w:tc>
          <w:tcPr>
            <w:tcW w:w="2275" w:type="dxa"/>
            <w:shd w:val="clear" w:color="auto" w:fill="D9D9D9"/>
          </w:tcPr>
          <w:p w14:paraId="7E8159CE" w14:textId="77777777" w:rsidR="00D2173D" w:rsidRPr="00486903" w:rsidRDefault="00D2173D" w:rsidP="00A837AD">
            <w:pPr>
              <w:spacing w:after="0" w:line="240" w:lineRule="auto"/>
              <w:rPr>
                <w:b/>
                <w:color w:val="000000"/>
              </w:rPr>
            </w:pPr>
            <w:proofErr w:type="spellStart"/>
            <w:r w:rsidRPr="00486903">
              <w:rPr>
                <w:b/>
                <w:color w:val="000000"/>
              </w:rPr>
              <w:t>overlap</w:t>
            </w:r>
            <w:proofErr w:type="spellEnd"/>
          </w:p>
        </w:tc>
        <w:tc>
          <w:tcPr>
            <w:tcW w:w="7331" w:type="dxa"/>
            <w:shd w:val="clear" w:color="auto" w:fill="FFFFFF"/>
          </w:tcPr>
          <w:p w14:paraId="435F3AB5" w14:textId="77777777" w:rsidR="00D2173D" w:rsidRPr="00486903" w:rsidRDefault="00D2173D" w:rsidP="00A837AD">
            <w:pPr>
              <w:spacing w:after="0" w:line="240" w:lineRule="auto"/>
              <w:rPr>
                <w:color w:val="333333"/>
              </w:rPr>
            </w:pPr>
            <w:r w:rsidRPr="00486903">
              <w:rPr>
                <w:color w:val="333333"/>
              </w:rPr>
              <w:t>La période du message doit coïncider d’au moins un jour avec la période d’intégration.</w:t>
            </w:r>
          </w:p>
        </w:tc>
      </w:tr>
    </w:tbl>
    <w:p w14:paraId="21BCB79E" w14:textId="77777777" w:rsidR="0009441D" w:rsidRPr="00486903" w:rsidRDefault="0009441D" w:rsidP="007A4AE1">
      <w:pPr>
        <w:tabs>
          <w:tab w:val="left" w:pos="8896"/>
        </w:tabs>
      </w:pPr>
    </w:p>
    <w:p w14:paraId="0976F1D8" w14:textId="77777777" w:rsidR="005563CE" w:rsidRPr="00486903" w:rsidRDefault="000E32C7" w:rsidP="007B5BEF">
      <w:pPr>
        <w:pStyle w:val="Heading1"/>
        <w:rPr>
          <w:lang w:val="fr-BE"/>
        </w:rPr>
      </w:pPr>
      <w:bookmarkStart w:id="96" w:name="_Toc168564336"/>
      <w:r w:rsidRPr="00486903">
        <w:rPr>
          <w:lang w:val="fr-BE"/>
        </w:rPr>
        <w:t>Protocole</w:t>
      </w:r>
      <w:r w:rsidR="005563CE" w:rsidRPr="00486903">
        <w:rPr>
          <w:lang w:val="fr-BE"/>
        </w:rPr>
        <w:t xml:space="preserve"> </w:t>
      </w:r>
      <w:r w:rsidR="00E253F8" w:rsidRPr="00486903">
        <w:rPr>
          <w:lang w:val="fr-BE"/>
        </w:rPr>
        <w:t>du service</w:t>
      </w:r>
      <w:bookmarkEnd w:id="26"/>
      <w:bookmarkEnd w:id="96"/>
    </w:p>
    <w:p w14:paraId="3328B0B4" w14:textId="003333B6" w:rsidR="00E253F8" w:rsidRPr="00486903" w:rsidRDefault="00E253F8" w:rsidP="00E253F8">
      <w:pPr>
        <w:jc w:val="left"/>
      </w:pPr>
      <w:r w:rsidRPr="00486903">
        <w:t xml:space="preserve">La communication aura lieu dans un environnement sécurisé au moyen de messages SOAP.  Pour plus d'informations sur l'architecture orientée service, veuillez-vous référer au </w:t>
      </w:r>
      <w:r w:rsidRPr="00486903">
        <w:fldChar w:fldCharType="begin"/>
      </w:r>
      <w:r w:rsidRPr="00486903">
        <w:instrText xml:space="preserve"> REF _Ref396480711 \r \h </w:instrText>
      </w:r>
      <w:r w:rsidRPr="00486903">
        <w:fldChar w:fldCharType="separate"/>
      </w:r>
      <w:r w:rsidR="007F4CA7">
        <w:t>[2]</w:t>
      </w:r>
      <w:r w:rsidRPr="00486903">
        <w:fldChar w:fldCharType="end"/>
      </w:r>
      <w:r w:rsidRPr="00486903">
        <w:t xml:space="preserve">. Si un partenaire n'a pas </w:t>
      </w:r>
      <w:r w:rsidRPr="00486903">
        <w:lastRenderedPageBreak/>
        <w:t xml:space="preserve">encore accès à l'infrastructure SOA de la BCSS, une liste des démarches à réaliser pour obtenir un accès et tester cet accès est disponible sur </w:t>
      </w:r>
      <w:r w:rsidRPr="00486903">
        <w:fldChar w:fldCharType="begin"/>
      </w:r>
      <w:r w:rsidRPr="00486903">
        <w:instrText xml:space="preserve"> REF _Ref396481021 \r \h </w:instrText>
      </w:r>
      <w:r w:rsidRPr="00486903">
        <w:fldChar w:fldCharType="separate"/>
      </w:r>
      <w:r w:rsidR="007F4CA7">
        <w:t>[3]</w:t>
      </w:r>
      <w:r w:rsidRPr="00486903">
        <w:fldChar w:fldCharType="end"/>
      </w:r>
      <w:r w:rsidRPr="00486903">
        <w:t>.</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486903" w14:paraId="7941A661"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3B0FBCF0" w14:textId="77777777" w:rsidR="005563CE" w:rsidRPr="00486903" w:rsidRDefault="005563CE" w:rsidP="007B5BEF">
            <w:pPr>
              <w:rPr>
                <w:b w:val="0"/>
              </w:rPr>
            </w:pPr>
          </w:p>
        </w:tc>
        <w:tc>
          <w:tcPr>
            <w:tcW w:w="7277" w:type="dxa"/>
            <w:gridSpan w:val="2"/>
          </w:tcPr>
          <w:p w14:paraId="65D00AF8" w14:textId="77777777" w:rsidR="005563CE" w:rsidRPr="00486903"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486903" w14:paraId="4DD4FC08"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698D2B8" w14:textId="77777777" w:rsidR="005563CE" w:rsidRPr="00486903" w:rsidRDefault="005563CE" w:rsidP="007B5BEF">
            <w:pPr>
              <w:jc w:val="left"/>
            </w:pPr>
            <w:r w:rsidRPr="00486903">
              <w:t>Protocole applicatif</w:t>
            </w:r>
          </w:p>
        </w:tc>
        <w:tc>
          <w:tcPr>
            <w:tcW w:w="7277" w:type="dxa"/>
            <w:gridSpan w:val="2"/>
          </w:tcPr>
          <w:p w14:paraId="0FD8C3E0" w14:textId="77777777" w:rsidR="007B5BEF" w:rsidRPr="00486903" w:rsidRDefault="007B5BEF" w:rsidP="007B5BEF">
            <w:pPr>
              <w:cnfStyle w:val="000000000000" w:firstRow="0" w:lastRow="0" w:firstColumn="0" w:lastColumn="0" w:oddVBand="0" w:evenVBand="0" w:oddHBand="0" w:evenHBand="0" w:firstRowFirstColumn="0" w:firstRowLastColumn="0" w:lastRowFirstColumn="0" w:lastRowLastColumn="0"/>
            </w:pPr>
            <w:r w:rsidRPr="00486903">
              <w:t>HTTPS 2ways</w:t>
            </w:r>
            <w:r w:rsidR="00D43F42" w:rsidRPr="00486903">
              <w:t xml:space="preserve"> TLS</w:t>
            </w:r>
            <w:r w:rsidRPr="00486903">
              <w:t>, SOAP 1.1</w:t>
            </w:r>
          </w:p>
          <w:p w14:paraId="09DF127D" w14:textId="77777777" w:rsidR="005563CE" w:rsidRPr="00486903"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486903" w14:paraId="0F6598A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7ED5A8B4" w14:textId="77777777" w:rsidR="005563CE" w:rsidRPr="00486903" w:rsidRDefault="005563CE" w:rsidP="007B5BEF">
            <w:pPr>
              <w:jc w:val="left"/>
            </w:pPr>
            <w:r w:rsidRPr="00486903">
              <w:t>Nom du service</w:t>
            </w:r>
          </w:p>
        </w:tc>
        <w:tc>
          <w:tcPr>
            <w:tcW w:w="7277" w:type="dxa"/>
            <w:gridSpan w:val="2"/>
          </w:tcPr>
          <w:p w14:paraId="65B5ED83" w14:textId="134E8D74" w:rsidR="005563CE" w:rsidRPr="00486903" w:rsidRDefault="00A55AF4" w:rsidP="007B5BEF">
            <w:pPr>
              <w:cnfStyle w:val="000000000000" w:firstRow="0" w:lastRow="0" w:firstColumn="0" w:lastColumn="0" w:oddVBand="0" w:evenVBand="0" w:oddHBand="0" w:evenHBand="0" w:firstRowFirstColumn="0" w:firstRowLastColumn="0" w:lastRowFirstColumn="0" w:lastRowLastColumn="0"/>
              <w:rPr>
                <w:i/>
              </w:rPr>
            </w:pPr>
            <w:r w:rsidRPr="00486903">
              <w:t>ISI</w:t>
            </w:r>
            <w:r w:rsidR="00841822" w:rsidRPr="00486903">
              <w:t>S</w:t>
            </w:r>
            <w:r w:rsidR="00D85AB6" w:rsidRPr="00486903">
              <w:t>ervice</w:t>
            </w:r>
            <w:r w:rsidR="00D91C28">
              <w:t>V3</w:t>
            </w:r>
          </w:p>
        </w:tc>
      </w:tr>
      <w:tr w:rsidR="005563CE" w:rsidRPr="00DF55BF" w14:paraId="367A9D1B"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479D0A64" w14:textId="77777777" w:rsidR="005563CE" w:rsidRPr="00486903" w:rsidRDefault="001B2D6C" w:rsidP="00DE1725">
            <w:pPr>
              <w:jc w:val="left"/>
            </w:pPr>
            <w:r w:rsidRPr="00486903">
              <w:t>WSDL du service</w:t>
            </w:r>
          </w:p>
        </w:tc>
        <w:tc>
          <w:tcPr>
            <w:tcW w:w="7277" w:type="dxa"/>
            <w:gridSpan w:val="2"/>
          </w:tcPr>
          <w:p w14:paraId="6EA4771E" w14:textId="2DA845DA" w:rsidR="00DE6C60" w:rsidRPr="00DF55BF" w:rsidRDefault="00EA2A50" w:rsidP="00EA2A50">
            <w:pPr>
              <w:cnfStyle w:val="000000000000" w:firstRow="0" w:lastRow="0" w:firstColumn="0" w:lastColumn="0" w:oddVBand="0" w:evenVBand="0" w:oddHBand="0" w:evenHBand="0" w:firstRowFirstColumn="0" w:firstRowLastColumn="0" w:lastRowFirstColumn="0" w:lastRowLastColumn="0"/>
              <w:rPr>
                <w:b/>
                <w:lang w:val="nl-BE"/>
              </w:rPr>
            </w:pPr>
            <w:r w:rsidRPr="00DF55BF">
              <w:rPr>
                <w:color w:val="000000"/>
                <w:sz w:val="20"/>
                <w:szCs w:val="20"/>
                <w:lang w:val="nl-BE" w:eastAsia="fr-BE"/>
              </w:rPr>
              <w:t>Isi</w:t>
            </w:r>
            <w:r w:rsidR="00D91C28" w:rsidRPr="00DF55BF">
              <w:rPr>
                <w:color w:val="000000"/>
                <w:sz w:val="20"/>
                <w:szCs w:val="20"/>
                <w:lang w:val="nl-BE" w:eastAsia="fr-BE"/>
              </w:rPr>
              <w:t>V3</w:t>
            </w:r>
            <w:r w:rsidR="00DE6C60" w:rsidRPr="00DF55BF">
              <w:rPr>
                <w:color w:val="000000"/>
                <w:sz w:val="20"/>
                <w:szCs w:val="20"/>
                <w:lang w:val="nl-BE" w:eastAsia="fr-BE"/>
              </w:rPr>
              <w:t>.wsdl</w:t>
            </w:r>
            <w:r w:rsidR="00356E5A" w:rsidRPr="00DF55BF">
              <w:rPr>
                <w:color w:val="000000"/>
                <w:sz w:val="20"/>
                <w:szCs w:val="20"/>
                <w:lang w:val="nl-BE" w:eastAsia="fr-BE"/>
              </w:rPr>
              <w:t xml:space="preserve"> - </w:t>
            </w:r>
            <w:r w:rsidR="00DE6C60" w:rsidRPr="00DF55BF">
              <w:rPr>
                <w:color w:val="000000"/>
                <w:sz w:val="20"/>
                <w:szCs w:val="20"/>
                <w:lang w:val="nl-BE" w:eastAsia="fr-BE"/>
              </w:rPr>
              <w:t xml:space="preserve"> </w:t>
            </w:r>
            <w:hyperlink r:id="rId41" w:history="1">
              <w:r w:rsidR="00D91C28" w:rsidRPr="00DF55BF">
                <w:rPr>
                  <w:rStyle w:val="Hyperlink"/>
                  <w:sz w:val="20"/>
                  <w:szCs w:val="20"/>
                  <w:lang w:val="nl-BE" w:eastAsia="fr-BE"/>
                </w:rPr>
                <w:t>http://kszbcss.fgov.be/intf/ISIService/v3</w:t>
              </w:r>
            </w:hyperlink>
          </w:p>
        </w:tc>
      </w:tr>
      <w:tr w:rsidR="005563CE" w:rsidRPr="00486903" w14:paraId="197AACDB"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18E9DB2B" w14:textId="77777777" w:rsidR="005563CE" w:rsidRPr="00486903" w:rsidRDefault="005563CE" w:rsidP="007B5BEF">
            <w:pPr>
              <w:jc w:val="left"/>
            </w:pPr>
            <w:r w:rsidRPr="00486903">
              <w:t>Opérations</w:t>
            </w:r>
          </w:p>
        </w:tc>
        <w:tc>
          <w:tcPr>
            <w:tcW w:w="7277" w:type="dxa"/>
            <w:gridSpan w:val="2"/>
          </w:tcPr>
          <w:p w14:paraId="5E89C99A" w14:textId="344C6419" w:rsidR="005563CE" w:rsidRPr="00486903" w:rsidRDefault="00D06E64"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orderCard</w:t>
            </w:r>
            <w:proofErr w:type="spellEnd"/>
          </w:p>
          <w:p w14:paraId="6707EFA3"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suppressCard</w:t>
            </w:r>
            <w:proofErr w:type="spellEnd"/>
          </w:p>
          <w:p w14:paraId="36812020"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returnPost</w:t>
            </w:r>
            <w:proofErr w:type="spellEnd"/>
          </w:p>
          <w:p w14:paraId="12BA3249"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sendToHolder</w:t>
            </w:r>
            <w:proofErr w:type="spellEnd"/>
          </w:p>
          <w:p w14:paraId="0C27D903"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getBackCard</w:t>
            </w:r>
            <w:proofErr w:type="spellEnd"/>
          </w:p>
          <w:p w14:paraId="6FBD0E4C"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consultBySsin</w:t>
            </w:r>
            <w:proofErr w:type="spellEnd"/>
          </w:p>
          <w:p w14:paraId="42DA5B04" w14:textId="77777777" w:rsidR="001B7030" w:rsidRPr="00486903"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consultBySsinCardNumber</w:t>
            </w:r>
            <w:proofErr w:type="spellEnd"/>
          </w:p>
          <w:p w14:paraId="2E875954" w14:textId="29E80128" w:rsidR="00D06E64" w:rsidRPr="00486903" w:rsidRDefault="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86903">
              <w:t>consultByCardNumber</w:t>
            </w:r>
            <w:proofErr w:type="spellEnd"/>
          </w:p>
        </w:tc>
      </w:tr>
      <w:tr w:rsidR="00DE1725" w:rsidRPr="00486903" w14:paraId="612E07D8"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12461006" w14:textId="77777777" w:rsidR="00DE1725" w:rsidRPr="00486903" w:rsidRDefault="00DE1725" w:rsidP="007B5BEF">
            <w:pPr>
              <w:jc w:val="left"/>
            </w:pPr>
            <w:r w:rsidRPr="00486903">
              <w:t>Messages</w:t>
            </w:r>
          </w:p>
        </w:tc>
        <w:tc>
          <w:tcPr>
            <w:tcW w:w="7277" w:type="dxa"/>
            <w:gridSpan w:val="2"/>
          </w:tcPr>
          <w:p w14:paraId="24E16E14" w14:textId="77777777" w:rsidR="00DE1725" w:rsidRPr="00486903" w:rsidRDefault="001B7030" w:rsidP="005C5674">
            <w:pPr>
              <w:cnfStyle w:val="000000000000" w:firstRow="0" w:lastRow="0" w:firstColumn="0" w:lastColumn="0" w:oddVBand="0" w:evenVBand="0" w:oddHBand="0" w:evenHBand="0" w:firstRowFirstColumn="0" w:firstRowLastColumn="0" w:lastRowFirstColumn="0" w:lastRowLastColumn="0"/>
            </w:pPr>
            <w:r w:rsidRPr="00486903">
              <w:t>[OPERATION</w:t>
            </w:r>
            <w:r w:rsidR="00DE1725" w:rsidRPr="00486903">
              <w:t>]</w:t>
            </w:r>
            <w:proofErr w:type="spellStart"/>
            <w:r w:rsidR="00DE1725" w:rsidRPr="00486903">
              <w:t>Request</w:t>
            </w:r>
            <w:proofErr w:type="spellEnd"/>
          </w:p>
          <w:p w14:paraId="7748BC12" w14:textId="77777777" w:rsidR="00DE1725" w:rsidRPr="00486903" w:rsidRDefault="001B7030" w:rsidP="005C5674">
            <w:pPr>
              <w:cnfStyle w:val="000000000000" w:firstRow="0" w:lastRow="0" w:firstColumn="0" w:lastColumn="0" w:oddVBand="0" w:evenVBand="0" w:oddHBand="0" w:evenHBand="0" w:firstRowFirstColumn="0" w:firstRowLastColumn="0" w:lastRowFirstColumn="0" w:lastRowLastColumn="0"/>
            </w:pPr>
            <w:r w:rsidRPr="00486903">
              <w:t>[OPERATION</w:t>
            </w:r>
            <w:r w:rsidR="00DE1725" w:rsidRPr="00486903">
              <w:t>]</w:t>
            </w:r>
            <w:proofErr w:type="spellStart"/>
            <w:r w:rsidR="00DE1725" w:rsidRPr="00486903">
              <w:t>Response</w:t>
            </w:r>
            <w:proofErr w:type="spellEnd"/>
          </w:p>
          <w:p w14:paraId="3C63F154" w14:textId="77777777" w:rsidR="00DE1725" w:rsidRPr="00486903" w:rsidRDefault="001B7030" w:rsidP="007B5BEF">
            <w:pPr>
              <w:cnfStyle w:val="000000000000" w:firstRow="0" w:lastRow="0" w:firstColumn="0" w:lastColumn="0" w:oddVBand="0" w:evenVBand="0" w:oddHBand="0" w:evenHBand="0" w:firstRowFirstColumn="0" w:firstRowLastColumn="0" w:lastRowFirstColumn="0" w:lastRowLastColumn="0"/>
            </w:pPr>
            <w:r w:rsidRPr="00486903">
              <w:t>[OPERATION</w:t>
            </w:r>
            <w:r w:rsidR="00DE1725" w:rsidRPr="00486903">
              <w:t>]</w:t>
            </w:r>
            <w:proofErr w:type="spellStart"/>
            <w:r w:rsidR="00DE1725" w:rsidRPr="00486903">
              <w:t>Fault</w:t>
            </w:r>
            <w:proofErr w:type="spellEnd"/>
          </w:p>
        </w:tc>
      </w:tr>
      <w:tr w:rsidR="00832995" w:rsidRPr="00486903" w14:paraId="78A58AA6" w14:textId="77777777" w:rsidTr="007163DE">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3DEFCBA0" w14:textId="77777777" w:rsidR="00832995" w:rsidRPr="00486903" w:rsidRDefault="00832995" w:rsidP="007163DE">
            <w:pPr>
              <w:jc w:val="left"/>
            </w:pPr>
            <w:r w:rsidRPr="00486903">
              <w:t>Environnement, host et port</w:t>
            </w:r>
          </w:p>
        </w:tc>
        <w:tc>
          <w:tcPr>
            <w:tcW w:w="1742" w:type="dxa"/>
          </w:tcPr>
          <w:p w14:paraId="33639104"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Dev</w:t>
            </w:r>
          </w:p>
        </w:tc>
        <w:tc>
          <w:tcPr>
            <w:tcW w:w="5535" w:type="dxa"/>
          </w:tcPr>
          <w:p w14:paraId="0DBF22C5"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b2b-test.ksz-bcss.fgov.be:4520</w:t>
            </w:r>
          </w:p>
        </w:tc>
      </w:tr>
      <w:tr w:rsidR="00832995" w:rsidRPr="00486903" w14:paraId="22B97936"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01C4ED28" w14:textId="77777777" w:rsidR="00832995" w:rsidRPr="00486903" w:rsidRDefault="00832995" w:rsidP="007163DE">
            <w:pPr>
              <w:jc w:val="left"/>
            </w:pPr>
          </w:p>
        </w:tc>
        <w:tc>
          <w:tcPr>
            <w:tcW w:w="1742" w:type="dxa"/>
          </w:tcPr>
          <w:p w14:paraId="7ACACBE7"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Acc</w:t>
            </w:r>
          </w:p>
        </w:tc>
        <w:tc>
          <w:tcPr>
            <w:tcW w:w="5535" w:type="dxa"/>
          </w:tcPr>
          <w:p w14:paraId="50FD5BD9"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b2b-acpt.ksz-bcss.fgov.be:4520</w:t>
            </w:r>
          </w:p>
        </w:tc>
      </w:tr>
      <w:tr w:rsidR="00832995" w:rsidRPr="00486903" w14:paraId="3D189AF2"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406BDD3E" w14:textId="77777777" w:rsidR="00832995" w:rsidRPr="00486903" w:rsidRDefault="00832995" w:rsidP="007163DE">
            <w:pPr>
              <w:jc w:val="left"/>
            </w:pPr>
          </w:p>
        </w:tc>
        <w:tc>
          <w:tcPr>
            <w:tcW w:w="1742" w:type="dxa"/>
          </w:tcPr>
          <w:p w14:paraId="05135816"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Prod</w:t>
            </w:r>
          </w:p>
        </w:tc>
        <w:tc>
          <w:tcPr>
            <w:tcW w:w="5535" w:type="dxa"/>
          </w:tcPr>
          <w:p w14:paraId="5226FF2F" w14:textId="77777777" w:rsidR="00832995" w:rsidRPr="00486903" w:rsidRDefault="00832995" w:rsidP="007163DE">
            <w:pPr>
              <w:cnfStyle w:val="000000000000" w:firstRow="0" w:lastRow="0" w:firstColumn="0" w:lastColumn="0" w:oddVBand="0" w:evenVBand="0" w:oddHBand="0" w:evenHBand="0" w:firstRowFirstColumn="0" w:firstRowLastColumn="0" w:lastRowFirstColumn="0" w:lastRowLastColumn="0"/>
            </w:pPr>
            <w:r w:rsidRPr="00486903">
              <w:t>b2b.ksz-bcss.fgov.be:4520</w:t>
            </w:r>
          </w:p>
        </w:tc>
      </w:tr>
      <w:tr w:rsidR="00922C95" w:rsidRPr="00486903" w14:paraId="756C46BF"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73FD0CD4" w14:textId="77777777" w:rsidR="00922C95" w:rsidRPr="00486903" w:rsidRDefault="00922C95" w:rsidP="007B5BEF">
            <w:pPr>
              <w:jc w:val="left"/>
            </w:pPr>
            <w:r w:rsidRPr="00486903">
              <w:t>URI</w:t>
            </w:r>
          </w:p>
        </w:tc>
        <w:tc>
          <w:tcPr>
            <w:tcW w:w="7277" w:type="dxa"/>
            <w:gridSpan w:val="2"/>
          </w:tcPr>
          <w:p w14:paraId="4DE215D4" w14:textId="27E43D7C" w:rsidR="00922C95" w:rsidRPr="00486903" w:rsidRDefault="00C751AC">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86903">
              <w:rPr>
                <w:rFonts w:asciiTheme="minorHAnsi" w:eastAsiaTheme="minorHAnsi" w:hAnsiTheme="minorHAnsi" w:cstheme="minorBidi"/>
                <w:sz w:val="22"/>
                <w:szCs w:val="22"/>
                <w:lang w:eastAsia="en-US"/>
              </w:rPr>
              <w:t>/</w:t>
            </w:r>
            <w:proofErr w:type="spellStart"/>
            <w:r w:rsidRPr="00486903">
              <w:rPr>
                <w:rFonts w:asciiTheme="minorHAnsi" w:eastAsiaTheme="minorHAnsi" w:hAnsiTheme="minorHAnsi" w:cstheme="minorBidi"/>
                <w:sz w:val="22"/>
                <w:szCs w:val="22"/>
                <w:lang w:eastAsia="en-US"/>
              </w:rPr>
              <w:t>I</w:t>
            </w:r>
            <w:r w:rsidR="0009441D" w:rsidRPr="00486903">
              <w:rPr>
                <w:rFonts w:asciiTheme="minorHAnsi" w:eastAsiaTheme="minorHAnsi" w:hAnsiTheme="minorHAnsi" w:cstheme="minorBidi"/>
                <w:sz w:val="22"/>
                <w:szCs w:val="22"/>
                <w:lang w:eastAsia="en-US"/>
              </w:rPr>
              <w:t>si</w:t>
            </w:r>
            <w:r w:rsidRPr="00486903">
              <w:rPr>
                <w:rFonts w:asciiTheme="minorHAnsi" w:eastAsiaTheme="minorHAnsi" w:hAnsiTheme="minorHAnsi" w:cstheme="minorBidi"/>
                <w:sz w:val="22"/>
                <w:szCs w:val="22"/>
                <w:lang w:eastAsia="en-US"/>
              </w:rPr>
              <w:t>Service</w:t>
            </w:r>
            <w:proofErr w:type="spellEnd"/>
            <w:r w:rsidR="0009441D" w:rsidRPr="00486903">
              <w:rPr>
                <w:rFonts w:asciiTheme="minorHAnsi" w:eastAsiaTheme="minorHAnsi" w:hAnsiTheme="minorHAnsi" w:cstheme="minorBidi"/>
                <w:sz w:val="22"/>
                <w:szCs w:val="22"/>
                <w:lang w:eastAsia="en-US"/>
              </w:rPr>
              <w:t>/</w:t>
            </w:r>
            <w:r w:rsidR="00D91C28" w:rsidRPr="00486903">
              <w:rPr>
                <w:rFonts w:asciiTheme="minorHAnsi" w:eastAsiaTheme="minorHAnsi" w:hAnsiTheme="minorHAnsi" w:cstheme="minorBidi"/>
                <w:sz w:val="22"/>
                <w:szCs w:val="22"/>
                <w:lang w:eastAsia="en-US"/>
              </w:rPr>
              <w:t>v</w:t>
            </w:r>
            <w:r w:rsidR="00D91C28">
              <w:rPr>
                <w:rFonts w:asciiTheme="minorHAnsi" w:eastAsiaTheme="minorHAnsi" w:hAnsiTheme="minorHAnsi" w:cstheme="minorBidi"/>
                <w:sz w:val="22"/>
                <w:szCs w:val="22"/>
                <w:lang w:eastAsia="en-US"/>
              </w:rPr>
              <w:t>3</w:t>
            </w:r>
            <w:r w:rsidRPr="00486903">
              <w:rPr>
                <w:rFonts w:asciiTheme="minorHAnsi" w:eastAsiaTheme="minorHAnsi" w:hAnsiTheme="minorHAnsi" w:cstheme="minorBidi"/>
                <w:sz w:val="22"/>
                <w:szCs w:val="22"/>
                <w:lang w:eastAsia="en-US"/>
              </w:rPr>
              <w:t>/manage</w:t>
            </w:r>
          </w:p>
        </w:tc>
      </w:tr>
    </w:tbl>
    <w:p w14:paraId="55E2FA55" w14:textId="77777777" w:rsidR="00C751AC" w:rsidRPr="00486903" w:rsidRDefault="00C751AC" w:rsidP="00C751AC">
      <w:pPr>
        <w:rPr>
          <w:rFonts w:asciiTheme="majorHAnsi" w:eastAsiaTheme="majorEastAsia" w:hAnsiTheme="majorHAnsi" w:cstheme="majorBidi"/>
          <w:color w:val="585858"/>
          <w:sz w:val="28"/>
          <w:szCs w:val="28"/>
        </w:rPr>
      </w:pPr>
      <w:bookmarkStart w:id="97" w:name="_Toc413917228"/>
      <w:bookmarkStart w:id="98" w:name="_Toc413917233"/>
      <w:r w:rsidRPr="00486903">
        <w:br w:type="page"/>
      </w:r>
    </w:p>
    <w:p w14:paraId="7FAA6CE9" w14:textId="77777777" w:rsidR="00513F34" w:rsidRPr="00486903" w:rsidRDefault="00832995" w:rsidP="00832995">
      <w:pPr>
        <w:pStyle w:val="Heading1"/>
        <w:rPr>
          <w:lang w:val="fr-BE"/>
        </w:rPr>
      </w:pPr>
      <w:bookmarkStart w:id="99" w:name="_Toc168564337"/>
      <w:bookmarkStart w:id="100" w:name="_Toc396481820"/>
      <w:bookmarkEnd w:id="97"/>
      <w:r w:rsidRPr="00486903">
        <w:rPr>
          <w:lang w:val="fr-BE"/>
        </w:rPr>
        <w:lastRenderedPageBreak/>
        <w:t>Codes du statut des réponses BCSS</w:t>
      </w:r>
      <w:bookmarkEnd w:id="99"/>
    </w:p>
    <w:p w14:paraId="48212546" w14:textId="77777777" w:rsidR="00C5264C" w:rsidRPr="00486903" w:rsidRDefault="00C5264C" w:rsidP="00EA5DA5">
      <w:pPr>
        <w:pStyle w:val="Heading2"/>
      </w:pPr>
      <w:bookmarkStart w:id="101" w:name="_Toc168564338"/>
      <w:r w:rsidRPr="00486903">
        <w:t>Business</w:t>
      </w:r>
      <w:bookmarkEnd w:id="101"/>
    </w:p>
    <w:tbl>
      <w:tblPr>
        <w:tblStyle w:val="BCSSTable"/>
        <w:tblW w:w="9356" w:type="dxa"/>
        <w:tblInd w:w="118" w:type="dxa"/>
        <w:tblLook w:val="04A0" w:firstRow="1" w:lastRow="0" w:firstColumn="1" w:lastColumn="0" w:noHBand="0" w:noVBand="1"/>
      </w:tblPr>
      <w:tblGrid>
        <w:gridCol w:w="2145"/>
        <w:gridCol w:w="1560"/>
        <w:gridCol w:w="5651"/>
      </w:tblGrid>
      <w:tr w:rsidR="006B77BF" w:rsidRPr="00486903" w14:paraId="750D4A83" w14:textId="77777777" w:rsidTr="00DF5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3A9FC75F" w14:textId="77777777" w:rsidR="006B77BF" w:rsidRPr="00486903" w:rsidRDefault="006B77BF" w:rsidP="007163DE">
            <w:r w:rsidRPr="00486903">
              <w:t>&lt;value&gt;</w:t>
            </w:r>
          </w:p>
        </w:tc>
        <w:tc>
          <w:tcPr>
            <w:tcW w:w="1560" w:type="dxa"/>
          </w:tcPr>
          <w:p w14:paraId="1EB0524B" w14:textId="77777777" w:rsidR="006B77BF" w:rsidRPr="00486903" w:rsidRDefault="006B77BF" w:rsidP="007163DE">
            <w:pPr>
              <w:cnfStyle w:val="100000000000" w:firstRow="1" w:lastRow="0" w:firstColumn="0" w:lastColumn="0" w:oddVBand="0" w:evenVBand="0" w:oddHBand="0" w:evenHBand="0" w:firstRowFirstColumn="0" w:firstRowLastColumn="0" w:lastRowFirstColumn="0" w:lastRowLastColumn="0"/>
            </w:pPr>
            <w:r w:rsidRPr="00486903">
              <w:t>&lt;code&gt;</w:t>
            </w:r>
          </w:p>
        </w:tc>
        <w:tc>
          <w:tcPr>
            <w:tcW w:w="5651" w:type="dxa"/>
          </w:tcPr>
          <w:p w14:paraId="6D51C55C" w14:textId="77777777" w:rsidR="006B77BF" w:rsidRPr="00486903" w:rsidRDefault="006B77BF" w:rsidP="007163DE">
            <w:pPr>
              <w:cnfStyle w:val="100000000000" w:firstRow="1" w:lastRow="0" w:firstColumn="0" w:lastColumn="0" w:oddVBand="0" w:evenVBand="0" w:oddHBand="0" w:evenHBand="0" w:firstRowFirstColumn="0" w:firstRowLastColumn="0" w:lastRowFirstColumn="0" w:lastRowLastColumn="0"/>
            </w:pPr>
            <w:r w:rsidRPr="00486903">
              <w:t>&lt;description&gt;</w:t>
            </w:r>
          </w:p>
        </w:tc>
      </w:tr>
      <w:tr w:rsidR="00EA5DA5" w:rsidRPr="00486903" w14:paraId="10E334E2"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19F0799B" w14:textId="77777777" w:rsidR="00EA5DA5" w:rsidRPr="00486903" w:rsidRDefault="00EA5DA5" w:rsidP="00EA5DA5">
            <w:pPr>
              <w:rPr>
                <w:rFonts w:ascii="Courier New" w:hAnsi="Courier New" w:cs="Courier New"/>
                <w:b w:val="0"/>
              </w:rPr>
            </w:pPr>
            <w:r w:rsidRPr="00486903">
              <w:rPr>
                <w:rFonts w:ascii="Courier New" w:hAnsi="Courier New" w:cs="Courier New"/>
                <w:b w:val="0"/>
              </w:rPr>
              <w:t>DATA_FOUND</w:t>
            </w:r>
          </w:p>
        </w:tc>
        <w:tc>
          <w:tcPr>
            <w:tcW w:w="1560" w:type="dxa"/>
          </w:tcPr>
          <w:p w14:paraId="3975E615"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MSG00000</w:t>
            </w:r>
          </w:p>
        </w:tc>
        <w:tc>
          <w:tcPr>
            <w:tcW w:w="5651" w:type="dxa"/>
          </w:tcPr>
          <w:p w14:paraId="7B0884FF"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pPr>
            <w:proofErr w:type="spellStart"/>
            <w:r w:rsidRPr="00486903">
              <w:t>Treatment</w:t>
            </w:r>
            <w:proofErr w:type="spellEnd"/>
            <w:r w:rsidRPr="00486903">
              <w:t xml:space="preserve"> </w:t>
            </w:r>
            <w:proofErr w:type="spellStart"/>
            <w:r w:rsidRPr="00486903">
              <w:t>successful</w:t>
            </w:r>
            <w:proofErr w:type="spellEnd"/>
          </w:p>
        </w:tc>
      </w:tr>
      <w:tr w:rsidR="00EA5DA5" w:rsidRPr="00486903" w14:paraId="39E3D4E0"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77707A85" w14:textId="77777777" w:rsidR="00EA5DA5" w:rsidRPr="00486903" w:rsidRDefault="00EA5DA5" w:rsidP="00EA5DA5">
            <w:pPr>
              <w:rPr>
                <w:rFonts w:ascii="Courier New" w:hAnsi="Courier New" w:cs="Courier New"/>
                <w:b w:val="0"/>
              </w:rPr>
            </w:pPr>
            <w:r w:rsidRPr="00486903">
              <w:rPr>
                <w:rFonts w:ascii="Courier New" w:hAnsi="Courier New" w:cs="Courier New"/>
                <w:b w:val="0"/>
              </w:rPr>
              <w:t>NO_DATA_FOUND</w:t>
            </w:r>
          </w:p>
        </w:tc>
        <w:tc>
          <w:tcPr>
            <w:tcW w:w="1560" w:type="dxa"/>
          </w:tcPr>
          <w:p w14:paraId="311937E7"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MSG00100</w:t>
            </w:r>
          </w:p>
        </w:tc>
        <w:tc>
          <w:tcPr>
            <w:tcW w:w="5651" w:type="dxa"/>
          </w:tcPr>
          <w:p w14:paraId="2F826EDD"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pPr>
            <w:proofErr w:type="spellStart"/>
            <w:r w:rsidRPr="00486903">
              <w:rPr>
                <w:color w:val="auto"/>
              </w:rPr>
              <w:t>Treatment</w:t>
            </w:r>
            <w:proofErr w:type="spellEnd"/>
            <w:r w:rsidRPr="00486903">
              <w:rPr>
                <w:color w:val="auto"/>
              </w:rPr>
              <w:t xml:space="preserve"> </w:t>
            </w:r>
            <w:proofErr w:type="spellStart"/>
            <w:r w:rsidRPr="00486903">
              <w:rPr>
                <w:color w:val="auto"/>
              </w:rPr>
              <w:t>successful</w:t>
            </w:r>
            <w:proofErr w:type="spellEnd"/>
            <w:r w:rsidRPr="00486903">
              <w:rPr>
                <w:color w:val="auto"/>
              </w:rPr>
              <w:t xml:space="preserve">, but no data </w:t>
            </w:r>
            <w:proofErr w:type="spellStart"/>
            <w:r w:rsidRPr="00486903">
              <w:rPr>
                <w:color w:val="auto"/>
              </w:rPr>
              <w:t>found</w:t>
            </w:r>
            <w:proofErr w:type="spellEnd"/>
            <w:r w:rsidRPr="00486903">
              <w:rPr>
                <w:color w:val="auto"/>
              </w:rPr>
              <w:t xml:space="preserve"> at the supplier</w:t>
            </w:r>
          </w:p>
        </w:tc>
      </w:tr>
      <w:tr w:rsidR="00C367F9" w:rsidRPr="00DF55BF" w14:paraId="327D1379"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746A5EE0"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2FC6BED9"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MSG00005</w:t>
            </w:r>
          </w:p>
        </w:tc>
        <w:tc>
          <w:tcPr>
            <w:tcW w:w="5651" w:type="dxa"/>
          </w:tcPr>
          <w:p w14:paraId="76944DE4" w14:textId="77777777" w:rsidR="00C367F9" w:rsidRPr="00DF55BF"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nl-BE"/>
              </w:rPr>
            </w:pPr>
            <w:r w:rsidRPr="00DF55BF">
              <w:rPr>
                <w:rFonts w:cs="Courier New"/>
                <w:lang w:val="nl-BE"/>
              </w:rPr>
              <w:t xml:space="preserve">The SSIN </w:t>
            </w:r>
            <w:proofErr w:type="spellStart"/>
            <w:r w:rsidRPr="00DF55BF">
              <w:rPr>
                <w:rFonts w:cs="Courier New"/>
                <w:lang w:val="nl-BE"/>
              </w:rPr>
              <w:t>given</w:t>
            </w:r>
            <w:proofErr w:type="spellEnd"/>
            <w:r w:rsidRPr="00DF55BF">
              <w:rPr>
                <w:rFonts w:cs="Courier New"/>
                <w:lang w:val="nl-BE"/>
              </w:rPr>
              <w:t xml:space="preserve"> in </w:t>
            </w:r>
            <w:proofErr w:type="spellStart"/>
            <w:r w:rsidRPr="00DF55BF">
              <w:rPr>
                <w:rFonts w:cs="Courier New"/>
                <w:lang w:val="nl-BE"/>
              </w:rPr>
              <w:t>request</w:t>
            </w:r>
            <w:proofErr w:type="spellEnd"/>
            <w:r w:rsidRPr="00DF55BF">
              <w:rPr>
                <w:rFonts w:cs="Courier New"/>
                <w:lang w:val="nl-BE"/>
              </w:rPr>
              <w:t xml:space="preserve"> does </w:t>
            </w:r>
            <w:proofErr w:type="spellStart"/>
            <w:r w:rsidRPr="00DF55BF">
              <w:rPr>
                <w:rFonts w:cs="Courier New"/>
                <w:lang w:val="nl-BE"/>
              </w:rPr>
              <w:t>not</w:t>
            </w:r>
            <w:proofErr w:type="spellEnd"/>
            <w:r w:rsidRPr="00DF55BF">
              <w:rPr>
                <w:rFonts w:cs="Courier New"/>
                <w:lang w:val="nl-BE"/>
              </w:rPr>
              <w:t xml:space="preserve"> </w:t>
            </w:r>
            <w:proofErr w:type="spellStart"/>
            <w:r w:rsidRPr="00DF55BF">
              <w:rPr>
                <w:rFonts w:cs="Courier New"/>
                <w:lang w:val="nl-BE"/>
              </w:rPr>
              <w:t>exist</w:t>
            </w:r>
            <w:proofErr w:type="spellEnd"/>
          </w:p>
        </w:tc>
      </w:tr>
      <w:tr w:rsidR="00C367F9" w:rsidRPr="00DF55BF" w14:paraId="44BCA516"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0360D550"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34E41510"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MSG00006</w:t>
            </w:r>
          </w:p>
        </w:tc>
        <w:tc>
          <w:tcPr>
            <w:tcW w:w="5651" w:type="dxa"/>
          </w:tcPr>
          <w:p w14:paraId="2D08C6BA" w14:textId="77777777" w:rsidR="00C367F9" w:rsidRPr="00DF55BF"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nl-BE"/>
              </w:rPr>
            </w:pPr>
            <w:r w:rsidRPr="00DF55BF">
              <w:rPr>
                <w:rFonts w:cs="Courier New"/>
                <w:lang w:val="nl-BE"/>
              </w:rPr>
              <w:t xml:space="preserve">The SSIN </w:t>
            </w:r>
            <w:proofErr w:type="spellStart"/>
            <w:r w:rsidRPr="00DF55BF">
              <w:rPr>
                <w:rFonts w:cs="Courier New"/>
                <w:lang w:val="nl-BE"/>
              </w:rPr>
              <w:t>given</w:t>
            </w:r>
            <w:proofErr w:type="spellEnd"/>
            <w:r w:rsidRPr="00DF55BF">
              <w:rPr>
                <w:rFonts w:cs="Courier New"/>
                <w:lang w:val="nl-BE"/>
              </w:rPr>
              <w:t xml:space="preserve"> in </w:t>
            </w:r>
            <w:proofErr w:type="spellStart"/>
            <w:r w:rsidRPr="00DF55BF">
              <w:rPr>
                <w:rFonts w:cs="Courier New"/>
                <w:lang w:val="nl-BE"/>
              </w:rPr>
              <w:t>request</w:t>
            </w:r>
            <w:proofErr w:type="spellEnd"/>
            <w:r w:rsidRPr="00DF55BF">
              <w:rPr>
                <w:rFonts w:cs="Courier New"/>
                <w:lang w:val="nl-BE"/>
              </w:rPr>
              <w:t xml:space="preserve"> has been </w:t>
            </w:r>
            <w:proofErr w:type="spellStart"/>
            <w:r w:rsidRPr="00DF55BF">
              <w:rPr>
                <w:rFonts w:cs="Courier New"/>
                <w:lang w:val="nl-BE"/>
              </w:rPr>
              <w:t>replaced</w:t>
            </w:r>
            <w:proofErr w:type="spellEnd"/>
          </w:p>
        </w:tc>
      </w:tr>
      <w:tr w:rsidR="00C367F9" w:rsidRPr="00DF55BF" w14:paraId="51DA25FB"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14161CD4"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2F5CB0B5"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MSG00007</w:t>
            </w:r>
          </w:p>
        </w:tc>
        <w:tc>
          <w:tcPr>
            <w:tcW w:w="5651" w:type="dxa"/>
          </w:tcPr>
          <w:p w14:paraId="11F3D25E" w14:textId="77777777" w:rsidR="00C367F9" w:rsidRPr="00DF55BF"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nl-BE"/>
              </w:rPr>
            </w:pPr>
            <w:r w:rsidRPr="00DF55BF">
              <w:rPr>
                <w:rFonts w:cs="Courier New"/>
                <w:lang w:val="nl-BE"/>
              </w:rPr>
              <w:t xml:space="preserve">The SSIN </w:t>
            </w:r>
            <w:proofErr w:type="spellStart"/>
            <w:r w:rsidRPr="00DF55BF">
              <w:rPr>
                <w:rFonts w:cs="Courier New"/>
                <w:lang w:val="nl-BE"/>
              </w:rPr>
              <w:t>given</w:t>
            </w:r>
            <w:proofErr w:type="spellEnd"/>
            <w:r w:rsidRPr="00DF55BF">
              <w:rPr>
                <w:rFonts w:cs="Courier New"/>
                <w:lang w:val="nl-BE"/>
              </w:rPr>
              <w:t xml:space="preserve"> in </w:t>
            </w:r>
            <w:proofErr w:type="spellStart"/>
            <w:r w:rsidRPr="00DF55BF">
              <w:rPr>
                <w:rFonts w:cs="Courier New"/>
                <w:lang w:val="nl-BE"/>
              </w:rPr>
              <w:t>request</w:t>
            </w:r>
            <w:proofErr w:type="spellEnd"/>
            <w:r w:rsidRPr="00DF55BF">
              <w:rPr>
                <w:rFonts w:cs="Courier New"/>
                <w:lang w:val="nl-BE"/>
              </w:rPr>
              <w:t xml:space="preserve"> is </w:t>
            </w:r>
            <w:proofErr w:type="spellStart"/>
            <w:r w:rsidRPr="00DF55BF">
              <w:rPr>
                <w:rFonts w:cs="Courier New"/>
                <w:lang w:val="nl-BE"/>
              </w:rPr>
              <w:t>canceled</w:t>
            </w:r>
            <w:proofErr w:type="spellEnd"/>
          </w:p>
        </w:tc>
      </w:tr>
      <w:tr w:rsidR="00C367F9" w:rsidRPr="00486903" w14:paraId="4D31D1BA"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38EFF31D"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684E6CB6"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MSG00008</w:t>
            </w:r>
          </w:p>
        </w:tc>
        <w:tc>
          <w:tcPr>
            <w:tcW w:w="5651" w:type="dxa"/>
          </w:tcPr>
          <w:p w14:paraId="23AD5F68"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 xml:space="preserve">The </w:t>
            </w:r>
            <w:proofErr w:type="spellStart"/>
            <w:r w:rsidRPr="00486903">
              <w:rPr>
                <w:rFonts w:cs="Courier New"/>
              </w:rPr>
              <w:t>request</w:t>
            </w:r>
            <w:proofErr w:type="spellEnd"/>
            <w:r w:rsidRPr="00486903">
              <w:rPr>
                <w:rFonts w:cs="Courier New"/>
              </w:rPr>
              <w:t xml:space="preserve"> </w:t>
            </w:r>
            <w:proofErr w:type="spellStart"/>
            <w:r w:rsidRPr="00486903">
              <w:rPr>
                <w:rFonts w:cs="Courier New"/>
              </w:rPr>
              <w:t>contains</w:t>
            </w:r>
            <w:proofErr w:type="spellEnd"/>
            <w:r w:rsidRPr="00486903">
              <w:rPr>
                <w:rFonts w:cs="Courier New"/>
              </w:rPr>
              <w:t xml:space="preserve"> </w:t>
            </w:r>
            <w:proofErr w:type="spellStart"/>
            <w:r w:rsidRPr="00486903">
              <w:rPr>
                <w:rFonts w:cs="Courier New"/>
              </w:rPr>
              <w:t>invalid</w:t>
            </w:r>
            <w:proofErr w:type="spellEnd"/>
            <w:r w:rsidRPr="00486903">
              <w:rPr>
                <w:rFonts w:cs="Courier New"/>
              </w:rPr>
              <w:t xml:space="preserve"> data. </w:t>
            </w:r>
            <w:proofErr w:type="spellStart"/>
            <w:r w:rsidRPr="00486903">
              <w:rPr>
                <w:rFonts w:cs="Courier New"/>
              </w:rPr>
              <w:t>Please</w:t>
            </w:r>
            <w:proofErr w:type="spellEnd"/>
            <w:r w:rsidRPr="00486903">
              <w:rPr>
                <w:rFonts w:cs="Courier New"/>
              </w:rPr>
              <w:t xml:space="preserve"> check </w:t>
            </w:r>
            <w:proofErr w:type="spellStart"/>
            <w:r w:rsidRPr="00486903">
              <w:rPr>
                <w:rFonts w:cs="Courier New"/>
              </w:rPr>
              <w:t>your</w:t>
            </w:r>
            <w:proofErr w:type="spellEnd"/>
            <w:r w:rsidRPr="00486903">
              <w:rPr>
                <w:rFonts w:cs="Courier New"/>
              </w:rPr>
              <w:t xml:space="preserve"> message content.</w:t>
            </w:r>
          </w:p>
        </w:tc>
      </w:tr>
      <w:tr w:rsidR="00344801" w:rsidRPr="00486903" w14:paraId="6C480884"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0B47A836" w14:textId="77777777" w:rsidR="00344801" w:rsidRPr="00486903" w:rsidRDefault="00344801" w:rsidP="00EA5DA5">
            <w:pPr>
              <w:rPr>
                <w:rFonts w:ascii="Courier New" w:hAnsi="Courier New" w:cs="Courier New"/>
                <w:b w:val="0"/>
              </w:rPr>
            </w:pPr>
            <w:r w:rsidRPr="00486903">
              <w:rPr>
                <w:rFonts w:ascii="Courier New" w:hAnsi="Courier New" w:cs="Courier New"/>
                <w:b w:val="0"/>
              </w:rPr>
              <w:t>NO_RESULT</w:t>
            </w:r>
          </w:p>
        </w:tc>
        <w:tc>
          <w:tcPr>
            <w:tcW w:w="1560" w:type="dxa"/>
          </w:tcPr>
          <w:p w14:paraId="570CD8B6" w14:textId="77777777" w:rsidR="00344801" w:rsidRPr="00486903" w:rsidRDefault="00344801"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MSG00009</w:t>
            </w:r>
          </w:p>
        </w:tc>
        <w:tc>
          <w:tcPr>
            <w:tcW w:w="5651" w:type="dxa"/>
          </w:tcPr>
          <w:p w14:paraId="22E2A7B1" w14:textId="77777777" w:rsidR="00344801" w:rsidRPr="00486903" w:rsidRDefault="00344801"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 xml:space="preserve">Person </w:t>
            </w:r>
            <w:proofErr w:type="spellStart"/>
            <w:r w:rsidRPr="00486903">
              <w:rPr>
                <w:rFonts w:cs="Courier New"/>
              </w:rPr>
              <w:t>deceased</w:t>
            </w:r>
            <w:proofErr w:type="spellEnd"/>
          </w:p>
        </w:tc>
      </w:tr>
      <w:tr w:rsidR="00C367F9" w:rsidRPr="00DF55BF" w14:paraId="6069DB36"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227B9A47"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7ADA660A"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MSG00011</w:t>
            </w:r>
          </w:p>
        </w:tc>
        <w:tc>
          <w:tcPr>
            <w:tcW w:w="5651" w:type="dxa"/>
          </w:tcPr>
          <w:p w14:paraId="27897C14" w14:textId="77777777" w:rsidR="00C367F9" w:rsidRPr="00DF55BF"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nl-BE"/>
              </w:rPr>
            </w:pPr>
            <w:r w:rsidRPr="00DF55BF">
              <w:rPr>
                <w:rFonts w:cs="Courier New"/>
                <w:lang w:val="nl-BE"/>
              </w:rPr>
              <w:t xml:space="preserve">The </w:t>
            </w:r>
            <w:proofErr w:type="spellStart"/>
            <w:r w:rsidRPr="00DF55BF">
              <w:rPr>
                <w:rFonts w:cs="Courier New"/>
                <w:lang w:val="nl-BE"/>
              </w:rPr>
              <w:t>structure</w:t>
            </w:r>
            <w:proofErr w:type="spellEnd"/>
            <w:r w:rsidRPr="00DF55BF">
              <w:rPr>
                <w:rFonts w:cs="Courier New"/>
                <w:lang w:val="nl-BE"/>
              </w:rPr>
              <w:t xml:space="preserve"> of </w:t>
            </w:r>
            <w:proofErr w:type="spellStart"/>
            <w:r w:rsidRPr="00DF55BF">
              <w:rPr>
                <w:rFonts w:cs="Courier New"/>
                <w:lang w:val="nl-BE"/>
              </w:rPr>
              <w:t>the</w:t>
            </w:r>
            <w:proofErr w:type="spellEnd"/>
            <w:r w:rsidRPr="00DF55BF">
              <w:rPr>
                <w:rFonts w:cs="Courier New"/>
                <w:lang w:val="nl-BE"/>
              </w:rPr>
              <w:t xml:space="preserve"> SSIN </w:t>
            </w:r>
            <w:proofErr w:type="spellStart"/>
            <w:r w:rsidRPr="00DF55BF">
              <w:rPr>
                <w:rFonts w:cs="Courier New"/>
                <w:lang w:val="nl-BE"/>
              </w:rPr>
              <w:t>given</w:t>
            </w:r>
            <w:proofErr w:type="spellEnd"/>
            <w:r w:rsidRPr="00DF55BF">
              <w:rPr>
                <w:rFonts w:cs="Courier New"/>
                <w:lang w:val="nl-BE"/>
              </w:rPr>
              <w:t xml:space="preserve"> in </w:t>
            </w:r>
            <w:proofErr w:type="spellStart"/>
            <w:r w:rsidRPr="00DF55BF">
              <w:rPr>
                <w:rFonts w:cs="Courier New"/>
                <w:lang w:val="nl-BE"/>
              </w:rPr>
              <w:t>request</w:t>
            </w:r>
            <w:proofErr w:type="spellEnd"/>
            <w:r w:rsidRPr="00DF55BF">
              <w:rPr>
                <w:rFonts w:cs="Courier New"/>
                <w:lang w:val="nl-BE"/>
              </w:rPr>
              <w:t xml:space="preserve"> is </w:t>
            </w:r>
            <w:proofErr w:type="spellStart"/>
            <w:r w:rsidRPr="00DF55BF">
              <w:rPr>
                <w:rFonts w:cs="Courier New"/>
                <w:lang w:val="nl-BE"/>
              </w:rPr>
              <w:t>invalid</w:t>
            </w:r>
            <w:proofErr w:type="spellEnd"/>
          </w:p>
        </w:tc>
      </w:tr>
      <w:tr w:rsidR="00C367F9" w:rsidRPr="00486903" w14:paraId="3FE72A09"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580B9F8D"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50F4C481"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MSG00012</w:t>
            </w:r>
          </w:p>
        </w:tc>
        <w:tc>
          <w:tcPr>
            <w:tcW w:w="5651" w:type="dxa"/>
          </w:tcPr>
          <w:p w14:paraId="5923725C"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 xml:space="preserve">The SSIN </w:t>
            </w:r>
            <w:proofErr w:type="spellStart"/>
            <w:r w:rsidRPr="00486903">
              <w:rPr>
                <w:rFonts w:cs="Courier New"/>
              </w:rPr>
              <w:t>is</w:t>
            </w:r>
            <w:proofErr w:type="spellEnd"/>
            <w:r w:rsidRPr="00486903">
              <w:rPr>
                <w:rFonts w:cs="Courier New"/>
              </w:rPr>
              <w:t xml:space="preserve"> not </w:t>
            </w:r>
            <w:proofErr w:type="spellStart"/>
            <w:r w:rsidRPr="00486903">
              <w:rPr>
                <w:rFonts w:cs="Courier New"/>
              </w:rPr>
              <w:t>sufficiently</w:t>
            </w:r>
            <w:proofErr w:type="spellEnd"/>
            <w:r w:rsidRPr="00486903">
              <w:rPr>
                <w:rFonts w:cs="Courier New"/>
              </w:rPr>
              <w:t xml:space="preserve"> </w:t>
            </w:r>
            <w:proofErr w:type="spellStart"/>
            <w:r w:rsidRPr="00486903">
              <w:rPr>
                <w:rFonts w:cs="Courier New"/>
              </w:rPr>
              <w:t>integrated</w:t>
            </w:r>
            <w:proofErr w:type="spellEnd"/>
            <w:r w:rsidRPr="00486903">
              <w:rPr>
                <w:rFonts w:cs="Courier New"/>
              </w:rPr>
              <w:t xml:space="preserve"> for </w:t>
            </w:r>
            <w:proofErr w:type="spellStart"/>
            <w:r w:rsidRPr="00486903">
              <w:rPr>
                <w:rFonts w:cs="Courier New"/>
              </w:rPr>
              <w:t>your</w:t>
            </w:r>
            <w:proofErr w:type="spellEnd"/>
            <w:r w:rsidRPr="00486903">
              <w:rPr>
                <w:rFonts w:cs="Courier New"/>
              </w:rPr>
              <w:t xml:space="preserve"> </w:t>
            </w:r>
            <w:proofErr w:type="spellStart"/>
            <w:r w:rsidRPr="00486903">
              <w:rPr>
                <w:rFonts w:cs="Courier New"/>
              </w:rPr>
              <w:t>organization</w:t>
            </w:r>
            <w:proofErr w:type="spellEnd"/>
          </w:p>
        </w:tc>
      </w:tr>
      <w:tr w:rsidR="00EA5DA5" w:rsidRPr="00486903" w14:paraId="7389D7A8"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3DDC4CD9" w14:textId="77777777" w:rsidR="00EA5DA5" w:rsidRPr="00486903" w:rsidRDefault="00EA5DA5" w:rsidP="00EA5DA5">
            <w:pPr>
              <w:rPr>
                <w:rFonts w:ascii="Courier New" w:hAnsi="Courier New" w:cs="Courier New"/>
                <w:b w:val="0"/>
              </w:rPr>
            </w:pPr>
            <w:r w:rsidRPr="00486903">
              <w:rPr>
                <w:rFonts w:ascii="Courier New" w:hAnsi="Courier New" w:cs="Courier New"/>
                <w:b w:val="0"/>
              </w:rPr>
              <w:t>NO_RESULT</w:t>
            </w:r>
          </w:p>
        </w:tc>
        <w:tc>
          <w:tcPr>
            <w:tcW w:w="1560" w:type="dxa"/>
          </w:tcPr>
          <w:p w14:paraId="477CE64A"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MSG00013</w:t>
            </w:r>
          </w:p>
        </w:tc>
        <w:tc>
          <w:tcPr>
            <w:tcW w:w="5651" w:type="dxa"/>
          </w:tcPr>
          <w:p w14:paraId="1D9B8D56" w14:textId="77777777" w:rsidR="00EA5DA5" w:rsidRPr="00486903" w:rsidRDefault="00EA5DA5" w:rsidP="00EA5DA5">
            <w:pPr>
              <w:cnfStyle w:val="000000000000" w:firstRow="0" w:lastRow="0" w:firstColumn="0" w:lastColumn="0" w:oddVBand="0" w:evenVBand="0" w:oddHBand="0" w:evenHBand="0" w:firstRowFirstColumn="0" w:firstRowLastColumn="0" w:lastRowFirstColumn="0" w:lastRowLastColumn="0"/>
            </w:pPr>
            <w:r w:rsidRPr="00486903">
              <w:t xml:space="preserve">Incorrect </w:t>
            </w:r>
            <w:proofErr w:type="spellStart"/>
            <w:r w:rsidRPr="00486903">
              <w:t>legal</w:t>
            </w:r>
            <w:proofErr w:type="spellEnd"/>
            <w:r w:rsidRPr="00486903">
              <w:t xml:space="preserve"> </w:t>
            </w:r>
            <w:proofErr w:type="spellStart"/>
            <w:r w:rsidRPr="00486903">
              <w:t>context</w:t>
            </w:r>
            <w:proofErr w:type="spellEnd"/>
            <w:r w:rsidRPr="00486903">
              <w:t xml:space="preserve"> for </w:t>
            </w:r>
            <w:proofErr w:type="spellStart"/>
            <w:r w:rsidRPr="00486903">
              <w:t>this</w:t>
            </w:r>
            <w:proofErr w:type="spellEnd"/>
            <w:r w:rsidRPr="00486903">
              <w:t xml:space="preserve"> </w:t>
            </w:r>
            <w:proofErr w:type="spellStart"/>
            <w:r w:rsidRPr="00486903">
              <w:t>operation</w:t>
            </w:r>
            <w:proofErr w:type="spellEnd"/>
            <w:r w:rsidRPr="00486903">
              <w:t xml:space="preserve"> by </w:t>
            </w:r>
            <w:proofErr w:type="spellStart"/>
            <w:r w:rsidRPr="00486903">
              <w:t>this</w:t>
            </w:r>
            <w:proofErr w:type="spellEnd"/>
            <w:r w:rsidRPr="00486903">
              <w:t xml:space="preserve"> </w:t>
            </w:r>
            <w:proofErr w:type="spellStart"/>
            <w:r w:rsidRPr="00486903">
              <w:t>organization</w:t>
            </w:r>
            <w:proofErr w:type="spellEnd"/>
          </w:p>
        </w:tc>
      </w:tr>
      <w:tr w:rsidR="00C367F9" w:rsidRPr="00DF55BF" w14:paraId="38031908"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0A2349D0"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06D354C2"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ISI00001</w:t>
            </w:r>
          </w:p>
        </w:tc>
        <w:tc>
          <w:tcPr>
            <w:tcW w:w="5651" w:type="dxa"/>
          </w:tcPr>
          <w:p w14:paraId="74673FAF" w14:textId="77777777" w:rsidR="00C367F9" w:rsidRPr="00DF55BF" w:rsidRDefault="00C367F9" w:rsidP="00EA5DA5">
            <w:pPr>
              <w:cnfStyle w:val="000000000000" w:firstRow="0" w:lastRow="0" w:firstColumn="0" w:lastColumn="0" w:oddVBand="0" w:evenVBand="0" w:oddHBand="0" w:evenHBand="0" w:firstRowFirstColumn="0" w:firstRowLastColumn="0" w:lastRowFirstColumn="0" w:lastRowLastColumn="0"/>
              <w:rPr>
                <w:lang w:val="nl-BE"/>
              </w:rPr>
            </w:pPr>
            <w:proofErr w:type="spellStart"/>
            <w:r w:rsidRPr="00DF55BF">
              <w:rPr>
                <w:lang w:val="nl-BE"/>
              </w:rPr>
              <w:t>There</w:t>
            </w:r>
            <w:proofErr w:type="spellEnd"/>
            <w:r w:rsidRPr="00DF55BF">
              <w:rPr>
                <w:lang w:val="nl-BE"/>
              </w:rPr>
              <w:t xml:space="preserve"> is </w:t>
            </w:r>
            <w:proofErr w:type="spellStart"/>
            <w:r w:rsidRPr="00DF55BF">
              <w:rPr>
                <w:lang w:val="nl-BE"/>
              </w:rPr>
              <w:t>already</w:t>
            </w:r>
            <w:proofErr w:type="spellEnd"/>
            <w:r w:rsidRPr="00DF55BF">
              <w:rPr>
                <w:lang w:val="nl-BE"/>
              </w:rPr>
              <w:t xml:space="preserve"> </w:t>
            </w:r>
            <w:proofErr w:type="spellStart"/>
            <w:r w:rsidRPr="00DF55BF">
              <w:rPr>
                <w:lang w:val="nl-BE"/>
              </w:rPr>
              <w:t>an</w:t>
            </w:r>
            <w:proofErr w:type="spellEnd"/>
            <w:r w:rsidRPr="00DF55BF">
              <w:rPr>
                <w:lang w:val="nl-BE"/>
              </w:rPr>
              <w:t xml:space="preserve"> </w:t>
            </w:r>
            <w:proofErr w:type="spellStart"/>
            <w:r w:rsidRPr="00DF55BF">
              <w:rPr>
                <w:lang w:val="nl-BE"/>
              </w:rPr>
              <w:t>isi</w:t>
            </w:r>
            <w:proofErr w:type="spellEnd"/>
            <w:r w:rsidRPr="00DF55BF">
              <w:rPr>
                <w:lang w:val="nl-BE"/>
              </w:rPr>
              <w:t>+ card</w:t>
            </w:r>
          </w:p>
        </w:tc>
      </w:tr>
      <w:tr w:rsidR="00C367F9" w:rsidRPr="00DF55BF" w14:paraId="77B51DFD"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69E41681"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6E404174"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ISI00002</w:t>
            </w:r>
          </w:p>
        </w:tc>
        <w:tc>
          <w:tcPr>
            <w:tcW w:w="5651" w:type="dxa"/>
          </w:tcPr>
          <w:p w14:paraId="321C033E" w14:textId="77777777" w:rsidR="00C367F9" w:rsidRPr="00DF55BF" w:rsidRDefault="006230C0" w:rsidP="00EA5DA5">
            <w:pPr>
              <w:cnfStyle w:val="000000000000" w:firstRow="0" w:lastRow="0" w:firstColumn="0" w:lastColumn="0" w:oddVBand="0" w:evenVBand="0" w:oddHBand="0" w:evenHBand="0" w:firstRowFirstColumn="0" w:firstRowLastColumn="0" w:lastRowFirstColumn="0" w:lastRowLastColumn="0"/>
              <w:rPr>
                <w:lang w:val="nl-BE"/>
              </w:rPr>
            </w:pPr>
            <w:r w:rsidRPr="00DF55BF">
              <w:rPr>
                <w:lang w:val="nl-BE"/>
              </w:rPr>
              <w:t xml:space="preserve">Legal data are </w:t>
            </w:r>
            <w:proofErr w:type="spellStart"/>
            <w:r w:rsidRPr="00DF55BF">
              <w:rPr>
                <w:lang w:val="nl-BE"/>
              </w:rPr>
              <w:t>not</w:t>
            </w:r>
            <w:proofErr w:type="spellEnd"/>
            <w:r w:rsidRPr="00DF55BF">
              <w:rPr>
                <w:lang w:val="nl-BE"/>
              </w:rPr>
              <w:t xml:space="preserve"> complete</w:t>
            </w:r>
          </w:p>
        </w:tc>
      </w:tr>
      <w:tr w:rsidR="00C367F9" w:rsidRPr="00486903" w14:paraId="4E921BA1"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7A4C6326"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5F84ACE7"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ISI00003</w:t>
            </w:r>
          </w:p>
        </w:tc>
        <w:tc>
          <w:tcPr>
            <w:tcW w:w="5651" w:type="dxa"/>
          </w:tcPr>
          <w:p w14:paraId="7FE9FCBF" w14:textId="77777777" w:rsidR="00C367F9" w:rsidRPr="00486903" w:rsidRDefault="00C7395A" w:rsidP="00EA5DA5">
            <w:pPr>
              <w:cnfStyle w:val="000000000000" w:firstRow="0" w:lastRow="0" w:firstColumn="0" w:lastColumn="0" w:oddVBand="0" w:evenVBand="0" w:oddHBand="0" w:evenHBand="0" w:firstRowFirstColumn="0" w:firstRowLastColumn="0" w:lastRowFirstColumn="0" w:lastRowLastColumn="0"/>
            </w:pPr>
            <w:proofErr w:type="spellStart"/>
            <w:r w:rsidRPr="00486903">
              <w:t>Card</w:t>
            </w:r>
            <w:proofErr w:type="spellEnd"/>
            <w:r w:rsidRPr="00486903">
              <w:t xml:space="preserve"> </w:t>
            </w:r>
            <w:proofErr w:type="spellStart"/>
            <w:r w:rsidRPr="00486903">
              <w:t>does</w:t>
            </w:r>
            <w:proofErr w:type="spellEnd"/>
            <w:r w:rsidRPr="00486903">
              <w:t xml:space="preserve"> not </w:t>
            </w:r>
            <w:proofErr w:type="spellStart"/>
            <w:r w:rsidRPr="00486903">
              <w:t>exist</w:t>
            </w:r>
            <w:proofErr w:type="spellEnd"/>
          </w:p>
        </w:tc>
      </w:tr>
      <w:tr w:rsidR="00C367F9" w:rsidRPr="00486903" w14:paraId="7E5914C8"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563ACD39"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28DFE677"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ISI00004</w:t>
            </w:r>
          </w:p>
        </w:tc>
        <w:tc>
          <w:tcPr>
            <w:tcW w:w="5651" w:type="dxa"/>
          </w:tcPr>
          <w:p w14:paraId="30992625" w14:textId="77777777" w:rsidR="00C367F9" w:rsidRPr="00486903" w:rsidRDefault="00C7395A" w:rsidP="00EA5DA5">
            <w:pPr>
              <w:cnfStyle w:val="000000000000" w:firstRow="0" w:lastRow="0" w:firstColumn="0" w:lastColumn="0" w:oddVBand="0" w:evenVBand="0" w:oddHBand="0" w:evenHBand="0" w:firstRowFirstColumn="0" w:firstRowLastColumn="0" w:lastRowFirstColumn="0" w:lastRowLastColumn="0"/>
            </w:pPr>
            <w:proofErr w:type="spellStart"/>
            <w:r w:rsidRPr="00486903">
              <w:t>Card</w:t>
            </w:r>
            <w:proofErr w:type="spellEnd"/>
            <w:r w:rsidRPr="00486903">
              <w:t xml:space="preserve"> cycle </w:t>
            </w:r>
            <w:proofErr w:type="spellStart"/>
            <w:r w:rsidRPr="00486903">
              <w:t>forbids</w:t>
            </w:r>
            <w:proofErr w:type="spellEnd"/>
            <w:r w:rsidRPr="00486903">
              <w:t xml:space="preserve"> </w:t>
            </w:r>
            <w:proofErr w:type="spellStart"/>
            <w:r w:rsidRPr="00486903">
              <w:t>this</w:t>
            </w:r>
            <w:proofErr w:type="spellEnd"/>
            <w:r w:rsidRPr="00486903">
              <w:t xml:space="preserve"> </w:t>
            </w:r>
            <w:proofErr w:type="spellStart"/>
            <w:r w:rsidRPr="00486903">
              <w:t>operation</w:t>
            </w:r>
            <w:proofErr w:type="spellEnd"/>
          </w:p>
        </w:tc>
      </w:tr>
      <w:tr w:rsidR="00C367F9" w:rsidRPr="00DF55BF" w14:paraId="5C592730"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3A7F3777" w14:textId="77777777" w:rsidR="00C367F9" w:rsidRPr="00486903" w:rsidRDefault="00C367F9" w:rsidP="00EA5DA5">
            <w:pPr>
              <w:rPr>
                <w:rFonts w:ascii="Courier New" w:hAnsi="Courier New" w:cs="Courier New"/>
                <w:b w:val="0"/>
              </w:rPr>
            </w:pPr>
            <w:r w:rsidRPr="00486903">
              <w:rPr>
                <w:rFonts w:ascii="Courier New" w:hAnsi="Courier New" w:cs="Courier New"/>
                <w:b w:val="0"/>
              </w:rPr>
              <w:t>NO_RESULT</w:t>
            </w:r>
          </w:p>
        </w:tc>
        <w:tc>
          <w:tcPr>
            <w:tcW w:w="1560" w:type="dxa"/>
          </w:tcPr>
          <w:p w14:paraId="3D7F9EFB" w14:textId="77777777" w:rsidR="00C367F9" w:rsidRPr="00486903"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ISI00005</w:t>
            </w:r>
          </w:p>
        </w:tc>
        <w:tc>
          <w:tcPr>
            <w:tcW w:w="5651" w:type="dxa"/>
          </w:tcPr>
          <w:p w14:paraId="6402D959" w14:textId="77777777" w:rsidR="00C367F9" w:rsidRPr="00DF55BF" w:rsidRDefault="00C7395A" w:rsidP="00EA5DA5">
            <w:pPr>
              <w:cnfStyle w:val="000000000000" w:firstRow="0" w:lastRow="0" w:firstColumn="0" w:lastColumn="0" w:oddVBand="0" w:evenVBand="0" w:oddHBand="0" w:evenHBand="0" w:firstRowFirstColumn="0" w:firstRowLastColumn="0" w:lastRowFirstColumn="0" w:lastRowLastColumn="0"/>
              <w:rPr>
                <w:lang w:val="nl-BE"/>
              </w:rPr>
            </w:pPr>
            <w:r w:rsidRPr="00DF55BF">
              <w:rPr>
                <w:lang w:val="nl-BE"/>
              </w:rPr>
              <w:t xml:space="preserve">Card state </w:t>
            </w:r>
            <w:proofErr w:type="spellStart"/>
            <w:r w:rsidRPr="00DF55BF">
              <w:rPr>
                <w:lang w:val="nl-BE"/>
              </w:rPr>
              <w:t>forbids</w:t>
            </w:r>
            <w:proofErr w:type="spellEnd"/>
            <w:r w:rsidRPr="00DF55BF">
              <w:rPr>
                <w:lang w:val="nl-BE"/>
              </w:rPr>
              <w:t xml:space="preserve"> </w:t>
            </w:r>
            <w:proofErr w:type="spellStart"/>
            <w:r w:rsidRPr="00DF55BF">
              <w:rPr>
                <w:lang w:val="nl-BE"/>
              </w:rPr>
              <w:t>this</w:t>
            </w:r>
            <w:proofErr w:type="spellEnd"/>
            <w:r w:rsidRPr="00DF55BF">
              <w:rPr>
                <w:lang w:val="nl-BE"/>
              </w:rPr>
              <w:t xml:space="preserve"> </w:t>
            </w:r>
            <w:proofErr w:type="spellStart"/>
            <w:r w:rsidRPr="00DF55BF">
              <w:rPr>
                <w:lang w:val="nl-BE"/>
              </w:rPr>
              <w:t>operation</w:t>
            </w:r>
            <w:proofErr w:type="spellEnd"/>
          </w:p>
        </w:tc>
      </w:tr>
      <w:tr w:rsidR="00746EE2" w:rsidRPr="00486903" w14:paraId="72D42D24"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63413FF1" w14:textId="77777777" w:rsidR="00746EE2" w:rsidRPr="00486903" w:rsidRDefault="00746EE2" w:rsidP="00EA5DA5">
            <w:pPr>
              <w:rPr>
                <w:rFonts w:ascii="Courier New" w:hAnsi="Courier New" w:cs="Courier New"/>
                <w:b w:val="0"/>
              </w:rPr>
            </w:pPr>
            <w:r w:rsidRPr="00486903">
              <w:rPr>
                <w:rFonts w:ascii="Courier New" w:hAnsi="Courier New" w:cs="Courier New"/>
                <w:b w:val="0"/>
              </w:rPr>
              <w:t>NO_RESULT</w:t>
            </w:r>
          </w:p>
        </w:tc>
        <w:tc>
          <w:tcPr>
            <w:tcW w:w="1560" w:type="dxa"/>
          </w:tcPr>
          <w:p w14:paraId="593EE2C8" w14:textId="77777777" w:rsidR="00746EE2" w:rsidRPr="00486903" w:rsidRDefault="00746EE2" w:rsidP="00EA5DA5">
            <w:pPr>
              <w:cnfStyle w:val="000000000000" w:firstRow="0" w:lastRow="0" w:firstColumn="0" w:lastColumn="0" w:oddVBand="0" w:evenVBand="0" w:oddHBand="0" w:evenHBand="0" w:firstRowFirstColumn="0" w:firstRowLastColumn="0" w:lastRowFirstColumn="0" w:lastRowLastColumn="0"/>
              <w:rPr>
                <w:rFonts w:cs="Courier New"/>
              </w:rPr>
            </w:pPr>
            <w:r w:rsidRPr="00486903">
              <w:rPr>
                <w:rFonts w:cs="Courier New"/>
              </w:rPr>
              <w:t>ISI00006</w:t>
            </w:r>
          </w:p>
        </w:tc>
        <w:tc>
          <w:tcPr>
            <w:tcW w:w="5651" w:type="dxa"/>
          </w:tcPr>
          <w:p w14:paraId="5C8EF184" w14:textId="77777777" w:rsidR="00746EE2" w:rsidRPr="00486903" w:rsidRDefault="00746EE2" w:rsidP="00EA5DA5">
            <w:pPr>
              <w:cnfStyle w:val="000000000000" w:firstRow="0" w:lastRow="0" w:firstColumn="0" w:lastColumn="0" w:oddVBand="0" w:evenVBand="0" w:oddHBand="0" w:evenHBand="0" w:firstRowFirstColumn="0" w:firstRowLastColumn="0" w:lastRowFirstColumn="0" w:lastRowLastColumn="0"/>
            </w:pPr>
            <w:proofErr w:type="spellStart"/>
            <w:r w:rsidRPr="00486903">
              <w:t>Card</w:t>
            </w:r>
            <w:proofErr w:type="spellEnd"/>
            <w:r w:rsidRPr="00486903">
              <w:t xml:space="preserve"> </w:t>
            </w:r>
            <w:proofErr w:type="spellStart"/>
            <w:r w:rsidRPr="00486903">
              <w:t>creation</w:t>
            </w:r>
            <w:proofErr w:type="spellEnd"/>
            <w:r w:rsidRPr="00486903">
              <w:t xml:space="preserve"> </w:t>
            </w:r>
            <w:proofErr w:type="spellStart"/>
            <w:r w:rsidRPr="00486903">
              <w:t>refused</w:t>
            </w:r>
            <w:proofErr w:type="spellEnd"/>
          </w:p>
        </w:tc>
      </w:tr>
      <w:tr w:rsidR="000545A6" w:rsidRPr="00486903" w14:paraId="56DB53B7"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7ADA9314" w14:textId="0CE1D45D" w:rsidR="000545A6" w:rsidRPr="00486903" w:rsidRDefault="000545A6" w:rsidP="00EA5DA5">
            <w:pPr>
              <w:rPr>
                <w:rFonts w:ascii="Courier New" w:hAnsi="Courier New" w:cs="Courier New"/>
              </w:rPr>
            </w:pPr>
            <w:r w:rsidRPr="00486903">
              <w:rPr>
                <w:rFonts w:ascii="Courier New" w:hAnsi="Courier New" w:cs="Courier New"/>
                <w:b w:val="0"/>
              </w:rPr>
              <w:t>NO_RESULT</w:t>
            </w:r>
          </w:p>
        </w:tc>
        <w:tc>
          <w:tcPr>
            <w:tcW w:w="1560" w:type="dxa"/>
          </w:tcPr>
          <w:p w14:paraId="2E496A11" w14:textId="7BF6DB54" w:rsidR="000545A6" w:rsidRPr="00486903" w:rsidRDefault="000545A6" w:rsidP="00EA5DA5">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ISI00007</w:t>
            </w:r>
          </w:p>
        </w:tc>
        <w:tc>
          <w:tcPr>
            <w:tcW w:w="5651" w:type="dxa"/>
          </w:tcPr>
          <w:p w14:paraId="5176D522" w14:textId="0D031DC4" w:rsidR="000545A6" w:rsidRPr="00486903" w:rsidRDefault="005013BB" w:rsidP="00EA5DA5">
            <w:pPr>
              <w:cnfStyle w:val="000000000000" w:firstRow="0" w:lastRow="0" w:firstColumn="0" w:lastColumn="0" w:oddVBand="0" w:evenVBand="0" w:oddHBand="0" w:evenHBand="0" w:firstRowFirstColumn="0" w:firstRowLastColumn="0" w:lastRowFirstColumn="0" w:lastRowLastColumn="0"/>
            </w:pPr>
            <w:r>
              <w:t xml:space="preserve">Service </w:t>
            </w:r>
            <w:proofErr w:type="spellStart"/>
            <w:r>
              <w:t>currently</w:t>
            </w:r>
            <w:proofErr w:type="spellEnd"/>
            <w:r>
              <w:t xml:space="preserve"> not open for digital </w:t>
            </w:r>
            <w:proofErr w:type="spellStart"/>
            <w:r>
              <w:t>card</w:t>
            </w:r>
            <w:proofErr w:type="spellEnd"/>
            <w:r>
              <w:t xml:space="preserve"> </w:t>
            </w:r>
            <w:proofErr w:type="spellStart"/>
            <w:r>
              <w:t>orders</w:t>
            </w:r>
            <w:proofErr w:type="spellEnd"/>
          </w:p>
        </w:tc>
      </w:tr>
      <w:tr w:rsidR="00106CF6" w:rsidRPr="00DF55BF" w14:paraId="44A8102D" w14:textId="77777777" w:rsidTr="00DF55BF">
        <w:tc>
          <w:tcPr>
            <w:cnfStyle w:val="001000000000" w:firstRow="0" w:lastRow="0" w:firstColumn="1" w:lastColumn="0" w:oddVBand="0" w:evenVBand="0" w:oddHBand="0" w:evenHBand="0" w:firstRowFirstColumn="0" w:firstRowLastColumn="0" w:lastRowFirstColumn="0" w:lastRowLastColumn="0"/>
            <w:tcW w:w="2145" w:type="dxa"/>
          </w:tcPr>
          <w:p w14:paraId="07FE44AC" w14:textId="219533B4" w:rsidR="00106CF6" w:rsidRPr="00DF55BF" w:rsidRDefault="00106CF6" w:rsidP="00EA5DA5">
            <w:pPr>
              <w:rPr>
                <w:rFonts w:ascii="Courier New" w:hAnsi="Courier New" w:cs="Courier New"/>
                <w:b w:val="0"/>
                <w:bCs/>
              </w:rPr>
            </w:pPr>
            <w:r w:rsidRPr="00DA376A">
              <w:rPr>
                <w:rFonts w:ascii="Courier New" w:hAnsi="Courier New" w:cs="Courier New"/>
                <w:bCs/>
              </w:rPr>
              <w:t>NO_RESULT</w:t>
            </w:r>
          </w:p>
        </w:tc>
        <w:tc>
          <w:tcPr>
            <w:tcW w:w="1560" w:type="dxa"/>
          </w:tcPr>
          <w:p w14:paraId="409D2651" w14:textId="79A4EE24" w:rsidR="00106CF6" w:rsidRDefault="00106CF6" w:rsidP="00EA5DA5">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ISI00008</w:t>
            </w:r>
          </w:p>
        </w:tc>
        <w:tc>
          <w:tcPr>
            <w:tcW w:w="5651" w:type="dxa"/>
          </w:tcPr>
          <w:p w14:paraId="67D3D53A" w14:textId="17FD699E" w:rsidR="00106CF6" w:rsidRPr="00DF55BF" w:rsidRDefault="00106CF6" w:rsidP="00EA5DA5">
            <w:pPr>
              <w:cnfStyle w:val="000000000000" w:firstRow="0" w:lastRow="0" w:firstColumn="0" w:lastColumn="0" w:oddVBand="0" w:evenVBand="0" w:oddHBand="0" w:evenHBand="0" w:firstRowFirstColumn="0" w:firstRowLastColumn="0" w:lastRowFirstColumn="0" w:lastRowLastColumn="0"/>
              <w:rPr>
                <w:lang w:val="nl-BE"/>
              </w:rPr>
            </w:pPr>
            <w:r w:rsidRPr="00DF55BF">
              <w:rPr>
                <w:lang w:val="nl-BE"/>
              </w:rPr>
              <w:t xml:space="preserve">Error </w:t>
            </w:r>
            <w:proofErr w:type="spellStart"/>
            <w:r w:rsidRPr="00DF55BF">
              <w:rPr>
                <w:lang w:val="nl-BE"/>
              </w:rPr>
              <w:t>during</w:t>
            </w:r>
            <w:proofErr w:type="spellEnd"/>
            <w:r w:rsidRPr="00DF55BF">
              <w:rPr>
                <w:lang w:val="nl-BE"/>
              </w:rPr>
              <w:t xml:space="preserve"> </w:t>
            </w:r>
            <w:proofErr w:type="spellStart"/>
            <w:r w:rsidR="00BB2405" w:rsidRPr="00DF55BF">
              <w:rPr>
                <w:lang w:val="nl-BE"/>
              </w:rPr>
              <w:t>legal</w:t>
            </w:r>
            <w:proofErr w:type="spellEnd"/>
            <w:r w:rsidR="00BB2405" w:rsidRPr="00DF55BF">
              <w:rPr>
                <w:lang w:val="nl-BE"/>
              </w:rPr>
              <w:t xml:space="preserve"> data recovery</w:t>
            </w:r>
          </w:p>
        </w:tc>
      </w:tr>
    </w:tbl>
    <w:p w14:paraId="50D4B643" w14:textId="77777777" w:rsidR="00317B2A" w:rsidRPr="00486903" w:rsidRDefault="00317B2A" w:rsidP="006230C0">
      <w:pPr>
        <w:spacing w:before="240"/>
      </w:pPr>
      <w:r w:rsidRPr="00486903">
        <w:t xml:space="preserve">En plus du code statut, un code RCA peut également être ajouté pour apporter un complément d’information et </w:t>
      </w:r>
      <w:r w:rsidR="005C3F69" w:rsidRPr="00486903">
        <w:t>assurer</w:t>
      </w:r>
      <w:r w:rsidRPr="00486903">
        <w:t xml:space="preserve"> une rétrocompatibilité avec les flux I70X.</w:t>
      </w:r>
    </w:p>
    <w:tbl>
      <w:tblPr>
        <w:tblStyle w:val="BCSSTable2"/>
        <w:tblW w:w="0" w:type="auto"/>
        <w:tblLook w:val="04A0" w:firstRow="1" w:lastRow="0" w:firstColumn="1" w:lastColumn="0" w:noHBand="0" w:noVBand="1"/>
      </w:tblPr>
      <w:tblGrid>
        <w:gridCol w:w="1779"/>
        <w:gridCol w:w="4102"/>
      </w:tblGrid>
      <w:tr w:rsidR="00317B2A" w:rsidRPr="00486903" w14:paraId="25A2D91B" w14:textId="77777777" w:rsidTr="0031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1" w:type="dxa"/>
            <w:gridSpan w:val="2"/>
            <w:tcBorders>
              <w:bottom w:val="single" w:sz="8" w:space="0" w:color="A6A6A6" w:themeColor="background1" w:themeShade="A6"/>
            </w:tcBorders>
          </w:tcPr>
          <w:p w14:paraId="0B610FAB" w14:textId="77777777" w:rsidR="00317B2A" w:rsidRPr="00486903" w:rsidRDefault="00317B2A" w:rsidP="00317B2A">
            <w:r w:rsidRPr="00486903">
              <w:t>Information</w:t>
            </w:r>
          </w:p>
        </w:tc>
      </w:tr>
      <w:tr w:rsidR="00317B2A" w:rsidRPr="00486903" w14:paraId="483F06AC" w14:textId="77777777" w:rsidTr="00317B2A">
        <w:tc>
          <w:tcPr>
            <w:cnfStyle w:val="001000000000" w:firstRow="0" w:lastRow="0" w:firstColumn="1" w:lastColumn="0" w:oddVBand="0" w:evenVBand="0" w:oddHBand="0" w:evenHBand="0" w:firstRowFirstColumn="0" w:firstRowLastColumn="0" w:lastRowFirstColumn="0" w:lastRowLastColumn="0"/>
            <w:tcW w:w="1779" w:type="dxa"/>
            <w:tcBorders>
              <w:bottom w:val="single" w:sz="8" w:space="0" w:color="018AC0"/>
            </w:tcBorders>
            <w:shd w:val="clear" w:color="auto" w:fill="018AC0"/>
          </w:tcPr>
          <w:p w14:paraId="736FAD4F" w14:textId="77777777" w:rsidR="00317B2A" w:rsidRPr="00486903" w:rsidRDefault="00317B2A" w:rsidP="00317B2A">
            <w:pPr>
              <w:rPr>
                <w:color w:val="FFFFFF" w:themeColor="background1"/>
              </w:rPr>
            </w:pPr>
            <w:r w:rsidRPr="00486903">
              <w:rPr>
                <w:color w:val="FFFFFF" w:themeColor="background1"/>
              </w:rPr>
              <w:t>FieldName</w:t>
            </w:r>
          </w:p>
        </w:tc>
        <w:tc>
          <w:tcPr>
            <w:tcW w:w="4102" w:type="dxa"/>
            <w:tcBorders>
              <w:bottom w:val="single" w:sz="8" w:space="0" w:color="018AC0"/>
            </w:tcBorders>
            <w:shd w:val="clear" w:color="auto" w:fill="018AC0"/>
          </w:tcPr>
          <w:p w14:paraId="1E589B00" w14:textId="77777777" w:rsidR="00317B2A" w:rsidRPr="00486903" w:rsidRDefault="00317B2A" w:rsidP="00317B2A">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486903">
              <w:rPr>
                <w:b/>
                <w:color w:val="FFFFFF" w:themeColor="background1"/>
              </w:rPr>
              <w:t>FieldValue</w:t>
            </w:r>
          </w:p>
        </w:tc>
      </w:tr>
      <w:tr w:rsidR="00317B2A" w:rsidRPr="00486903" w14:paraId="74972356" w14:textId="77777777" w:rsidTr="00317B2A">
        <w:tc>
          <w:tcPr>
            <w:cnfStyle w:val="001000000000" w:firstRow="0" w:lastRow="0" w:firstColumn="1" w:lastColumn="0" w:oddVBand="0" w:evenVBand="0" w:oddHBand="0" w:evenHBand="0" w:firstRowFirstColumn="0" w:firstRowLastColumn="0" w:lastRowFirstColumn="0" w:lastRowLastColumn="0"/>
            <w:tcW w:w="1779" w:type="dxa"/>
            <w:tcBorders>
              <w:top w:val="single" w:sz="8" w:space="0" w:color="018AC0"/>
            </w:tcBorders>
          </w:tcPr>
          <w:p w14:paraId="34EFCCC0" w14:textId="77777777" w:rsidR="00317B2A" w:rsidRPr="00486903" w:rsidRDefault="00317B2A" w:rsidP="00317B2A">
            <w:r w:rsidRPr="00486903">
              <w:t>I70x_RCA</w:t>
            </w:r>
          </w:p>
        </w:tc>
        <w:tc>
          <w:tcPr>
            <w:tcW w:w="4102" w:type="dxa"/>
            <w:tcBorders>
              <w:top w:val="single" w:sz="8" w:space="0" w:color="018AC0"/>
            </w:tcBorders>
          </w:tcPr>
          <w:p w14:paraId="6E8EBA8A" w14:textId="77777777" w:rsidR="00317B2A" w:rsidRPr="00486903" w:rsidRDefault="00317B2A" w:rsidP="00317B2A">
            <w:pPr>
              <w:cnfStyle w:val="000000000000" w:firstRow="0" w:lastRow="0" w:firstColumn="0" w:lastColumn="0" w:oddVBand="0" w:evenVBand="0" w:oddHBand="0" w:evenHBand="0" w:firstRowFirstColumn="0" w:firstRowLastColumn="0" w:lastRowFirstColumn="0" w:lastRowLastColumn="0"/>
            </w:pPr>
            <w:r w:rsidRPr="00486903">
              <w:t>Le code RCA</w:t>
            </w:r>
          </w:p>
        </w:tc>
      </w:tr>
      <w:tr w:rsidR="00317B2A" w:rsidRPr="00486903" w14:paraId="59EC4EAE" w14:textId="77777777" w:rsidTr="00317B2A">
        <w:tc>
          <w:tcPr>
            <w:cnfStyle w:val="001000000000" w:firstRow="0" w:lastRow="0" w:firstColumn="1" w:lastColumn="0" w:oddVBand="0" w:evenVBand="0" w:oddHBand="0" w:evenHBand="0" w:firstRowFirstColumn="0" w:firstRowLastColumn="0" w:lastRowFirstColumn="0" w:lastRowLastColumn="0"/>
            <w:tcW w:w="1779" w:type="dxa"/>
          </w:tcPr>
          <w:p w14:paraId="653386F6" w14:textId="77777777" w:rsidR="00317B2A" w:rsidRPr="00486903" w:rsidRDefault="00317B2A" w:rsidP="00317B2A">
            <w:r w:rsidRPr="00486903">
              <w:t>RCA700XXX</w:t>
            </w:r>
          </w:p>
        </w:tc>
        <w:tc>
          <w:tcPr>
            <w:tcW w:w="4102" w:type="dxa"/>
          </w:tcPr>
          <w:p w14:paraId="04CD7ACA" w14:textId="77777777" w:rsidR="00317B2A" w:rsidRPr="00486903" w:rsidRDefault="00317B2A" w:rsidP="00317B2A">
            <w:pPr>
              <w:cnfStyle w:val="000000000000" w:firstRow="0" w:lastRow="0" w:firstColumn="0" w:lastColumn="0" w:oddVBand="0" w:evenVBand="0" w:oddHBand="0" w:evenHBand="0" w:firstRowFirstColumn="0" w:firstRowLastColumn="0" w:lastRowFirstColumn="0" w:lastRowLastColumn="0"/>
            </w:pPr>
            <w:r w:rsidRPr="00486903">
              <w:t>La description du code RCA</w:t>
            </w:r>
          </w:p>
        </w:tc>
      </w:tr>
      <w:tr w:rsidR="00317B2A" w:rsidRPr="00486903" w14:paraId="5DCE8C3D" w14:textId="77777777" w:rsidTr="00317B2A">
        <w:tc>
          <w:tcPr>
            <w:cnfStyle w:val="001000000000" w:firstRow="0" w:lastRow="0" w:firstColumn="1" w:lastColumn="0" w:oddVBand="0" w:evenVBand="0" w:oddHBand="0" w:evenHBand="0" w:firstRowFirstColumn="0" w:firstRowLastColumn="0" w:lastRowFirstColumn="0" w:lastRowLastColumn="0"/>
            <w:tcW w:w="1779" w:type="dxa"/>
          </w:tcPr>
          <w:p w14:paraId="599344FF" w14:textId="77777777" w:rsidR="00317B2A" w:rsidRPr="00486903" w:rsidRDefault="00317B2A" w:rsidP="00317B2A">
            <w:proofErr w:type="spellStart"/>
            <w:r w:rsidRPr="00486903">
              <w:t>detail</w:t>
            </w:r>
            <w:proofErr w:type="spellEnd"/>
          </w:p>
        </w:tc>
        <w:tc>
          <w:tcPr>
            <w:tcW w:w="4102" w:type="dxa"/>
          </w:tcPr>
          <w:p w14:paraId="01CAD809" w14:textId="77777777" w:rsidR="00317B2A" w:rsidRPr="00486903" w:rsidRDefault="00317B2A" w:rsidP="00317B2A">
            <w:pPr>
              <w:cnfStyle w:val="000000000000" w:firstRow="0" w:lastRow="0" w:firstColumn="0" w:lastColumn="0" w:oddVBand="0" w:evenVBand="0" w:oddHBand="0" w:evenHBand="0" w:firstRowFirstColumn="0" w:firstRowLastColumn="0" w:lastRowFirstColumn="0" w:lastRowLastColumn="0"/>
            </w:pPr>
            <w:r w:rsidRPr="00486903">
              <w:t xml:space="preserve">Détail supplémentaire ajoutant un </w:t>
            </w:r>
            <w:proofErr w:type="spellStart"/>
            <w:r w:rsidRPr="00486903">
              <w:t>complement</w:t>
            </w:r>
            <w:proofErr w:type="spellEnd"/>
            <w:r w:rsidRPr="00486903">
              <w:t xml:space="preserve"> d’information au code RCA</w:t>
            </w:r>
          </w:p>
        </w:tc>
      </w:tr>
    </w:tbl>
    <w:p w14:paraId="57E6D821" w14:textId="77777777" w:rsidR="00C5264C" w:rsidRPr="00486903" w:rsidRDefault="00C5264C" w:rsidP="00EA5DA5">
      <w:pPr>
        <w:pStyle w:val="Heading2"/>
      </w:pPr>
      <w:bookmarkStart w:id="102" w:name="_Toc168564339"/>
      <w:r w:rsidRPr="00486903">
        <w:t>Technique</w:t>
      </w:r>
      <w:bookmarkEnd w:id="102"/>
    </w:p>
    <w:p w14:paraId="4DFE3DE8" w14:textId="6B02E72C" w:rsidR="00C56817" w:rsidRPr="00486903" w:rsidRDefault="00C56817" w:rsidP="005152A1">
      <w:r w:rsidRPr="00486903">
        <w:t xml:space="preserve">Voir </w:t>
      </w:r>
      <w:r w:rsidRPr="00486903">
        <w:fldChar w:fldCharType="begin"/>
      </w:r>
      <w:r w:rsidRPr="00486903">
        <w:instrText xml:space="preserve"> REF _Ref396379829 \r \h </w:instrText>
      </w:r>
      <w:r w:rsidRPr="00486903">
        <w:fldChar w:fldCharType="separate"/>
      </w:r>
      <w:r w:rsidR="007F4CA7">
        <w:t>[1]</w:t>
      </w:r>
      <w:r w:rsidRPr="00486903">
        <w:fldChar w:fldCharType="end"/>
      </w:r>
      <w:r w:rsidRPr="00486903">
        <w:t>.</w:t>
      </w:r>
    </w:p>
    <w:p w14:paraId="2D99D7E8" w14:textId="564BE734" w:rsidR="005C3F69" w:rsidRPr="00486903" w:rsidRDefault="005C3F69" w:rsidP="005152A1">
      <w:r w:rsidRPr="00486903">
        <w:t>Comme pour les codes statut, un code RCA peut également être ajouté pour apporter un complément d’information et assurer une rétrocompatibilité avec les flux I70X.</w:t>
      </w:r>
    </w:p>
    <w:p w14:paraId="01FCA4F8" w14:textId="77777777" w:rsidR="00A71D6B" w:rsidRPr="00486903" w:rsidRDefault="00A71D6B" w:rsidP="005152A1">
      <w:pPr>
        <w:rPr>
          <w:i/>
        </w:rPr>
      </w:pPr>
      <w:r w:rsidRPr="00486903">
        <w:rPr>
          <w:i/>
        </w:rPr>
        <w:t xml:space="preserve">Exemple : </w:t>
      </w:r>
    </w:p>
    <w:p w14:paraId="54516EB9"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&lt;</w:t>
      </w:r>
      <w:proofErr w:type="spellStart"/>
      <w:r w:rsidRPr="00486903">
        <w:rPr>
          <w:rFonts w:ascii="Consolas" w:hAnsi="Consolas"/>
          <w:sz w:val="14"/>
        </w:rPr>
        <w:t>soapenv:Envelope</w:t>
      </w:r>
      <w:proofErr w:type="spellEnd"/>
      <w:r w:rsidRPr="00486903">
        <w:rPr>
          <w:rFonts w:ascii="Consolas" w:hAnsi="Consolas"/>
          <w:sz w:val="14"/>
        </w:rPr>
        <w:t xml:space="preserve"> </w:t>
      </w:r>
      <w:proofErr w:type="spellStart"/>
      <w:r w:rsidRPr="00486903">
        <w:rPr>
          <w:rFonts w:ascii="Consolas" w:hAnsi="Consolas"/>
          <w:sz w:val="14"/>
        </w:rPr>
        <w:t>xmlns:soapenv</w:t>
      </w:r>
      <w:proofErr w:type="spellEnd"/>
      <w:r w:rsidRPr="00486903">
        <w:rPr>
          <w:rFonts w:ascii="Consolas" w:hAnsi="Consolas"/>
          <w:sz w:val="14"/>
        </w:rPr>
        <w:t>="http://schemas.xmlsoap.org/soap/</w:t>
      </w:r>
      <w:proofErr w:type="spellStart"/>
      <w:r w:rsidRPr="00486903">
        <w:rPr>
          <w:rFonts w:ascii="Consolas" w:hAnsi="Consolas"/>
          <w:sz w:val="14"/>
        </w:rPr>
        <w:t>envelope</w:t>
      </w:r>
      <w:proofErr w:type="spellEnd"/>
      <w:r w:rsidRPr="00486903">
        <w:rPr>
          <w:rFonts w:ascii="Consolas" w:hAnsi="Consolas"/>
          <w:sz w:val="14"/>
        </w:rPr>
        <w:t>/"&gt;</w:t>
      </w:r>
    </w:p>
    <w:p w14:paraId="531184A0"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soapenv:Header</w:t>
      </w:r>
      <w:proofErr w:type="spellEnd"/>
      <w:r w:rsidRPr="00486903">
        <w:rPr>
          <w:rFonts w:ascii="Consolas" w:hAnsi="Consolas"/>
          <w:sz w:val="14"/>
        </w:rPr>
        <w:t>/&gt;</w:t>
      </w:r>
    </w:p>
    <w:p w14:paraId="6219E1AA"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soapenv:Body</w:t>
      </w:r>
      <w:proofErr w:type="spellEnd"/>
      <w:r w:rsidRPr="00486903">
        <w:rPr>
          <w:rFonts w:ascii="Consolas" w:hAnsi="Consolas"/>
          <w:sz w:val="14"/>
        </w:rPr>
        <w:t>&gt;</w:t>
      </w:r>
    </w:p>
    <w:p w14:paraId="15F3140C"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lastRenderedPageBreak/>
        <w:t xml:space="preserve">      &lt;</w:t>
      </w:r>
      <w:proofErr w:type="spellStart"/>
      <w:r w:rsidRPr="00486903">
        <w:rPr>
          <w:rFonts w:ascii="Consolas" w:hAnsi="Consolas"/>
          <w:sz w:val="14"/>
        </w:rPr>
        <w:t>soapenv:Fault</w:t>
      </w:r>
      <w:proofErr w:type="spellEnd"/>
      <w:r w:rsidRPr="00486903">
        <w:rPr>
          <w:rFonts w:ascii="Consolas" w:hAnsi="Consolas"/>
          <w:sz w:val="14"/>
        </w:rPr>
        <w:t>&gt;</w:t>
      </w:r>
    </w:p>
    <w:p w14:paraId="2954C94E"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faultcode</w:t>
      </w:r>
      <w:proofErr w:type="spellEnd"/>
      <w:r w:rsidRPr="00486903">
        <w:rPr>
          <w:rFonts w:ascii="Consolas" w:hAnsi="Consolas"/>
          <w:sz w:val="14"/>
        </w:rPr>
        <w:t>&gt;</w:t>
      </w:r>
      <w:proofErr w:type="spellStart"/>
      <w:r w:rsidRPr="00486903">
        <w:rPr>
          <w:rFonts w:ascii="Consolas" w:hAnsi="Consolas"/>
          <w:sz w:val="14"/>
        </w:rPr>
        <w:t>soapenv:Server</w:t>
      </w:r>
      <w:proofErr w:type="spellEnd"/>
      <w:r w:rsidRPr="00486903">
        <w:rPr>
          <w:rFonts w:ascii="Consolas" w:hAnsi="Consolas"/>
          <w:sz w:val="14"/>
        </w:rPr>
        <w:t>&lt;/</w:t>
      </w:r>
      <w:proofErr w:type="spellStart"/>
      <w:r w:rsidRPr="00486903">
        <w:rPr>
          <w:rFonts w:ascii="Consolas" w:hAnsi="Consolas"/>
          <w:sz w:val="14"/>
        </w:rPr>
        <w:t>faultcode</w:t>
      </w:r>
      <w:proofErr w:type="spellEnd"/>
      <w:r w:rsidRPr="00486903">
        <w:rPr>
          <w:rFonts w:ascii="Consolas" w:hAnsi="Consolas"/>
          <w:sz w:val="14"/>
        </w:rPr>
        <w:t>&gt;</w:t>
      </w:r>
    </w:p>
    <w:p w14:paraId="34BB90F9"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faultstring</w:t>
      </w:r>
      <w:proofErr w:type="spellEnd"/>
      <w:r w:rsidRPr="00486903">
        <w:rPr>
          <w:rFonts w:ascii="Consolas" w:hAnsi="Consolas"/>
          <w:sz w:val="14"/>
        </w:rPr>
        <w:t>&gt;</w:t>
      </w:r>
      <w:proofErr w:type="spellStart"/>
      <w:r w:rsidRPr="00486903">
        <w:rPr>
          <w:rFonts w:ascii="Consolas" w:hAnsi="Consolas"/>
          <w:sz w:val="14"/>
        </w:rPr>
        <w:t>Internal</w:t>
      </w:r>
      <w:proofErr w:type="spellEnd"/>
      <w:r w:rsidRPr="00486903">
        <w:rPr>
          <w:rFonts w:ascii="Consolas" w:hAnsi="Consolas"/>
          <w:sz w:val="14"/>
        </w:rPr>
        <w:t xml:space="preserve"> </w:t>
      </w:r>
      <w:proofErr w:type="spellStart"/>
      <w:r w:rsidRPr="00486903">
        <w:rPr>
          <w:rFonts w:ascii="Consolas" w:hAnsi="Consolas"/>
          <w:sz w:val="14"/>
        </w:rPr>
        <w:t>error</w:t>
      </w:r>
      <w:proofErr w:type="spellEnd"/>
      <w:r w:rsidRPr="00486903">
        <w:rPr>
          <w:rFonts w:ascii="Consolas" w:hAnsi="Consolas"/>
          <w:sz w:val="14"/>
        </w:rPr>
        <w:t>&lt;/</w:t>
      </w:r>
      <w:proofErr w:type="spellStart"/>
      <w:r w:rsidRPr="00486903">
        <w:rPr>
          <w:rFonts w:ascii="Consolas" w:hAnsi="Consolas"/>
          <w:sz w:val="14"/>
        </w:rPr>
        <w:t>faultstring</w:t>
      </w:r>
      <w:proofErr w:type="spellEnd"/>
      <w:r w:rsidRPr="00486903">
        <w:rPr>
          <w:rFonts w:ascii="Consolas" w:hAnsi="Consolas"/>
          <w:sz w:val="14"/>
        </w:rPr>
        <w:t>&gt;</w:t>
      </w:r>
    </w:p>
    <w:p w14:paraId="1AB57FEB"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faultactor</w:t>
      </w:r>
      <w:proofErr w:type="spellEnd"/>
      <w:r w:rsidRPr="00486903">
        <w:rPr>
          <w:rFonts w:ascii="Consolas" w:hAnsi="Consolas"/>
          <w:sz w:val="14"/>
        </w:rPr>
        <w:t>&gt;http://www.ksz-bcss.fgov.be&lt;/faultactor&gt;</w:t>
      </w:r>
    </w:p>
    <w:p w14:paraId="3FF91D95"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detail</w:t>
      </w:r>
      <w:proofErr w:type="spellEnd"/>
      <w:r w:rsidRPr="00486903">
        <w:rPr>
          <w:rFonts w:ascii="Consolas" w:hAnsi="Consolas"/>
          <w:sz w:val="14"/>
        </w:rPr>
        <w:t>&gt;</w:t>
      </w:r>
    </w:p>
    <w:p w14:paraId="52F0B458"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ns:notifyModifiedDataFault</w:t>
      </w:r>
      <w:proofErr w:type="spellEnd"/>
      <w:r w:rsidRPr="00486903">
        <w:rPr>
          <w:rFonts w:ascii="Consolas" w:hAnsi="Consolas"/>
          <w:sz w:val="14"/>
        </w:rPr>
        <w:t xml:space="preserve"> </w:t>
      </w:r>
      <w:proofErr w:type="spellStart"/>
      <w:r w:rsidRPr="00486903">
        <w:rPr>
          <w:rFonts w:ascii="Consolas" w:hAnsi="Consolas"/>
          <w:sz w:val="14"/>
        </w:rPr>
        <w:t>xmlns:ns</w:t>
      </w:r>
      <w:proofErr w:type="spellEnd"/>
      <w:r w:rsidRPr="00486903">
        <w:rPr>
          <w:rFonts w:ascii="Consolas" w:hAnsi="Consolas"/>
          <w:sz w:val="14"/>
        </w:rPr>
        <w:t>="http://kszbcss.fgov.be/</w:t>
      </w:r>
      <w:proofErr w:type="spellStart"/>
      <w:r w:rsidRPr="00486903">
        <w:rPr>
          <w:rFonts w:ascii="Consolas" w:hAnsi="Consolas"/>
          <w:sz w:val="14"/>
        </w:rPr>
        <w:t>intf</w:t>
      </w:r>
      <w:proofErr w:type="spellEnd"/>
      <w:r w:rsidRPr="00486903">
        <w:rPr>
          <w:rFonts w:ascii="Consolas" w:hAnsi="Consolas"/>
          <w:sz w:val="14"/>
        </w:rPr>
        <w:t>/</w:t>
      </w:r>
      <w:proofErr w:type="spellStart"/>
      <w:r w:rsidRPr="00486903">
        <w:rPr>
          <w:rFonts w:ascii="Consolas" w:hAnsi="Consolas"/>
          <w:sz w:val="14"/>
        </w:rPr>
        <w:t>ISIService</w:t>
      </w:r>
      <w:proofErr w:type="spellEnd"/>
      <w:r w:rsidRPr="00486903">
        <w:rPr>
          <w:rFonts w:ascii="Consolas" w:hAnsi="Consolas"/>
          <w:sz w:val="14"/>
        </w:rPr>
        <w:t>/v1"&gt;</w:t>
      </w:r>
    </w:p>
    <w:p w14:paraId="77437E4A"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informationCBSS</w:t>
      </w:r>
      <w:proofErr w:type="spellEnd"/>
      <w:r w:rsidRPr="00486903">
        <w:rPr>
          <w:rFonts w:ascii="Consolas" w:hAnsi="Consolas"/>
          <w:sz w:val="14"/>
        </w:rPr>
        <w:t>&gt;</w:t>
      </w:r>
    </w:p>
    <w:p w14:paraId="7350D36B"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ab/>
      </w:r>
      <w:r w:rsidRPr="00486903">
        <w:rPr>
          <w:rFonts w:ascii="Consolas" w:hAnsi="Consolas"/>
          <w:sz w:val="14"/>
        </w:rPr>
        <w:tab/>
        <w:t>&lt;</w:t>
      </w:r>
      <w:proofErr w:type="spellStart"/>
      <w:r w:rsidRPr="00486903">
        <w:rPr>
          <w:rFonts w:ascii="Consolas" w:hAnsi="Consolas"/>
          <w:sz w:val="14"/>
        </w:rPr>
        <w:t>ticketCBSS</w:t>
      </w:r>
      <w:proofErr w:type="spellEnd"/>
      <w:r w:rsidRPr="00486903">
        <w:rPr>
          <w:rFonts w:ascii="Consolas" w:hAnsi="Consolas"/>
          <w:sz w:val="14"/>
        </w:rPr>
        <w:t>&gt;dfcf28d9-8613-496b-8f2c-d52bda1824de&lt;/</w:t>
      </w:r>
      <w:proofErr w:type="spellStart"/>
      <w:r w:rsidRPr="00486903">
        <w:rPr>
          <w:rFonts w:ascii="Consolas" w:hAnsi="Consolas"/>
          <w:sz w:val="14"/>
        </w:rPr>
        <w:t>ticketCBSS</w:t>
      </w:r>
      <w:proofErr w:type="spellEnd"/>
      <w:r w:rsidRPr="00486903">
        <w:rPr>
          <w:rFonts w:ascii="Consolas" w:hAnsi="Consolas"/>
          <w:sz w:val="14"/>
        </w:rPr>
        <w:t xml:space="preserve">&gt; </w:t>
      </w:r>
    </w:p>
    <w:p w14:paraId="7ECB977E"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ab/>
      </w:r>
      <w:r w:rsidRPr="00486903">
        <w:rPr>
          <w:rFonts w:ascii="Consolas" w:hAnsi="Consolas"/>
          <w:sz w:val="14"/>
        </w:rPr>
        <w:tab/>
        <w:t>&lt;</w:t>
      </w:r>
      <w:proofErr w:type="spellStart"/>
      <w:r w:rsidRPr="00486903">
        <w:rPr>
          <w:rFonts w:ascii="Consolas" w:hAnsi="Consolas"/>
          <w:sz w:val="14"/>
        </w:rPr>
        <w:t>timestampRequest</w:t>
      </w:r>
      <w:proofErr w:type="spellEnd"/>
      <w:r w:rsidRPr="00486903">
        <w:rPr>
          <w:rFonts w:ascii="Consolas" w:hAnsi="Consolas"/>
          <w:sz w:val="14"/>
        </w:rPr>
        <w:t>&gt;2018-10-23T08:27:54.123Z&lt;/</w:t>
      </w:r>
      <w:proofErr w:type="spellStart"/>
      <w:r w:rsidRPr="00486903">
        <w:rPr>
          <w:rFonts w:ascii="Consolas" w:hAnsi="Consolas"/>
          <w:sz w:val="14"/>
        </w:rPr>
        <w:t>timestampRequest</w:t>
      </w:r>
      <w:proofErr w:type="spellEnd"/>
      <w:r w:rsidRPr="00486903">
        <w:rPr>
          <w:rFonts w:ascii="Consolas" w:hAnsi="Consolas"/>
          <w:sz w:val="14"/>
        </w:rPr>
        <w:t>&gt;</w:t>
      </w:r>
    </w:p>
    <w:p w14:paraId="637FC511"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timestampReply</w:t>
      </w:r>
      <w:proofErr w:type="spellEnd"/>
      <w:r w:rsidRPr="00486903">
        <w:rPr>
          <w:rFonts w:ascii="Consolas" w:hAnsi="Consolas"/>
          <w:sz w:val="14"/>
        </w:rPr>
        <w:t>&gt;2018-10-23T08:27:54.756Z&lt;/</w:t>
      </w:r>
      <w:proofErr w:type="spellStart"/>
      <w:r w:rsidRPr="00486903">
        <w:rPr>
          <w:rFonts w:ascii="Consolas" w:hAnsi="Consolas"/>
          <w:sz w:val="14"/>
        </w:rPr>
        <w:t>timestampReply</w:t>
      </w:r>
      <w:proofErr w:type="spellEnd"/>
      <w:r w:rsidRPr="00486903">
        <w:rPr>
          <w:rFonts w:ascii="Consolas" w:hAnsi="Consolas"/>
          <w:sz w:val="14"/>
        </w:rPr>
        <w:t>&gt;</w:t>
      </w:r>
    </w:p>
    <w:p w14:paraId="37B8069A"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informationCBSS</w:t>
      </w:r>
      <w:proofErr w:type="spellEnd"/>
      <w:r w:rsidRPr="00486903">
        <w:rPr>
          <w:rFonts w:ascii="Consolas" w:hAnsi="Consolas"/>
          <w:sz w:val="14"/>
        </w:rPr>
        <w:t>&gt;</w:t>
      </w:r>
    </w:p>
    <w:p w14:paraId="29E20B3A"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detail</w:t>
      </w:r>
      <w:proofErr w:type="spellEnd"/>
      <w:r w:rsidRPr="00486903">
        <w:rPr>
          <w:rFonts w:ascii="Consolas" w:hAnsi="Consolas"/>
          <w:sz w:val="14"/>
        </w:rPr>
        <w:t>&gt;</w:t>
      </w:r>
    </w:p>
    <w:p w14:paraId="5FD57C45"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severity</w:t>
      </w:r>
      <w:proofErr w:type="spellEnd"/>
      <w:r w:rsidRPr="00486903">
        <w:rPr>
          <w:rFonts w:ascii="Consolas" w:hAnsi="Consolas"/>
          <w:sz w:val="14"/>
        </w:rPr>
        <w:t>&gt;FATAL&lt;/</w:t>
      </w:r>
      <w:proofErr w:type="spellStart"/>
      <w:r w:rsidRPr="00486903">
        <w:rPr>
          <w:rFonts w:ascii="Consolas" w:hAnsi="Consolas"/>
          <w:sz w:val="14"/>
        </w:rPr>
        <w:t>severity</w:t>
      </w:r>
      <w:proofErr w:type="spellEnd"/>
      <w:r w:rsidRPr="00486903">
        <w:rPr>
          <w:rFonts w:ascii="Consolas" w:hAnsi="Consolas"/>
          <w:sz w:val="14"/>
        </w:rPr>
        <w:t>&gt;</w:t>
      </w:r>
    </w:p>
    <w:p w14:paraId="1C0D58DB"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reasonCode</w:t>
      </w:r>
      <w:proofErr w:type="spellEnd"/>
      <w:r w:rsidRPr="00486903">
        <w:rPr>
          <w:rFonts w:ascii="Consolas" w:hAnsi="Consolas"/>
          <w:sz w:val="14"/>
        </w:rPr>
        <w:t>&gt;MSG00002&lt;/</w:t>
      </w:r>
      <w:proofErr w:type="spellStart"/>
      <w:r w:rsidRPr="00486903">
        <w:rPr>
          <w:rFonts w:ascii="Consolas" w:hAnsi="Consolas"/>
          <w:sz w:val="14"/>
        </w:rPr>
        <w:t>reasonCode</w:t>
      </w:r>
      <w:proofErr w:type="spellEnd"/>
      <w:r w:rsidRPr="00486903">
        <w:rPr>
          <w:rFonts w:ascii="Consolas" w:hAnsi="Consolas"/>
          <w:sz w:val="14"/>
        </w:rPr>
        <w:t>&gt;</w:t>
      </w:r>
    </w:p>
    <w:p w14:paraId="471691B7"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&lt;diagnostic&gt;</w:t>
      </w:r>
      <w:proofErr w:type="spellStart"/>
      <w:r w:rsidRPr="00486903">
        <w:rPr>
          <w:rFonts w:ascii="Consolas" w:hAnsi="Consolas"/>
          <w:sz w:val="14"/>
        </w:rPr>
        <w:t>External</w:t>
      </w:r>
      <w:proofErr w:type="spellEnd"/>
      <w:r w:rsidRPr="00486903">
        <w:rPr>
          <w:rFonts w:ascii="Consolas" w:hAnsi="Consolas"/>
          <w:sz w:val="14"/>
        </w:rPr>
        <w:t xml:space="preserve"> data </w:t>
      </w:r>
      <w:proofErr w:type="spellStart"/>
      <w:r w:rsidRPr="00486903">
        <w:rPr>
          <w:rFonts w:ascii="Consolas" w:hAnsi="Consolas"/>
          <w:sz w:val="14"/>
        </w:rPr>
        <w:t>unavailable</w:t>
      </w:r>
      <w:proofErr w:type="spellEnd"/>
      <w:r w:rsidRPr="00486903">
        <w:rPr>
          <w:rFonts w:ascii="Consolas" w:hAnsi="Consolas"/>
          <w:sz w:val="14"/>
        </w:rPr>
        <w:t>&lt;/diagnostic&gt;</w:t>
      </w:r>
    </w:p>
    <w:p w14:paraId="47E0F03F"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authorCode</w:t>
      </w:r>
      <w:proofErr w:type="spellEnd"/>
      <w:r w:rsidRPr="00486903">
        <w:rPr>
          <w:rFonts w:ascii="Consolas" w:hAnsi="Consolas"/>
          <w:sz w:val="14"/>
        </w:rPr>
        <w:t>&gt;http://www.ksz-bcss.fgov.be/&lt;/authorCode&gt;</w:t>
      </w:r>
    </w:p>
    <w:p w14:paraId="1B6D87C4"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&lt;information&gt;</w:t>
      </w:r>
    </w:p>
    <w:p w14:paraId="53FE2CBD"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&lt;fieldName&gt;I70X_RCA&lt;/fieldName&gt;</w:t>
      </w:r>
    </w:p>
    <w:p w14:paraId="590733E3"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&lt;fieldValue&gt;700126&lt;/fieldValue&gt;</w:t>
      </w:r>
    </w:p>
    <w:p w14:paraId="045E7485"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&lt;/information&gt;</w:t>
      </w:r>
    </w:p>
    <w:p w14:paraId="36A8B8C1"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&lt;information&gt;</w:t>
      </w:r>
    </w:p>
    <w:p w14:paraId="01C4A4ED"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&lt;fieldName&gt;RCA700126&lt;/fieldName&gt;</w:t>
      </w:r>
    </w:p>
    <w:p w14:paraId="6FF7BF48"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fieldValue</w:t>
      </w:r>
      <w:proofErr w:type="spellEnd"/>
      <w:r w:rsidRPr="00486903">
        <w:rPr>
          <w:rFonts w:ascii="Consolas" w:hAnsi="Consolas"/>
          <w:sz w:val="14"/>
        </w:rPr>
        <w:t xml:space="preserve">&gt;Fournisseur de </w:t>
      </w:r>
      <w:proofErr w:type="spellStart"/>
      <w:r w:rsidRPr="00486903">
        <w:rPr>
          <w:rFonts w:ascii="Consolas" w:hAnsi="Consolas"/>
          <w:sz w:val="14"/>
        </w:rPr>
        <w:t>donnees</w:t>
      </w:r>
      <w:proofErr w:type="spellEnd"/>
      <w:r w:rsidRPr="00486903">
        <w:rPr>
          <w:rFonts w:ascii="Consolas" w:hAnsi="Consolas"/>
          <w:sz w:val="14"/>
        </w:rPr>
        <w:t xml:space="preserve"> </w:t>
      </w:r>
      <w:proofErr w:type="spellStart"/>
      <w:r w:rsidRPr="00486903">
        <w:rPr>
          <w:rFonts w:ascii="Consolas" w:hAnsi="Consolas"/>
          <w:sz w:val="14"/>
        </w:rPr>
        <w:t>legales</w:t>
      </w:r>
      <w:proofErr w:type="spellEnd"/>
      <w:r w:rsidRPr="00486903">
        <w:rPr>
          <w:rFonts w:ascii="Consolas" w:hAnsi="Consolas"/>
          <w:sz w:val="14"/>
        </w:rPr>
        <w:t xml:space="preserve"> (registre national) non disponible&lt;/fieldValue&gt;</w:t>
      </w:r>
    </w:p>
    <w:p w14:paraId="0E722D4A"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&lt;/information&gt;</w:t>
      </w:r>
    </w:p>
    <w:p w14:paraId="4D402B4D"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detail</w:t>
      </w:r>
      <w:proofErr w:type="spellEnd"/>
      <w:r w:rsidRPr="00486903">
        <w:rPr>
          <w:rFonts w:ascii="Consolas" w:hAnsi="Consolas"/>
          <w:sz w:val="14"/>
        </w:rPr>
        <w:t>&gt;</w:t>
      </w:r>
    </w:p>
    <w:p w14:paraId="31CA0463"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ns:notifyModifiedDataFault</w:t>
      </w:r>
      <w:proofErr w:type="spellEnd"/>
      <w:r w:rsidRPr="00486903">
        <w:rPr>
          <w:rFonts w:ascii="Consolas" w:hAnsi="Consolas"/>
          <w:sz w:val="14"/>
        </w:rPr>
        <w:t>&gt;</w:t>
      </w:r>
    </w:p>
    <w:p w14:paraId="2E171485"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detail</w:t>
      </w:r>
      <w:proofErr w:type="spellEnd"/>
      <w:r w:rsidRPr="00486903">
        <w:rPr>
          <w:rFonts w:ascii="Consolas" w:hAnsi="Consolas"/>
          <w:sz w:val="14"/>
        </w:rPr>
        <w:t>&gt;</w:t>
      </w:r>
    </w:p>
    <w:p w14:paraId="467B01E4"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soapenv:Fault</w:t>
      </w:r>
      <w:proofErr w:type="spellEnd"/>
      <w:r w:rsidRPr="00486903">
        <w:rPr>
          <w:rFonts w:ascii="Consolas" w:hAnsi="Consolas"/>
          <w:sz w:val="14"/>
        </w:rPr>
        <w:t>&gt;</w:t>
      </w:r>
    </w:p>
    <w:p w14:paraId="78045DEB"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 xml:space="preserve">   &lt;/</w:t>
      </w:r>
      <w:proofErr w:type="spellStart"/>
      <w:r w:rsidRPr="00486903">
        <w:rPr>
          <w:rFonts w:ascii="Consolas" w:hAnsi="Consolas"/>
          <w:sz w:val="14"/>
        </w:rPr>
        <w:t>soapenv:Body</w:t>
      </w:r>
      <w:proofErr w:type="spellEnd"/>
      <w:r w:rsidRPr="00486903">
        <w:rPr>
          <w:rFonts w:ascii="Consolas" w:hAnsi="Consolas"/>
          <w:sz w:val="14"/>
        </w:rPr>
        <w:t>&gt;</w:t>
      </w:r>
    </w:p>
    <w:p w14:paraId="5A93F542" w14:textId="77777777" w:rsidR="00A71D6B" w:rsidRPr="00486903"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86903">
        <w:rPr>
          <w:rFonts w:ascii="Consolas" w:hAnsi="Consolas"/>
          <w:sz w:val="14"/>
        </w:rPr>
        <w:t>&lt;/</w:t>
      </w:r>
      <w:proofErr w:type="spellStart"/>
      <w:r w:rsidRPr="00486903">
        <w:rPr>
          <w:rFonts w:ascii="Consolas" w:hAnsi="Consolas"/>
          <w:sz w:val="14"/>
        </w:rPr>
        <w:t>soapenv:Envelope</w:t>
      </w:r>
      <w:proofErr w:type="spellEnd"/>
      <w:r w:rsidRPr="00486903">
        <w:rPr>
          <w:rFonts w:ascii="Consolas" w:hAnsi="Consolas"/>
          <w:sz w:val="14"/>
        </w:rPr>
        <w:t>&gt;</w:t>
      </w:r>
    </w:p>
    <w:p w14:paraId="7934CC99" w14:textId="77777777" w:rsidR="00074288" w:rsidRPr="00486903" w:rsidRDefault="00074288" w:rsidP="00074288">
      <w:pPr>
        <w:pStyle w:val="Heading1"/>
        <w:rPr>
          <w:lang w:val="fr-BE"/>
        </w:rPr>
      </w:pPr>
      <w:bookmarkStart w:id="103" w:name="_Toc168564340"/>
      <w:r w:rsidRPr="00486903">
        <w:rPr>
          <w:lang w:val="fr-BE"/>
        </w:rPr>
        <w:t>Disponibilité et performance</w:t>
      </w:r>
      <w:bookmarkEnd w:id="100"/>
      <w:bookmarkEnd w:id="103"/>
    </w:p>
    <w:p w14:paraId="799A11CC" w14:textId="38F19460" w:rsidR="007E2B30" w:rsidRPr="00486903" w:rsidRDefault="007E2B30" w:rsidP="00910913">
      <w:r w:rsidRPr="00486903">
        <w:t>La BCSS ne fournit pas de SLA concernant les temps de répons</w:t>
      </w:r>
      <w:r w:rsidR="00B4780C" w:rsidRPr="00486903">
        <w:t>e et la disponibilité</w:t>
      </w:r>
      <w:r w:rsidRPr="00486903">
        <w:t xml:space="preserve"> des services web du fait que ceux</w:t>
      </w:r>
      <w:r w:rsidR="00D21905" w:rsidRPr="00486903">
        <w:t>-</w:t>
      </w:r>
      <w:r w:rsidRPr="00486903">
        <w:t>ci sont dépendant</w:t>
      </w:r>
      <w:r w:rsidR="00E1487B">
        <w:t>s</w:t>
      </w:r>
      <w:r w:rsidRPr="00486903">
        <w:t xml:space="preserve"> de </w:t>
      </w:r>
      <w:r w:rsidR="00E1487B" w:rsidRPr="00486903">
        <w:t>l</w:t>
      </w:r>
      <w:r w:rsidR="00E1487B">
        <w:t>a</w:t>
      </w:r>
      <w:r w:rsidR="00E1487B" w:rsidRPr="00486903">
        <w:t xml:space="preserve"> </w:t>
      </w:r>
      <w:r w:rsidRPr="00486903">
        <w:t>source authentique pour laquelle la BCSS n’a aucune comp</w:t>
      </w:r>
      <w:r w:rsidR="00D21905" w:rsidRPr="00486903">
        <w:t>é</w:t>
      </w:r>
      <w:r w:rsidRPr="00486903">
        <w:t>tence et responsabilité.</w:t>
      </w:r>
    </w:p>
    <w:p w14:paraId="26A9C801" w14:textId="26D60297" w:rsidR="007E2B30" w:rsidRPr="00486903" w:rsidRDefault="007E2B30" w:rsidP="00362C34">
      <w:r w:rsidRPr="00486903">
        <w:t>En ce qui concerne la partie du traitement interne à la BCSS, celle</w:t>
      </w:r>
      <w:r w:rsidR="00D21905" w:rsidRPr="00486903">
        <w:t>-</w:t>
      </w:r>
      <w:r w:rsidRPr="00486903">
        <w:t xml:space="preserve">ci </w:t>
      </w:r>
      <w:r w:rsidR="00E1487B" w:rsidRPr="00486903">
        <w:t>garanti</w:t>
      </w:r>
      <w:r w:rsidR="00E1487B">
        <w:t>t</w:t>
      </w:r>
      <w:r w:rsidR="00E1487B" w:rsidRPr="00486903">
        <w:t xml:space="preserve"> </w:t>
      </w:r>
      <w:r w:rsidRPr="00486903">
        <w:t xml:space="preserve">une disponibilité de 98% et les temps de réponse suivant: </w:t>
      </w:r>
    </w:p>
    <w:p w14:paraId="5A6AA2CE" w14:textId="77777777" w:rsidR="00074288" w:rsidRPr="00486903" w:rsidRDefault="003C5278">
      <w:r w:rsidRPr="00486903">
        <w:t>90% &lt; 1 seconde et 95% &lt; 2 secondes.</w:t>
      </w:r>
    </w:p>
    <w:p w14:paraId="47F4ADE0" w14:textId="77777777" w:rsidR="00B3140A" w:rsidRPr="00486903" w:rsidRDefault="00B3140A" w:rsidP="00EA5DA5">
      <w:pPr>
        <w:pStyle w:val="Heading2"/>
      </w:pPr>
      <w:bookmarkStart w:id="104" w:name="_Toc168564341"/>
      <w:bookmarkStart w:id="105" w:name="_Toc484083012"/>
      <w:bookmarkEnd w:id="98"/>
      <w:r w:rsidRPr="00486903">
        <w:t>Volumes et fréquence</w:t>
      </w:r>
      <w:bookmarkEnd w:id="104"/>
    </w:p>
    <w:p w14:paraId="10BF3994" w14:textId="77777777" w:rsidR="00B3140A" w:rsidRPr="00486903" w:rsidRDefault="00B3140A" w:rsidP="00B3140A">
      <w:r w:rsidRPr="00486903">
        <w:t xml:space="preserve">Le volume de nouveaux messages est estimé à </w:t>
      </w:r>
      <w:r w:rsidR="00D354CA" w:rsidRPr="00486903">
        <w:t>40 000 par mois</w:t>
      </w:r>
      <w:r w:rsidRPr="00486903">
        <w:t>.</w:t>
      </w:r>
    </w:p>
    <w:p w14:paraId="13109605" w14:textId="77777777" w:rsidR="006E0886" w:rsidRPr="00486903" w:rsidRDefault="00074288" w:rsidP="00EA5DA5">
      <w:pPr>
        <w:pStyle w:val="Heading2"/>
      </w:pPr>
      <w:bookmarkStart w:id="106" w:name="_Toc168564342"/>
      <w:bookmarkEnd w:id="105"/>
      <w:r w:rsidRPr="00486903">
        <w:t>En cas de problèmes</w:t>
      </w:r>
      <w:bookmarkEnd w:id="106"/>
    </w:p>
    <w:p w14:paraId="7E57FA94" w14:textId="77777777" w:rsidR="0072176D" w:rsidRPr="00486903" w:rsidRDefault="00D85BA4" w:rsidP="0072176D">
      <w:bookmarkStart w:id="107" w:name="_Toc413917234"/>
      <w:r w:rsidRPr="00486903">
        <w:t>V</w:t>
      </w:r>
      <w:r w:rsidR="0072176D" w:rsidRPr="00486903">
        <w:t>euillez contacter le service desk</w:t>
      </w:r>
    </w:p>
    <w:p w14:paraId="10350BE3" w14:textId="77777777" w:rsidR="0072176D" w:rsidRPr="00486903" w:rsidRDefault="0072176D" w:rsidP="0072176D">
      <w:pPr>
        <w:numPr>
          <w:ilvl w:val="0"/>
          <w:numId w:val="43"/>
        </w:numPr>
        <w:spacing w:before="100" w:beforeAutospacing="1" w:after="100" w:afterAutospacing="1" w:line="240" w:lineRule="auto"/>
        <w:jc w:val="left"/>
      </w:pPr>
      <w:r w:rsidRPr="00486903">
        <w:t>par téléphone au numéro 02-741 84 00 entre 8h00 et 16h30 les jours ouvrables,</w:t>
      </w:r>
    </w:p>
    <w:p w14:paraId="5E15AA5A" w14:textId="77777777" w:rsidR="0072176D" w:rsidRPr="00486903" w:rsidRDefault="0072176D" w:rsidP="0072176D">
      <w:pPr>
        <w:numPr>
          <w:ilvl w:val="0"/>
          <w:numId w:val="43"/>
        </w:numPr>
        <w:spacing w:before="100" w:beforeAutospacing="1" w:after="100" w:afterAutospacing="1" w:line="240" w:lineRule="auto"/>
        <w:jc w:val="left"/>
      </w:pPr>
      <w:r w:rsidRPr="00486903">
        <w:t xml:space="preserve">par courriel à l’adresse suivante: </w:t>
      </w:r>
      <w:hyperlink r:id="rId42" w:history="1">
        <w:r w:rsidRPr="00486903">
          <w:rPr>
            <w:rStyle w:val="Hyperlink"/>
          </w:rPr>
          <w:t>servicedesk@ksz-bcss.fgov.be</w:t>
        </w:r>
      </w:hyperlink>
      <w:r w:rsidR="00D85BA4" w:rsidRPr="00486903">
        <w:t>.</w:t>
      </w:r>
    </w:p>
    <w:p w14:paraId="003522F4" w14:textId="77777777" w:rsidR="0072176D" w:rsidRPr="00486903" w:rsidRDefault="00D7266E" w:rsidP="0072176D">
      <w:r w:rsidRPr="00486903">
        <w:t>En vous munissant des informations suivantes</w:t>
      </w:r>
      <w:r w:rsidR="0072176D" w:rsidRPr="00486903">
        <w:t>:</w:t>
      </w:r>
    </w:p>
    <w:p w14:paraId="118A9F78" w14:textId="77777777" w:rsidR="00D7266E" w:rsidRPr="00486903" w:rsidRDefault="0072176D" w:rsidP="00A03BCE">
      <w:pPr>
        <w:pStyle w:val="ListParagraph"/>
        <w:numPr>
          <w:ilvl w:val="0"/>
          <w:numId w:val="44"/>
        </w:numPr>
        <w:spacing w:after="0" w:line="240" w:lineRule="auto"/>
      </w:pPr>
      <w:r w:rsidRPr="00486903">
        <w:lastRenderedPageBreak/>
        <w:t>Message</w:t>
      </w:r>
      <w:r w:rsidR="00D7266E" w:rsidRPr="00486903">
        <w:t>s soap</w:t>
      </w:r>
      <w:r w:rsidRPr="00486903">
        <w:t xml:space="preserve"> </w:t>
      </w:r>
      <w:r w:rsidR="00D7266E" w:rsidRPr="00486903">
        <w:t>(</w:t>
      </w:r>
      <w:r w:rsidRPr="00486903">
        <w:t>question et réponse</w:t>
      </w:r>
      <w:r w:rsidR="00D7266E" w:rsidRPr="00486903">
        <w:t>)</w:t>
      </w:r>
      <w:r w:rsidR="00272BB6" w:rsidRPr="00486903">
        <w:t>.</w:t>
      </w:r>
      <w:r w:rsidR="00D7266E" w:rsidRPr="00486903">
        <w:t xml:space="preserve"> </w:t>
      </w:r>
    </w:p>
    <w:p w14:paraId="0E14743F" w14:textId="77777777" w:rsidR="0072176D" w:rsidRPr="00486903" w:rsidRDefault="0072176D" w:rsidP="00A03BCE">
      <w:pPr>
        <w:pStyle w:val="ListParagraph"/>
        <w:numPr>
          <w:ilvl w:val="0"/>
          <w:numId w:val="44"/>
        </w:numPr>
        <w:spacing w:after="0" w:line="240" w:lineRule="auto"/>
      </w:pPr>
      <w:r w:rsidRPr="00486903">
        <w:t>Ticket du message, il s’agit du ticket BCSS (de préférence) ou de la référence du message que le client a lui-même ajouté au message</w:t>
      </w:r>
      <w:r w:rsidR="00272BB6" w:rsidRPr="00486903">
        <w:t>.</w:t>
      </w:r>
    </w:p>
    <w:p w14:paraId="41BC58D4" w14:textId="77777777" w:rsidR="0072176D" w:rsidRPr="00486903" w:rsidRDefault="0072176D" w:rsidP="00A03BCE">
      <w:pPr>
        <w:pStyle w:val="ListParagraph"/>
        <w:numPr>
          <w:ilvl w:val="0"/>
          <w:numId w:val="44"/>
        </w:numPr>
        <w:spacing w:after="0" w:line="240" w:lineRule="auto"/>
      </w:pPr>
      <w:r w:rsidRPr="00486903">
        <w:t>Date et l’</w:t>
      </w:r>
      <w:r w:rsidR="00D7266E" w:rsidRPr="00486903">
        <w:t>heure de la consultation</w:t>
      </w:r>
      <w:r w:rsidR="00272BB6" w:rsidRPr="00486903">
        <w:t>.</w:t>
      </w:r>
    </w:p>
    <w:p w14:paraId="71A89509" w14:textId="77777777" w:rsidR="009B63CC" w:rsidRPr="00486903" w:rsidRDefault="00DA741C" w:rsidP="00A03BCE">
      <w:pPr>
        <w:pStyle w:val="ListParagraph"/>
        <w:numPr>
          <w:ilvl w:val="0"/>
          <w:numId w:val="44"/>
        </w:numPr>
        <w:spacing w:after="0" w:line="240" w:lineRule="auto"/>
      </w:pPr>
      <w:r w:rsidRPr="00486903">
        <w:t>L’url ou le nom du service ainsi que l’environnement</w:t>
      </w:r>
      <w:r w:rsidR="00272BB6" w:rsidRPr="00486903">
        <w:t>.</w:t>
      </w:r>
    </w:p>
    <w:p w14:paraId="6B6A6C62" w14:textId="77777777" w:rsidR="0072176D" w:rsidRPr="00486903"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rsidRPr="00486903">
        <w:t>L’environnement dans lequel le problème se manifeste (acceptation ou production)</w:t>
      </w:r>
      <w:r w:rsidR="00D7266E" w:rsidRPr="00486903">
        <w:t>.</w:t>
      </w:r>
    </w:p>
    <w:p w14:paraId="6CCCDE04" w14:textId="77777777" w:rsidR="000F5326" w:rsidRPr="00486903" w:rsidRDefault="0072176D" w:rsidP="00D12773">
      <w:pPr>
        <w:rPr>
          <w:rFonts w:asciiTheme="majorHAnsi" w:eastAsiaTheme="majorEastAsia" w:hAnsiTheme="majorHAnsi" w:cstheme="majorBidi"/>
          <w:b/>
          <w:bCs/>
          <w:color w:val="585858"/>
          <w:sz w:val="28"/>
          <w:szCs w:val="28"/>
        </w:rPr>
      </w:pPr>
      <w:r w:rsidRPr="00486903">
        <w:t>Si vous souhaitez obtenir de plus amples informations relatives au service desk, nous vous invitons à consulter notre site web.</w:t>
      </w:r>
    </w:p>
    <w:p w14:paraId="0A6E2762" w14:textId="77777777" w:rsidR="00832995" w:rsidRPr="00486903" w:rsidRDefault="00A32D28" w:rsidP="006E0886">
      <w:pPr>
        <w:pStyle w:val="Heading1"/>
        <w:spacing w:after="240"/>
        <w:ind w:left="357" w:hanging="357"/>
        <w:rPr>
          <w:lang w:val="fr-BE"/>
        </w:rPr>
      </w:pPr>
      <w:bookmarkStart w:id="108" w:name="_Toc168564343"/>
      <w:r w:rsidRPr="00486903">
        <w:rPr>
          <w:lang w:val="fr-BE"/>
        </w:rPr>
        <w:t>Questions ouvertes</w:t>
      </w:r>
      <w:bookmarkEnd w:id="108"/>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408"/>
        <w:gridCol w:w="2835"/>
      </w:tblGrid>
      <w:tr w:rsidR="00A32D28" w:rsidRPr="00486903" w14:paraId="4538A213" w14:textId="77777777" w:rsidTr="00EA5DA5">
        <w:tc>
          <w:tcPr>
            <w:tcW w:w="6408" w:type="dxa"/>
            <w:tcBorders>
              <w:top w:val="single" w:sz="4" w:space="0" w:color="018AC0"/>
              <w:left w:val="single" w:sz="4" w:space="0" w:color="018AC0"/>
              <w:bottom w:val="single" w:sz="4" w:space="0" w:color="018AC0"/>
              <w:right w:val="single" w:sz="4" w:space="0" w:color="FFFFFF"/>
            </w:tcBorders>
            <w:shd w:val="clear" w:color="auto" w:fill="018AC0"/>
          </w:tcPr>
          <w:p w14:paraId="3EE98BAE" w14:textId="77777777" w:rsidR="00A32D28" w:rsidRPr="00486903" w:rsidRDefault="00A32D28" w:rsidP="007163DE">
            <w:pPr>
              <w:spacing w:after="0" w:line="240" w:lineRule="auto"/>
              <w:rPr>
                <w:b/>
                <w:color w:val="FFFFFF"/>
              </w:rPr>
            </w:pPr>
            <w:r w:rsidRPr="00486903">
              <w:rPr>
                <w:b/>
                <w:color w:val="FFFFFF"/>
              </w:rPr>
              <w:t>Description</w:t>
            </w:r>
          </w:p>
        </w:tc>
        <w:tc>
          <w:tcPr>
            <w:tcW w:w="2835" w:type="dxa"/>
            <w:tcBorders>
              <w:top w:val="single" w:sz="4" w:space="0" w:color="018AC0"/>
              <w:left w:val="single" w:sz="4" w:space="0" w:color="FFFFFF"/>
              <w:bottom w:val="single" w:sz="4" w:space="0" w:color="018AC0"/>
              <w:right w:val="single" w:sz="4" w:space="0" w:color="018AC0"/>
            </w:tcBorders>
            <w:shd w:val="clear" w:color="auto" w:fill="018AC0"/>
          </w:tcPr>
          <w:p w14:paraId="20A06B14" w14:textId="77777777" w:rsidR="00A32D28" w:rsidRPr="00486903" w:rsidRDefault="00A32D28" w:rsidP="00A32D28">
            <w:pPr>
              <w:spacing w:after="0" w:line="240" w:lineRule="auto"/>
              <w:rPr>
                <w:b/>
                <w:color w:val="FFFFFF"/>
              </w:rPr>
            </w:pPr>
            <w:r w:rsidRPr="00486903">
              <w:rPr>
                <w:b/>
                <w:color w:val="FFFFFF"/>
              </w:rPr>
              <w:t>Assigné à</w:t>
            </w:r>
          </w:p>
        </w:tc>
      </w:tr>
      <w:tr w:rsidR="00A32D28" w:rsidRPr="00486903" w14:paraId="38BAD084" w14:textId="77777777" w:rsidTr="00EA5DA5">
        <w:tc>
          <w:tcPr>
            <w:tcW w:w="6408" w:type="dxa"/>
            <w:shd w:val="clear" w:color="auto" w:fill="FFFFFF"/>
          </w:tcPr>
          <w:p w14:paraId="28AE9B81" w14:textId="77777777" w:rsidR="00A32D28" w:rsidRPr="00486903" w:rsidRDefault="00A32D28" w:rsidP="007163DE">
            <w:pPr>
              <w:spacing w:after="0" w:line="240" w:lineRule="auto"/>
              <w:rPr>
                <w:rFonts w:ascii="Courier New" w:hAnsi="Courier New" w:cs="Courier New"/>
                <w:color w:val="333333"/>
              </w:rPr>
            </w:pPr>
          </w:p>
        </w:tc>
        <w:tc>
          <w:tcPr>
            <w:tcW w:w="2835" w:type="dxa"/>
            <w:shd w:val="clear" w:color="auto" w:fill="FFFFFF"/>
          </w:tcPr>
          <w:p w14:paraId="4D906D38" w14:textId="77777777" w:rsidR="00A32D28" w:rsidRPr="00486903" w:rsidRDefault="00A32D28" w:rsidP="007163DE">
            <w:pPr>
              <w:spacing w:after="0" w:line="240" w:lineRule="auto"/>
              <w:rPr>
                <w:rFonts w:cs="Courier New"/>
                <w:color w:val="333333"/>
              </w:rPr>
            </w:pPr>
          </w:p>
        </w:tc>
      </w:tr>
      <w:tr w:rsidR="00A32D28" w:rsidRPr="00486903" w14:paraId="54254579" w14:textId="77777777" w:rsidTr="00EA5DA5">
        <w:tc>
          <w:tcPr>
            <w:tcW w:w="6408" w:type="dxa"/>
            <w:shd w:val="clear" w:color="auto" w:fill="FFFFFF"/>
          </w:tcPr>
          <w:p w14:paraId="71DE2341" w14:textId="77777777" w:rsidR="00A32D28" w:rsidRPr="00486903" w:rsidRDefault="00A32D28" w:rsidP="007163DE">
            <w:pPr>
              <w:spacing w:after="0" w:line="240" w:lineRule="auto"/>
              <w:rPr>
                <w:rFonts w:ascii="Courier New" w:hAnsi="Courier New" w:cs="Courier New"/>
                <w:color w:val="333333"/>
              </w:rPr>
            </w:pPr>
          </w:p>
        </w:tc>
        <w:tc>
          <w:tcPr>
            <w:tcW w:w="2835" w:type="dxa"/>
            <w:shd w:val="clear" w:color="auto" w:fill="FFFFFF"/>
          </w:tcPr>
          <w:p w14:paraId="71FB6381" w14:textId="77777777" w:rsidR="00A32D28" w:rsidRPr="00486903" w:rsidRDefault="00A32D28" w:rsidP="007163DE">
            <w:pPr>
              <w:spacing w:after="0" w:line="240" w:lineRule="auto"/>
              <w:rPr>
                <w:rFonts w:cs="Courier New"/>
                <w:i/>
                <w:color w:val="92D050"/>
              </w:rPr>
            </w:pPr>
          </w:p>
        </w:tc>
      </w:tr>
    </w:tbl>
    <w:p w14:paraId="34E7054E" w14:textId="77777777" w:rsidR="00070EA8" w:rsidRPr="00486903" w:rsidRDefault="00070EA8" w:rsidP="00CF2D22">
      <w:bookmarkStart w:id="109" w:name="_Toc490037331"/>
    </w:p>
    <w:p w14:paraId="1DC34CB7" w14:textId="77777777" w:rsidR="00070EA8" w:rsidRPr="00486903" w:rsidRDefault="00070EA8" w:rsidP="00DB565C">
      <w:pPr>
        <w:rPr>
          <w:rFonts w:asciiTheme="majorHAnsi" w:eastAsiaTheme="majorEastAsia" w:hAnsiTheme="majorHAnsi" w:cstheme="majorBidi"/>
          <w:color w:val="585858"/>
          <w:sz w:val="28"/>
          <w:szCs w:val="28"/>
        </w:rPr>
      </w:pPr>
      <w:r w:rsidRPr="00486903">
        <w:br w:type="page"/>
      </w:r>
    </w:p>
    <w:p w14:paraId="6862D7FA" w14:textId="77777777" w:rsidR="00A32D28" w:rsidRPr="00486903" w:rsidRDefault="00A32D28" w:rsidP="00A32D28">
      <w:pPr>
        <w:pStyle w:val="Heading1"/>
        <w:rPr>
          <w:lang w:val="fr-BE"/>
        </w:rPr>
      </w:pPr>
      <w:bookmarkStart w:id="110" w:name="_Toc168564344"/>
      <w:r w:rsidRPr="00486903">
        <w:rPr>
          <w:lang w:val="fr-BE"/>
        </w:rPr>
        <w:lastRenderedPageBreak/>
        <w:t>Best practices</w:t>
      </w:r>
      <w:bookmarkEnd w:id="109"/>
      <w:bookmarkEnd w:id="110"/>
    </w:p>
    <w:p w14:paraId="3304874F" w14:textId="77777777" w:rsidR="00A32D28" w:rsidRPr="00486903" w:rsidRDefault="00A32D28" w:rsidP="00EA5DA5">
      <w:pPr>
        <w:pStyle w:val="Heading2"/>
      </w:pPr>
      <w:bookmarkStart w:id="111" w:name="_Toc490037332"/>
      <w:bookmarkStart w:id="112" w:name="_Toc168564345"/>
      <w:r w:rsidRPr="00486903">
        <w:t>Validation à l’aide d’un WSDL/XSD</w:t>
      </w:r>
      <w:bookmarkEnd w:id="111"/>
      <w:bookmarkEnd w:id="112"/>
      <w:r w:rsidRPr="00486903">
        <w:t xml:space="preserve"> </w:t>
      </w:r>
    </w:p>
    <w:p w14:paraId="4FC7B458" w14:textId="77777777" w:rsidR="00A32D28" w:rsidRPr="00486903" w:rsidRDefault="00A32D28" w:rsidP="002B7ED2">
      <w:r w:rsidRPr="00486903">
        <w:t>Nous recommandons aux partenaires d’effectuer une validation à l’aide du fichier WSDL des requêtes qu’ils nous transmettent. En effet, si la requête n’est pas valide selon le contrat convenu,</w:t>
      </w:r>
      <w:r w:rsidR="002B7ED2" w:rsidRPr="00486903">
        <w:t xml:space="preserve"> elle sera refusée.</w:t>
      </w:r>
    </w:p>
    <w:p w14:paraId="3B5E7B38" w14:textId="77777777" w:rsidR="001C0FAB" w:rsidRPr="00486903" w:rsidRDefault="001C0FAB" w:rsidP="00EA5DA5">
      <w:pPr>
        <w:pStyle w:val="Heading2"/>
      </w:pPr>
      <w:bookmarkStart w:id="113" w:name="_Toc497828789"/>
      <w:bookmarkStart w:id="114" w:name="_Toc168564346"/>
      <w:r w:rsidRPr="00486903">
        <w:t>Format des dates</w:t>
      </w:r>
      <w:bookmarkEnd w:id="113"/>
      <w:bookmarkEnd w:id="114"/>
    </w:p>
    <w:p w14:paraId="32A9F8B9" w14:textId="77777777" w:rsidR="001C0FAB" w:rsidRPr="00486903" w:rsidRDefault="001C0FAB" w:rsidP="002B7ED2">
      <w:r w:rsidRPr="00486903">
        <w:t>Dans les champs de type "</w:t>
      </w:r>
      <w:proofErr w:type="spellStart"/>
      <w:r w:rsidRPr="00486903">
        <w:t>xs</w:t>
      </w:r>
      <w:proofErr w:type="spellEnd"/>
      <w:r w:rsidRPr="00486903">
        <w:t>: date", l’utilisation d’une date sans fuseau horaire (ou "Z") est vivement recommandée. Dans certains contextes/programmes, le fuseau horaire peut être interprété, avec comme conséquence que la date résultante peut être différente que la date attendue.</w:t>
      </w:r>
    </w:p>
    <w:p w14:paraId="3DB7A1D5" w14:textId="77777777" w:rsidR="006E0886" w:rsidRPr="00486903" w:rsidRDefault="006E0886" w:rsidP="006E0886">
      <w:pPr>
        <w:pStyle w:val="Heading1"/>
        <w:spacing w:after="240"/>
        <w:ind w:left="357" w:hanging="357"/>
        <w:rPr>
          <w:lang w:val="fr-BE"/>
        </w:rPr>
      </w:pPr>
      <w:bookmarkStart w:id="115" w:name="_Toc168564347"/>
      <w:r w:rsidRPr="00486903">
        <w:rPr>
          <w:lang w:val="fr-BE"/>
        </w:rPr>
        <w:t>Annexe</w:t>
      </w:r>
      <w:bookmarkEnd w:id="107"/>
      <w:r w:rsidRPr="00486903">
        <w:rPr>
          <w:lang w:val="fr-BE"/>
        </w:rPr>
        <w:t>s</w:t>
      </w:r>
      <w:bookmarkEnd w:id="115"/>
    </w:p>
    <w:p w14:paraId="48C82CF0" w14:textId="77777777" w:rsidR="00325506" w:rsidRPr="00486903" w:rsidRDefault="007F7A39" w:rsidP="00EA5DA5">
      <w:pPr>
        <w:pStyle w:val="Heading2"/>
      </w:pPr>
      <w:bookmarkStart w:id="116" w:name="_Codes_du_statut"/>
      <w:bookmarkStart w:id="117" w:name="_Toc479335360"/>
      <w:bookmarkStart w:id="118" w:name="_Toc479342974"/>
      <w:bookmarkStart w:id="119" w:name="_Toc479335361"/>
      <w:bookmarkStart w:id="120" w:name="_Toc479342975"/>
      <w:bookmarkStart w:id="121" w:name="_Toc479335378"/>
      <w:bookmarkStart w:id="122" w:name="_Toc479342992"/>
      <w:bookmarkStart w:id="123" w:name="_Toc168564348"/>
      <w:bookmarkEnd w:id="116"/>
      <w:bookmarkEnd w:id="117"/>
      <w:bookmarkEnd w:id="118"/>
      <w:bookmarkEnd w:id="119"/>
      <w:bookmarkEnd w:id="120"/>
      <w:bookmarkEnd w:id="121"/>
      <w:bookmarkEnd w:id="122"/>
      <w:r w:rsidRPr="00486903">
        <w:t>Codes RCA</w:t>
      </w:r>
      <w:bookmarkEnd w:id="123"/>
    </w:p>
    <w:tbl>
      <w:tblPr>
        <w:tblStyle w:val="BCSSTable2"/>
        <w:tblW w:w="0" w:type="auto"/>
        <w:tblLook w:val="04A0" w:firstRow="1" w:lastRow="0" w:firstColumn="1" w:lastColumn="0" w:noHBand="0" w:noVBand="1"/>
      </w:tblPr>
      <w:tblGrid>
        <w:gridCol w:w="1691"/>
        <w:gridCol w:w="7649"/>
      </w:tblGrid>
      <w:tr w:rsidR="00670DF2" w:rsidRPr="00486903" w14:paraId="41514D1C" w14:textId="77777777" w:rsidTr="005A7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4270D4BF" w14:textId="77777777" w:rsidR="00670DF2" w:rsidRPr="00486903" w:rsidRDefault="00670DF2" w:rsidP="005A78D9">
            <w:pPr>
              <w:pStyle w:val="Default"/>
              <w:rPr>
                <w:color w:val="FFFFFF" w:themeColor="background1"/>
                <w:sz w:val="20"/>
                <w:szCs w:val="20"/>
              </w:rPr>
            </w:pPr>
            <w:r w:rsidRPr="00486903">
              <w:rPr>
                <w:bCs/>
                <w:color w:val="FFFFFF" w:themeColor="background1"/>
                <w:sz w:val="20"/>
                <w:szCs w:val="20"/>
              </w:rPr>
              <w:t>Code</w:t>
            </w:r>
          </w:p>
        </w:tc>
        <w:tc>
          <w:tcPr>
            <w:tcW w:w="7649" w:type="dxa"/>
          </w:tcPr>
          <w:p w14:paraId="7D9E69E4" w14:textId="77777777" w:rsidR="00670DF2" w:rsidRPr="00486903" w:rsidRDefault="00670DF2" w:rsidP="00670DF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486903">
              <w:rPr>
                <w:bCs/>
                <w:color w:val="FFFFFF" w:themeColor="background1"/>
                <w:sz w:val="20"/>
                <w:szCs w:val="20"/>
              </w:rPr>
              <w:t xml:space="preserve">Signification </w:t>
            </w:r>
          </w:p>
        </w:tc>
      </w:tr>
      <w:tr w:rsidR="00670DF2" w:rsidRPr="00486903" w14:paraId="7941D3D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707F99F" w14:textId="77777777" w:rsidR="00670DF2" w:rsidRPr="00486903" w:rsidRDefault="00670DF2" w:rsidP="005A78D9">
            <w:pPr>
              <w:pStyle w:val="Default"/>
              <w:jc w:val="center"/>
              <w:rPr>
                <w:sz w:val="20"/>
                <w:szCs w:val="20"/>
              </w:rPr>
            </w:pPr>
            <w:r w:rsidRPr="00486903">
              <w:rPr>
                <w:sz w:val="20"/>
                <w:szCs w:val="20"/>
              </w:rPr>
              <w:t>700101</w:t>
            </w:r>
          </w:p>
        </w:tc>
        <w:tc>
          <w:tcPr>
            <w:tcW w:w="7649" w:type="dxa"/>
          </w:tcPr>
          <w:p w14:paraId="3800296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 numéro n'existe pas :</w:t>
            </w:r>
            <w:proofErr w:type="spellStart"/>
            <w:r w:rsidRPr="00486903">
              <w:rPr>
                <w:sz w:val="20"/>
                <w:szCs w:val="20"/>
              </w:rPr>
              <w:t>ssin</w:t>
            </w:r>
            <w:proofErr w:type="spellEnd"/>
            <w:r w:rsidRPr="00486903">
              <w:rPr>
                <w:sz w:val="20"/>
                <w:szCs w:val="20"/>
              </w:rPr>
              <w:t xml:space="preserve"> lors annulation </w:t>
            </w:r>
          </w:p>
        </w:tc>
      </w:tr>
      <w:tr w:rsidR="00670DF2" w:rsidRPr="00486903" w14:paraId="51C9131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D690DD6" w14:textId="77777777" w:rsidR="00670DF2" w:rsidRPr="00486903" w:rsidRDefault="00670DF2" w:rsidP="005A78D9">
            <w:pPr>
              <w:pStyle w:val="Default"/>
              <w:jc w:val="center"/>
              <w:rPr>
                <w:sz w:val="20"/>
                <w:szCs w:val="20"/>
              </w:rPr>
            </w:pPr>
            <w:r w:rsidRPr="00486903">
              <w:rPr>
                <w:sz w:val="20"/>
                <w:szCs w:val="20"/>
              </w:rPr>
              <w:t>700102</w:t>
            </w:r>
          </w:p>
        </w:tc>
        <w:tc>
          <w:tcPr>
            <w:tcW w:w="7649" w:type="dxa"/>
          </w:tcPr>
          <w:p w14:paraId="7244BB0F" w14:textId="57F6A555"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 numéro est syntaxiquement incorrect :</w:t>
            </w:r>
            <w:proofErr w:type="spellStart"/>
            <w:r w:rsidRPr="00486903">
              <w:rPr>
                <w:sz w:val="20"/>
                <w:szCs w:val="20"/>
              </w:rPr>
              <w:t>card</w:t>
            </w:r>
            <w:proofErr w:type="spellEnd"/>
            <w:r w:rsidRPr="00486903">
              <w:rPr>
                <w:sz w:val="20"/>
                <w:szCs w:val="20"/>
              </w:rPr>
              <w:t xml:space="preserve"> </w:t>
            </w:r>
            <w:proofErr w:type="spellStart"/>
            <w:r w:rsidRPr="00486903">
              <w:rPr>
                <w:sz w:val="20"/>
                <w:szCs w:val="20"/>
              </w:rPr>
              <w:t>number</w:t>
            </w:r>
            <w:proofErr w:type="spellEnd"/>
            <w:r w:rsidRPr="00486903">
              <w:rPr>
                <w:sz w:val="20"/>
                <w:szCs w:val="20"/>
              </w:rPr>
              <w:t xml:space="preserve"> ISI </w:t>
            </w:r>
          </w:p>
        </w:tc>
      </w:tr>
      <w:tr w:rsidR="00670DF2" w:rsidRPr="00486903" w14:paraId="13C5BC2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9EDBE02" w14:textId="77777777" w:rsidR="00670DF2" w:rsidRPr="00486903" w:rsidRDefault="00670DF2" w:rsidP="005A78D9">
            <w:pPr>
              <w:pStyle w:val="Default"/>
              <w:jc w:val="center"/>
              <w:rPr>
                <w:sz w:val="20"/>
                <w:szCs w:val="20"/>
              </w:rPr>
            </w:pPr>
            <w:r w:rsidRPr="00486903">
              <w:rPr>
                <w:sz w:val="20"/>
                <w:szCs w:val="20"/>
              </w:rPr>
              <w:t>700103</w:t>
            </w:r>
          </w:p>
        </w:tc>
        <w:tc>
          <w:tcPr>
            <w:tcW w:w="7649" w:type="dxa"/>
          </w:tcPr>
          <w:p w14:paraId="209F211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l'annulation </w:t>
            </w:r>
          </w:p>
        </w:tc>
      </w:tr>
      <w:tr w:rsidR="00670DF2" w:rsidRPr="00486903" w14:paraId="49B5509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CF4E74" w14:textId="77777777" w:rsidR="00670DF2" w:rsidRPr="00486903" w:rsidRDefault="00670DF2" w:rsidP="005A78D9">
            <w:pPr>
              <w:pStyle w:val="Default"/>
              <w:jc w:val="center"/>
              <w:rPr>
                <w:sz w:val="20"/>
                <w:szCs w:val="20"/>
              </w:rPr>
            </w:pPr>
            <w:r w:rsidRPr="00486903">
              <w:rPr>
                <w:sz w:val="20"/>
                <w:szCs w:val="20"/>
              </w:rPr>
              <w:t>700104</w:t>
            </w:r>
          </w:p>
        </w:tc>
        <w:tc>
          <w:tcPr>
            <w:tcW w:w="7649" w:type="dxa"/>
          </w:tcPr>
          <w:p w14:paraId="63017368"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:celle de l'annulation et la date du jour </w:t>
            </w:r>
          </w:p>
        </w:tc>
      </w:tr>
      <w:tr w:rsidR="00670DF2" w:rsidRPr="00486903" w14:paraId="4AE13B1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BE2B68F" w14:textId="77777777" w:rsidR="00670DF2" w:rsidRPr="00486903" w:rsidRDefault="00670DF2" w:rsidP="005A78D9">
            <w:pPr>
              <w:pStyle w:val="Default"/>
              <w:jc w:val="center"/>
              <w:rPr>
                <w:sz w:val="20"/>
                <w:szCs w:val="20"/>
              </w:rPr>
            </w:pPr>
            <w:r w:rsidRPr="00486903">
              <w:rPr>
                <w:sz w:val="20"/>
                <w:szCs w:val="20"/>
              </w:rPr>
              <w:t>700105</w:t>
            </w:r>
          </w:p>
        </w:tc>
        <w:tc>
          <w:tcPr>
            <w:tcW w:w="7649" w:type="dxa"/>
          </w:tcPr>
          <w:p w14:paraId="53825AC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:la raison de l'annulation </w:t>
            </w:r>
          </w:p>
        </w:tc>
      </w:tr>
      <w:tr w:rsidR="00670DF2" w:rsidRPr="00486903" w14:paraId="04A2036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DA3CC8C" w14:textId="77777777" w:rsidR="00670DF2" w:rsidRPr="00486903" w:rsidRDefault="00670DF2" w:rsidP="005A78D9">
            <w:pPr>
              <w:pStyle w:val="Default"/>
              <w:jc w:val="center"/>
              <w:rPr>
                <w:sz w:val="20"/>
                <w:szCs w:val="20"/>
              </w:rPr>
            </w:pPr>
            <w:r w:rsidRPr="00486903">
              <w:rPr>
                <w:sz w:val="20"/>
                <w:szCs w:val="20"/>
              </w:rPr>
              <w:t>700106</w:t>
            </w:r>
          </w:p>
        </w:tc>
        <w:tc>
          <w:tcPr>
            <w:tcW w:w="7649" w:type="dxa"/>
          </w:tcPr>
          <w:p w14:paraId="4FEAFABD" w14:textId="64D2B08B"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:le statut de </w:t>
            </w:r>
            <w:r w:rsidR="00B00D27" w:rsidRPr="00486903">
              <w:rPr>
                <w:sz w:val="20"/>
                <w:szCs w:val="20"/>
              </w:rPr>
              <w:t>récupération</w:t>
            </w:r>
            <w:r w:rsidRPr="00486903">
              <w:rPr>
                <w:sz w:val="20"/>
                <w:szCs w:val="20"/>
              </w:rPr>
              <w:t xml:space="preserve"> </w:t>
            </w:r>
          </w:p>
        </w:tc>
      </w:tr>
      <w:tr w:rsidR="00670DF2" w:rsidRPr="00486903" w14:paraId="160B914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6681DC4" w14:textId="77777777" w:rsidR="00670DF2" w:rsidRPr="00486903" w:rsidRDefault="00670DF2" w:rsidP="005A78D9">
            <w:pPr>
              <w:pStyle w:val="Default"/>
              <w:jc w:val="center"/>
              <w:rPr>
                <w:sz w:val="20"/>
                <w:szCs w:val="20"/>
              </w:rPr>
            </w:pPr>
            <w:r w:rsidRPr="00486903">
              <w:rPr>
                <w:sz w:val="20"/>
                <w:szCs w:val="20"/>
              </w:rPr>
              <w:t>700107</w:t>
            </w:r>
          </w:p>
        </w:tc>
        <w:tc>
          <w:tcPr>
            <w:tcW w:w="7649" w:type="dxa"/>
          </w:tcPr>
          <w:p w14:paraId="734AC244"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la récupération </w:t>
            </w:r>
          </w:p>
        </w:tc>
      </w:tr>
      <w:tr w:rsidR="00670DF2" w:rsidRPr="00486903" w14:paraId="257816AE"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4D14442" w14:textId="77777777" w:rsidR="00670DF2" w:rsidRPr="00486903" w:rsidRDefault="00670DF2" w:rsidP="005A78D9">
            <w:pPr>
              <w:pStyle w:val="Default"/>
              <w:jc w:val="center"/>
              <w:rPr>
                <w:sz w:val="20"/>
                <w:szCs w:val="20"/>
              </w:rPr>
            </w:pPr>
            <w:r w:rsidRPr="00486903">
              <w:rPr>
                <w:sz w:val="20"/>
                <w:szCs w:val="20"/>
              </w:rPr>
              <w:t>700108</w:t>
            </w:r>
          </w:p>
        </w:tc>
        <w:tc>
          <w:tcPr>
            <w:tcW w:w="7649" w:type="dxa"/>
          </w:tcPr>
          <w:p w14:paraId="7B346E4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:celle de récupération et la date du jour </w:t>
            </w:r>
          </w:p>
        </w:tc>
      </w:tr>
      <w:tr w:rsidR="00670DF2" w:rsidRPr="00486903" w14:paraId="414F30E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B0AC630" w14:textId="77777777" w:rsidR="00670DF2" w:rsidRPr="00486903" w:rsidRDefault="00670DF2" w:rsidP="005A78D9">
            <w:pPr>
              <w:pStyle w:val="Default"/>
              <w:jc w:val="center"/>
              <w:rPr>
                <w:sz w:val="20"/>
                <w:szCs w:val="20"/>
              </w:rPr>
            </w:pPr>
            <w:r w:rsidRPr="00486903">
              <w:rPr>
                <w:sz w:val="20"/>
                <w:szCs w:val="20"/>
              </w:rPr>
              <w:t>700109</w:t>
            </w:r>
          </w:p>
        </w:tc>
        <w:tc>
          <w:tcPr>
            <w:tcW w:w="7649" w:type="dxa"/>
          </w:tcPr>
          <w:p w14:paraId="3761E306" w14:textId="01CBAF33"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les numéros diffèrent :</w:t>
            </w:r>
            <w:proofErr w:type="spellStart"/>
            <w:r w:rsidRPr="00486903">
              <w:rPr>
                <w:sz w:val="20"/>
                <w:szCs w:val="20"/>
              </w:rPr>
              <w:t>ssin</w:t>
            </w:r>
            <w:proofErr w:type="spellEnd"/>
            <w:r w:rsidRPr="00486903">
              <w:rPr>
                <w:sz w:val="20"/>
                <w:szCs w:val="20"/>
              </w:rPr>
              <w:t xml:space="preserve"> dans données I700 (partie </w:t>
            </w:r>
            <w:r w:rsidR="00B00D27" w:rsidRPr="00486903">
              <w:rPr>
                <w:sz w:val="20"/>
                <w:szCs w:val="20"/>
              </w:rPr>
              <w:t>création</w:t>
            </w:r>
            <w:r w:rsidRPr="00486903">
              <w:rPr>
                <w:sz w:val="20"/>
                <w:szCs w:val="20"/>
              </w:rPr>
              <w:t xml:space="preserve"> et annulation) </w:t>
            </w:r>
          </w:p>
        </w:tc>
      </w:tr>
      <w:tr w:rsidR="00670DF2" w:rsidRPr="00486903" w14:paraId="0662861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612D719" w14:textId="77777777" w:rsidR="00670DF2" w:rsidRPr="00486903" w:rsidRDefault="00670DF2" w:rsidP="005A78D9">
            <w:pPr>
              <w:pStyle w:val="Default"/>
              <w:jc w:val="center"/>
              <w:rPr>
                <w:sz w:val="20"/>
                <w:szCs w:val="20"/>
              </w:rPr>
            </w:pPr>
            <w:r w:rsidRPr="00486903">
              <w:rPr>
                <w:sz w:val="20"/>
                <w:szCs w:val="20"/>
              </w:rPr>
              <w:t>700111</w:t>
            </w:r>
          </w:p>
        </w:tc>
        <w:tc>
          <w:tcPr>
            <w:tcW w:w="7649" w:type="dxa"/>
          </w:tcPr>
          <w:p w14:paraId="6BD285C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les numéros diffèrent :</w:t>
            </w:r>
            <w:proofErr w:type="spellStart"/>
            <w:r w:rsidRPr="00486903">
              <w:rPr>
                <w:sz w:val="20"/>
                <w:szCs w:val="20"/>
              </w:rPr>
              <w:t>ssin</w:t>
            </w:r>
            <w:proofErr w:type="spellEnd"/>
            <w:r w:rsidRPr="00486903">
              <w:rPr>
                <w:sz w:val="20"/>
                <w:szCs w:val="20"/>
              </w:rPr>
              <w:t xml:space="preserve"> dans préfixe et dans données I700 </w:t>
            </w:r>
          </w:p>
        </w:tc>
      </w:tr>
      <w:tr w:rsidR="00670DF2" w:rsidRPr="00486903" w14:paraId="6AC3BED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CBE40AD" w14:textId="77777777" w:rsidR="00670DF2" w:rsidRPr="00486903" w:rsidRDefault="00670DF2" w:rsidP="005A78D9">
            <w:pPr>
              <w:pStyle w:val="Default"/>
              <w:jc w:val="center"/>
              <w:rPr>
                <w:sz w:val="20"/>
                <w:szCs w:val="20"/>
              </w:rPr>
            </w:pPr>
            <w:r w:rsidRPr="00486903">
              <w:rPr>
                <w:sz w:val="20"/>
                <w:szCs w:val="20"/>
              </w:rPr>
              <w:t>700112</w:t>
            </w:r>
          </w:p>
        </w:tc>
        <w:tc>
          <w:tcPr>
            <w:tcW w:w="7649" w:type="dxa"/>
          </w:tcPr>
          <w:p w14:paraId="79C3E20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 numéro n'existe pas :</w:t>
            </w:r>
            <w:proofErr w:type="spellStart"/>
            <w:r w:rsidRPr="00486903">
              <w:rPr>
                <w:sz w:val="20"/>
                <w:szCs w:val="20"/>
              </w:rPr>
              <w:t>ssin</w:t>
            </w:r>
            <w:proofErr w:type="spellEnd"/>
            <w:r w:rsidRPr="00486903">
              <w:rPr>
                <w:sz w:val="20"/>
                <w:szCs w:val="20"/>
              </w:rPr>
              <w:t xml:space="preserve"> lors émission </w:t>
            </w:r>
          </w:p>
        </w:tc>
      </w:tr>
      <w:tr w:rsidR="00670DF2" w:rsidRPr="00486903" w14:paraId="5B199AD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27D7899" w14:textId="77777777" w:rsidR="00670DF2" w:rsidRPr="00486903" w:rsidRDefault="00670DF2" w:rsidP="005A78D9">
            <w:pPr>
              <w:pStyle w:val="Default"/>
              <w:jc w:val="center"/>
              <w:rPr>
                <w:sz w:val="20"/>
                <w:szCs w:val="20"/>
              </w:rPr>
            </w:pPr>
            <w:r w:rsidRPr="00486903">
              <w:rPr>
                <w:sz w:val="20"/>
                <w:szCs w:val="20"/>
              </w:rPr>
              <w:t>700113</w:t>
            </w:r>
          </w:p>
        </w:tc>
        <w:tc>
          <w:tcPr>
            <w:tcW w:w="7649" w:type="dxa"/>
          </w:tcPr>
          <w:p w14:paraId="528889C1"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début de période </w:t>
            </w:r>
          </w:p>
        </w:tc>
      </w:tr>
      <w:tr w:rsidR="00670DF2" w:rsidRPr="00486903" w14:paraId="4489FD5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055E8E6" w14:textId="77777777" w:rsidR="00670DF2" w:rsidRPr="00486903" w:rsidRDefault="00670DF2" w:rsidP="005A78D9">
            <w:pPr>
              <w:pStyle w:val="Default"/>
              <w:jc w:val="center"/>
              <w:rPr>
                <w:sz w:val="20"/>
                <w:szCs w:val="20"/>
              </w:rPr>
            </w:pPr>
            <w:r w:rsidRPr="00486903">
              <w:rPr>
                <w:sz w:val="20"/>
                <w:szCs w:val="20"/>
              </w:rPr>
              <w:t>700114</w:t>
            </w:r>
          </w:p>
        </w:tc>
        <w:tc>
          <w:tcPr>
            <w:tcW w:w="7649" w:type="dxa"/>
          </w:tcPr>
          <w:p w14:paraId="7AD47B45"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fin de période </w:t>
            </w:r>
          </w:p>
        </w:tc>
      </w:tr>
      <w:tr w:rsidR="00670DF2" w:rsidRPr="00486903" w14:paraId="14FA65F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CC95483" w14:textId="77777777" w:rsidR="00670DF2" w:rsidRPr="00486903" w:rsidRDefault="00670DF2" w:rsidP="005A78D9">
            <w:pPr>
              <w:pStyle w:val="Default"/>
              <w:jc w:val="center"/>
              <w:rPr>
                <w:sz w:val="20"/>
                <w:szCs w:val="20"/>
              </w:rPr>
            </w:pPr>
            <w:r w:rsidRPr="00486903">
              <w:rPr>
                <w:sz w:val="20"/>
                <w:szCs w:val="20"/>
              </w:rPr>
              <w:t>700115</w:t>
            </w:r>
          </w:p>
        </w:tc>
        <w:tc>
          <w:tcPr>
            <w:tcW w:w="7649" w:type="dxa"/>
          </w:tcPr>
          <w:p w14:paraId="52BC183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:début de validité et la date de fin </w:t>
            </w:r>
          </w:p>
        </w:tc>
      </w:tr>
      <w:tr w:rsidR="00670DF2" w:rsidRPr="00486903" w14:paraId="5CE4310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526F9CA" w14:textId="77777777" w:rsidR="00670DF2" w:rsidRPr="00486903" w:rsidRDefault="00670DF2" w:rsidP="005A78D9">
            <w:pPr>
              <w:pStyle w:val="Default"/>
              <w:jc w:val="center"/>
              <w:rPr>
                <w:sz w:val="20"/>
                <w:szCs w:val="20"/>
              </w:rPr>
            </w:pPr>
            <w:r w:rsidRPr="00486903">
              <w:rPr>
                <w:sz w:val="20"/>
                <w:szCs w:val="20"/>
              </w:rPr>
              <w:t>700116</w:t>
            </w:r>
          </w:p>
        </w:tc>
        <w:tc>
          <w:tcPr>
            <w:tcW w:w="7649" w:type="dxa"/>
          </w:tcPr>
          <w:p w14:paraId="2349AFA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inférieure :date de début et 01/01/2014 </w:t>
            </w:r>
          </w:p>
        </w:tc>
      </w:tr>
      <w:tr w:rsidR="00670DF2" w:rsidRPr="00486903" w14:paraId="7F9D294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93A669C" w14:textId="77777777" w:rsidR="00670DF2" w:rsidRPr="00486903" w:rsidRDefault="00670DF2" w:rsidP="005A78D9">
            <w:pPr>
              <w:pStyle w:val="Default"/>
              <w:jc w:val="center"/>
              <w:rPr>
                <w:sz w:val="20"/>
                <w:szCs w:val="20"/>
              </w:rPr>
            </w:pPr>
            <w:r w:rsidRPr="00486903">
              <w:rPr>
                <w:sz w:val="20"/>
                <w:szCs w:val="20"/>
              </w:rPr>
              <w:t>700117</w:t>
            </w:r>
          </w:p>
        </w:tc>
        <w:tc>
          <w:tcPr>
            <w:tcW w:w="7649" w:type="dxa"/>
          </w:tcPr>
          <w:p w14:paraId="107F52EE" w14:textId="2C317FC7"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couple de numéros incorrecte :</w:t>
            </w:r>
            <w:proofErr w:type="spellStart"/>
            <w:r w:rsidRPr="00486903">
              <w:rPr>
                <w:sz w:val="20"/>
                <w:szCs w:val="20"/>
              </w:rPr>
              <w:t>ssin</w:t>
            </w:r>
            <w:proofErr w:type="spellEnd"/>
            <w:r w:rsidRPr="00486903">
              <w:rPr>
                <w:sz w:val="20"/>
                <w:szCs w:val="20"/>
              </w:rPr>
              <w:t xml:space="preserve"> et numéro de carte isi </w:t>
            </w:r>
          </w:p>
        </w:tc>
      </w:tr>
      <w:tr w:rsidR="00670DF2" w:rsidRPr="00486903" w14:paraId="01A026F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B45B188" w14:textId="77777777" w:rsidR="00670DF2" w:rsidRPr="00486903" w:rsidRDefault="00670DF2" w:rsidP="005A78D9">
            <w:pPr>
              <w:pStyle w:val="Default"/>
              <w:jc w:val="center"/>
              <w:rPr>
                <w:sz w:val="20"/>
                <w:szCs w:val="20"/>
              </w:rPr>
            </w:pPr>
            <w:r w:rsidRPr="00486903">
              <w:rPr>
                <w:sz w:val="20"/>
                <w:szCs w:val="20"/>
              </w:rPr>
              <w:t>700118</w:t>
            </w:r>
          </w:p>
        </w:tc>
        <w:tc>
          <w:tcPr>
            <w:tcW w:w="7649" w:type="dxa"/>
          </w:tcPr>
          <w:p w14:paraId="4BB88A58"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dossier n'appartient pas à un OA :(aucun code qualité) </w:t>
            </w:r>
          </w:p>
        </w:tc>
      </w:tr>
      <w:tr w:rsidR="00670DF2" w:rsidRPr="00486903" w14:paraId="79C47D0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8029E46" w14:textId="77777777" w:rsidR="00670DF2" w:rsidRPr="00486903" w:rsidRDefault="00670DF2" w:rsidP="005A78D9">
            <w:pPr>
              <w:pStyle w:val="Default"/>
              <w:jc w:val="center"/>
              <w:rPr>
                <w:sz w:val="20"/>
                <w:szCs w:val="20"/>
              </w:rPr>
            </w:pPr>
            <w:r w:rsidRPr="00486903">
              <w:rPr>
                <w:sz w:val="20"/>
                <w:szCs w:val="20"/>
              </w:rPr>
              <w:t>700119</w:t>
            </w:r>
          </w:p>
        </w:tc>
        <w:tc>
          <w:tcPr>
            <w:tcW w:w="7649" w:type="dxa"/>
          </w:tcPr>
          <w:p w14:paraId="177EE283" w14:textId="01FFBD3A"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:ce SSIN a une carte ISI active </w:t>
            </w:r>
          </w:p>
        </w:tc>
      </w:tr>
      <w:tr w:rsidR="00670DF2" w:rsidRPr="00486903" w14:paraId="6A3DF4A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1FC58CC" w14:textId="77777777" w:rsidR="00670DF2" w:rsidRPr="00486903" w:rsidRDefault="00670DF2" w:rsidP="005A78D9">
            <w:pPr>
              <w:pStyle w:val="Default"/>
              <w:jc w:val="center"/>
              <w:rPr>
                <w:sz w:val="20"/>
                <w:szCs w:val="20"/>
              </w:rPr>
            </w:pPr>
            <w:r w:rsidRPr="00486903">
              <w:rPr>
                <w:sz w:val="20"/>
                <w:szCs w:val="20"/>
              </w:rPr>
              <w:t>700120</w:t>
            </w:r>
          </w:p>
        </w:tc>
        <w:tc>
          <w:tcPr>
            <w:tcW w:w="7649" w:type="dxa"/>
          </w:tcPr>
          <w:p w14:paraId="48E73DE2"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données non trouvées :identification dans Registre BCSS </w:t>
            </w:r>
          </w:p>
        </w:tc>
      </w:tr>
      <w:tr w:rsidR="00670DF2" w:rsidRPr="00486903" w14:paraId="15994A1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5DF6436" w14:textId="77777777" w:rsidR="00670DF2" w:rsidRPr="00486903" w:rsidRDefault="00670DF2" w:rsidP="005A78D9">
            <w:pPr>
              <w:pStyle w:val="Default"/>
              <w:jc w:val="center"/>
              <w:rPr>
                <w:sz w:val="20"/>
                <w:szCs w:val="20"/>
              </w:rPr>
            </w:pPr>
            <w:r w:rsidRPr="00486903">
              <w:rPr>
                <w:sz w:val="20"/>
                <w:szCs w:val="20"/>
              </w:rPr>
              <w:t>700121</w:t>
            </w:r>
          </w:p>
        </w:tc>
        <w:tc>
          <w:tcPr>
            <w:tcW w:w="7649" w:type="dxa"/>
          </w:tcPr>
          <w:p w14:paraId="461458A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données non trouvées :identification dans Registre National </w:t>
            </w:r>
          </w:p>
        </w:tc>
      </w:tr>
      <w:tr w:rsidR="00670DF2" w:rsidRPr="00486903" w14:paraId="00CA74A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4BB5ABF" w14:textId="77777777" w:rsidR="00670DF2" w:rsidRPr="00486903" w:rsidRDefault="00670DF2" w:rsidP="005A78D9">
            <w:pPr>
              <w:pStyle w:val="Default"/>
              <w:jc w:val="center"/>
              <w:rPr>
                <w:sz w:val="20"/>
                <w:szCs w:val="20"/>
              </w:rPr>
            </w:pPr>
            <w:r w:rsidRPr="00486903">
              <w:rPr>
                <w:sz w:val="20"/>
                <w:szCs w:val="20"/>
              </w:rPr>
              <w:t>700123</w:t>
            </w:r>
          </w:p>
        </w:tc>
        <w:tc>
          <w:tcPr>
            <w:tcW w:w="7649" w:type="dxa"/>
          </w:tcPr>
          <w:p w14:paraId="129532C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personne décédée </w:t>
            </w:r>
          </w:p>
        </w:tc>
      </w:tr>
      <w:tr w:rsidR="00670DF2" w:rsidRPr="00486903" w14:paraId="6235F2EE"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EB165E" w14:textId="77777777" w:rsidR="00670DF2" w:rsidRPr="00486903" w:rsidRDefault="00670DF2" w:rsidP="005A78D9">
            <w:pPr>
              <w:pStyle w:val="Default"/>
              <w:jc w:val="center"/>
              <w:rPr>
                <w:sz w:val="20"/>
                <w:szCs w:val="20"/>
              </w:rPr>
            </w:pPr>
            <w:r w:rsidRPr="00486903">
              <w:rPr>
                <w:sz w:val="20"/>
                <w:szCs w:val="20"/>
              </w:rPr>
              <w:t>700124</w:t>
            </w:r>
          </w:p>
        </w:tc>
        <w:tc>
          <w:tcPr>
            <w:tcW w:w="7649" w:type="dxa"/>
          </w:tcPr>
          <w:p w14:paraId="62C6083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données non trouvées :pas un MID </w:t>
            </w:r>
          </w:p>
        </w:tc>
      </w:tr>
      <w:tr w:rsidR="00670DF2" w:rsidRPr="00486903" w14:paraId="6BE767D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AB58334" w14:textId="77777777" w:rsidR="00670DF2" w:rsidRPr="00486903" w:rsidRDefault="00670DF2" w:rsidP="005A78D9">
            <w:pPr>
              <w:pStyle w:val="Default"/>
              <w:jc w:val="center"/>
              <w:rPr>
                <w:sz w:val="20"/>
                <w:szCs w:val="20"/>
              </w:rPr>
            </w:pPr>
            <w:r w:rsidRPr="00486903">
              <w:rPr>
                <w:sz w:val="20"/>
                <w:szCs w:val="20"/>
              </w:rPr>
              <w:t>700125</w:t>
            </w:r>
          </w:p>
        </w:tc>
        <w:tc>
          <w:tcPr>
            <w:tcW w:w="7649" w:type="dxa"/>
          </w:tcPr>
          <w:p w14:paraId="30774D9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données non trouvées :sexe </w:t>
            </w:r>
          </w:p>
        </w:tc>
      </w:tr>
      <w:tr w:rsidR="00387724" w:rsidRPr="00486903" w14:paraId="311F690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786F3AD" w14:textId="77777777" w:rsidR="00387724" w:rsidRPr="00486903" w:rsidRDefault="00387724" w:rsidP="005A78D9">
            <w:pPr>
              <w:pStyle w:val="Default"/>
              <w:jc w:val="center"/>
              <w:rPr>
                <w:sz w:val="20"/>
                <w:szCs w:val="20"/>
              </w:rPr>
            </w:pPr>
            <w:r w:rsidRPr="00486903">
              <w:rPr>
                <w:sz w:val="20"/>
                <w:szCs w:val="20"/>
              </w:rPr>
              <w:t>700126</w:t>
            </w:r>
          </w:p>
        </w:tc>
        <w:tc>
          <w:tcPr>
            <w:tcW w:w="7649" w:type="dxa"/>
          </w:tcPr>
          <w:p w14:paraId="7F3F0E95" w14:textId="4EA66DCC" w:rsidR="00387724" w:rsidRPr="00486903" w:rsidRDefault="00387724" w:rsidP="00387724">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86903">
              <w:rPr>
                <w:rFonts w:ascii="Calibri" w:eastAsiaTheme="minorHAnsi" w:hAnsi="Calibri" w:cs="Calibri"/>
                <w:color w:val="000000"/>
                <w:lang w:eastAsia="en-US"/>
              </w:rPr>
              <w:t xml:space="preserve">Fournisseur de </w:t>
            </w:r>
            <w:r w:rsidR="00B00D27" w:rsidRPr="00486903">
              <w:rPr>
                <w:rFonts w:ascii="Calibri" w:eastAsiaTheme="minorHAnsi" w:hAnsi="Calibri" w:cs="Calibri"/>
                <w:color w:val="000000"/>
                <w:lang w:eastAsia="en-US"/>
              </w:rPr>
              <w:t>données</w:t>
            </w:r>
            <w:r w:rsidRPr="00486903">
              <w:rPr>
                <w:rFonts w:ascii="Calibri" w:eastAsiaTheme="minorHAnsi" w:hAnsi="Calibri" w:cs="Calibri"/>
                <w:color w:val="000000"/>
                <w:lang w:eastAsia="en-US"/>
              </w:rPr>
              <w:t xml:space="preserve"> </w:t>
            </w:r>
            <w:r w:rsidR="00B00D27" w:rsidRPr="00486903">
              <w:rPr>
                <w:rFonts w:ascii="Calibri" w:eastAsiaTheme="minorHAnsi" w:hAnsi="Calibri" w:cs="Calibri"/>
                <w:color w:val="000000"/>
                <w:lang w:eastAsia="en-US"/>
              </w:rPr>
              <w:t>légales</w:t>
            </w:r>
            <w:r w:rsidRPr="00486903">
              <w:rPr>
                <w:rFonts w:ascii="Calibri" w:eastAsiaTheme="minorHAnsi" w:hAnsi="Calibri" w:cs="Calibri"/>
                <w:color w:val="000000"/>
                <w:lang w:eastAsia="en-US"/>
              </w:rPr>
              <w:t xml:space="preserve"> (registre national) non disponible</w:t>
            </w:r>
          </w:p>
        </w:tc>
      </w:tr>
      <w:tr w:rsidR="00670DF2" w:rsidRPr="00486903" w14:paraId="1B67379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D0E32E7" w14:textId="77777777" w:rsidR="00670DF2" w:rsidRPr="00486903" w:rsidRDefault="00670DF2" w:rsidP="005A78D9">
            <w:pPr>
              <w:pStyle w:val="Default"/>
              <w:jc w:val="center"/>
              <w:rPr>
                <w:sz w:val="20"/>
                <w:szCs w:val="20"/>
              </w:rPr>
            </w:pPr>
            <w:r w:rsidRPr="00486903">
              <w:rPr>
                <w:sz w:val="20"/>
                <w:szCs w:val="20"/>
              </w:rPr>
              <w:t>700131</w:t>
            </w:r>
          </w:p>
        </w:tc>
        <w:tc>
          <w:tcPr>
            <w:tcW w:w="7649" w:type="dxa"/>
          </w:tcPr>
          <w:p w14:paraId="44C3823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:directories #'10' /'20' </w:t>
            </w:r>
          </w:p>
        </w:tc>
      </w:tr>
      <w:tr w:rsidR="00670DF2" w:rsidRPr="00486903" w14:paraId="5CDE3DB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1CCA439" w14:textId="77777777" w:rsidR="00670DF2" w:rsidRPr="00486903" w:rsidRDefault="00670DF2" w:rsidP="005A78D9">
            <w:pPr>
              <w:pStyle w:val="Default"/>
              <w:jc w:val="center"/>
              <w:rPr>
                <w:sz w:val="20"/>
                <w:szCs w:val="20"/>
              </w:rPr>
            </w:pPr>
            <w:r w:rsidRPr="00486903">
              <w:rPr>
                <w:sz w:val="20"/>
                <w:szCs w:val="20"/>
              </w:rPr>
              <w:t>700132</w:t>
            </w:r>
          </w:p>
        </w:tc>
        <w:tc>
          <w:tcPr>
            <w:tcW w:w="7649" w:type="dxa"/>
          </w:tcPr>
          <w:p w14:paraId="02C50F07"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:l'indicateur annulation #0/#1 </w:t>
            </w:r>
          </w:p>
        </w:tc>
      </w:tr>
      <w:tr w:rsidR="00670DF2" w:rsidRPr="00486903" w14:paraId="629267F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4F325FF" w14:textId="77777777" w:rsidR="00670DF2" w:rsidRPr="00486903" w:rsidRDefault="00670DF2" w:rsidP="005A78D9">
            <w:pPr>
              <w:pStyle w:val="Default"/>
              <w:jc w:val="center"/>
              <w:rPr>
                <w:sz w:val="20"/>
                <w:szCs w:val="20"/>
              </w:rPr>
            </w:pPr>
            <w:r w:rsidRPr="00486903">
              <w:rPr>
                <w:sz w:val="20"/>
                <w:szCs w:val="20"/>
              </w:rPr>
              <w:t>700133</w:t>
            </w:r>
          </w:p>
        </w:tc>
        <w:tc>
          <w:tcPr>
            <w:tcW w:w="7649" w:type="dxa"/>
          </w:tcPr>
          <w:p w14:paraId="0F058A2C" w14:textId="61CF17FA"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 numéro n'existe pas :</w:t>
            </w:r>
            <w:proofErr w:type="spellStart"/>
            <w:r w:rsidRPr="00486903">
              <w:rPr>
                <w:sz w:val="20"/>
                <w:szCs w:val="20"/>
              </w:rPr>
              <w:t>ssin</w:t>
            </w:r>
            <w:proofErr w:type="spellEnd"/>
            <w:r w:rsidRPr="00486903">
              <w:rPr>
                <w:sz w:val="20"/>
                <w:szCs w:val="20"/>
              </w:rPr>
              <w:t xml:space="preserve"> lors </w:t>
            </w:r>
            <w:r w:rsidR="00B00D27" w:rsidRPr="00486903">
              <w:rPr>
                <w:sz w:val="20"/>
                <w:szCs w:val="20"/>
              </w:rPr>
              <w:t>récupération</w:t>
            </w:r>
            <w:r w:rsidRPr="00486903">
              <w:rPr>
                <w:sz w:val="20"/>
                <w:szCs w:val="20"/>
              </w:rPr>
              <w:t xml:space="preserve"> </w:t>
            </w:r>
          </w:p>
        </w:tc>
      </w:tr>
      <w:tr w:rsidR="00670DF2" w:rsidRPr="00486903" w14:paraId="780CB01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5AC42FB" w14:textId="77777777" w:rsidR="00670DF2" w:rsidRPr="00486903" w:rsidRDefault="00670DF2" w:rsidP="005A78D9">
            <w:pPr>
              <w:pStyle w:val="Default"/>
              <w:jc w:val="center"/>
              <w:rPr>
                <w:sz w:val="20"/>
                <w:szCs w:val="20"/>
              </w:rPr>
            </w:pPr>
            <w:r w:rsidRPr="00486903">
              <w:rPr>
                <w:sz w:val="20"/>
                <w:szCs w:val="20"/>
              </w:rPr>
              <w:t>700134</w:t>
            </w:r>
          </w:p>
        </w:tc>
        <w:tc>
          <w:tcPr>
            <w:tcW w:w="7649" w:type="dxa"/>
          </w:tcPr>
          <w:p w14:paraId="5C926A81" w14:textId="4B0B1BEF"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numéro n'existe pas :carte ISI lors de l'annulation </w:t>
            </w:r>
          </w:p>
        </w:tc>
      </w:tr>
      <w:tr w:rsidR="00670DF2" w:rsidRPr="00486903" w14:paraId="12788D3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9CCBC1A" w14:textId="77777777" w:rsidR="00670DF2" w:rsidRPr="00486903" w:rsidRDefault="00670DF2" w:rsidP="005A78D9">
            <w:pPr>
              <w:pStyle w:val="Default"/>
              <w:jc w:val="center"/>
              <w:rPr>
                <w:sz w:val="20"/>
                <w:szCs w:val="20"/>
              </w:rPr>
            </w:pPr>
            <w:r w:rsidRPr="00486903">
              <w:rPr>
                <w:sz w:val="20"/>
                <w:szCs w:val="20"/>
              </w:rPr>
              <w:lastRenderedPageBreak/>
              <w:t>700135</w:t>
            </w:r>
          </w:p>
        </w:tc>
        <w:tc>
          <w:tcPr>
            <w:tcW w:w="7649" w:type="dxa"/>
          </w:tcPr>
          <w:p w14:paraId="5E58DF3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:date début nouvelle carte et date fin ancienne annulée </w:t>
            </w:r>
          </w:p>
        </w:tc>
      </w:tr>
      <w:tr w:rsidR="00670DF2" w:rsidRPr="00486903" w14:paraId="26C2375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5CF167B" w14:textId="77777777" w:rsidR="00670DF2" w:rsidRPr="00486903" w:rsidRDefault="00670DF2" w:rsidP="005A78D9">
            <w:pPr>
              <w:pStyle w:val="Default"/>
              <w:jc w:val="center"/>
              <w:rPr>
                <w:sz w:val="20"/>
                <w:szCs w:val="20"/>
              </w:rPr>
            </w:pPr>
            <w:r w:rsidRPr="00486903">
              <w:rPr>
                <w:sz w:val="20"/>
                <w:szCs w:val="20"/>
              </w:rPr>
              <w:t>700136</w:t>
            </w:r>
          </w:p>
        </w:tc>
        <w:tc>
          <w:tcPr>
            <w:tcW w:w="7649" w:type="dxa"/>
          </w:tcPr>
          <w:p w14:paraId="649E44CC" w14:textId="043B6CB5"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:la carte ISI est non active </w:t>
            </w:r>
          </w:p>
        </w:tc>
      </w:tr>
      <w:tr w:rsidR="00670DF2" w:rsidRPr="00486903" w14:paraId="7F38729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3D1569A" w14:textId="77777777" w:rsidR="00670DF2" w:rsidRPr="00486903" w:rsidRDefault="00670DF2" w:rsidP="005A78D9">
            <w:pPr>
              <w:pStyle w:val="Default"/>
              <w:jc w:val="center"/>
              <w:rPr>
                <w:sz w:val="20"/>
                <w:szCs w:val="20"/>
              </w:rPr>
            </w:pPr>
            <w:r w:rsidRPr="00486903">
              <w:rPr>
                <w:sz w:val="20"/>
                <w:szCs w:val="20"/>
              </w:rPr>
              <w:t>700140</w:t>
            </w:r>
          </w:p>
        </w:tc>
        <w:tc>
          <w:tcPr>
            <w:tcW w:w="7649" w:type="dxa"/>
          </w:tcPr>
          <w:p w14:paraId="10F4178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:la carte est déjà annulée </w:t>
            </w:r>
          </w:p>
        </w:tc>
      </w:tr>
      <w:tr w:rsidR="00670DF2" w:rsidRPr="00486903" w14:paraId="6D49A7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391A436" w14:textId="77777777" w:rsidR="00670DF2" w:rsidRPr="00486903" w:rsidRDefault="00670DF2" w:rsidP="005A78D9">
            <w:pPr>
              <w:pStyle w:val="Default"/>
              <w:jc w:val="center"/>
              <w:rPr>
                <w:sz w:val="20"/>
                <w:szCs w:val="20"/>
              </w:rPr>
            </w:pPr>
            <w:r w:rsidRPr="00486903">
              <w:rPr>
                <w:sz w:val="20"/>
                <w:szCs w:val="20"/>
              </w:rPr>
              <w:t>700141</w:t>
            </w:r>
          </w:p>
        </w:tc>
        <w:tc>
          <w:tcPr>
            <w:tcW w:w="7649" w:type="dxa"/>
          </w:tcPr>
          <w:p w14:paraId="755587D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:la carte n'est pas annulée </w:t>
            </w:r>
          </w:p>
        </w:tc>
      </w:tr>
      <w:tr w:rsidR="00670DF2" w:rsidRPr="00486903" w14:paraId="65A2F5A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D99F363" w14:textId="77777777" w:rsidR="00670DF2" w:rsidRPr="00486903" w:rsidRDefault="00670DF2" w:rsidP="005A78D9">
            <w:pPr>
              <w:pStyle w:val="Default"/>
              <w:jc w:val="center"/>
              <w:rPr>
                <w:sz w:val="20"/>
                <w:szCs w:val="20"/>
              </w:rPr>
            </w:pPr>
            <w:r w:rsidRPr="00486903">
              <w:rPr>
                <w:sz w:val="20"/>
                <w:szCs w:val="20"/>
              </w:rPr>
              <w:t>700142</w:t>
            </w:r>
          </w:p>
        </w:tc>
        <w:tc>
          <w:tcPr>
            <w:tcW w:w="7649" w:type="dxa"/>
          </w:tcPr>
          <w:p w14:paraId="561B053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cycle incorrect pour l'opération :la carte est déjà récupérée</w:t>
            </w:r>
          </w:p>
        </w:tc>
      </w:tr>
      <w:tr w:rsidR="00670DF2" w:rsidRPr="00486903" w14:paraId="4F0635B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7B7D5A0" w14:textId="77777777" w:rsidR="00670DF2" w:rsidRPr="00486903" w:rsidRDefault="00670DF2" w:rsidP="005A78D9">
            <w:pPr>
              <w:pStyle w:val="Default"/>
              <w:jc w:val="center"/>
              <w:rPr>
                <w:sz w:val="20"/>
                <w:szCs w:val="20"/>
              </w:rPr>
            </w:pPr>
            <w:r w:rsidRPr="00486903">
              <w:rPr>
                <w:sz w:val="20"/>
                <w:szCs w:val="20"/>
              </w:rPr>
              <w:t>700143</w:t>
            </w:r>
          </w:p>
        </w:tc>
        <w:tc>
          <w:tcPr>
            <w:tcW w:w="7649" w:type="dxa"/>
          </w:tcPr>
          <w:p w14:paraId="228B248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:la carte n'est pas personnalisée </w:t>
            </w:r>
          </w:p>
        </w:tc>
      </w:tr>
      <w:tr w:rsidR="00670DF2" w:rsidRPr="00486903" w14:paraId="6D11AF8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C47E7C1" w14:textId="77777777" w:rsidR="00670DF2" w:rsidRPr="00486903" w:rsidRDefault="00670DF2" w:rsidP="005A78D9">
            <w:pPr>
              <w:pStyle w:val="Default"/>
              <w:jc w:val="center"/>
              <w:rPr>
                <w:sz w:val="20"/>
                <w:szCs w:val="20"/>
              </w:rPr>
            </w:pPr>
            <w:r w:rsidRPr="00486903">
              <w:rPr>
                <w:sz w:val="20"/>
                <w:szCs w:val="20"/>
              </w:rPr>
              <w:t>700144</w:t>
            </w:r>
          </w:p>
        </w:tc>
        <w:tc>
          <w:tcPr>
            <w:tcW w:w="7649" w:type="dxa"/>
          </w:tcPr>
          <w:p w14:paraId="2D92A005"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:le statut de mise en circulation </w:t>
            </w:r>
          </w:p>
        </w:tc>
      </w:tr>
      <w:tr w:rsidR="00670DF2" w:rsidRPr="00486903" w14:paraId="78CDB06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A882529" w14:textId="77777777" w:rsidR="00670DF2" w:rsidRPr="00486903" w:rsidRDefault="00670DF2" w:rsidP="005A78D9">
            <w:pPr>
              <w:pStyle w:val="Default"/>
              <w:jc w:val="center"/>
              <w:rPr>
                <w:sz w:val="20"/>
                <w:szCs w:val="20"/>
              </w:rPr>
            </w:pPr>
            <w:r w:rsidRPr="00486903">
              <w:rPr>
                <w:sz w:val="20"/>
                <w:szCs w:val="20"/>
              </w:rPr>
              <w:t>700145</w:t>
            </w:r>
          </w:p>
        </w:tc>
        <w:tc>
          <w:tcPr>
            <w:tcW w:w="7649" w:type="dxa"/>
          </w:tcPr>
          <w:p w14:paraId="3406829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:le statut de mise en circulation est déjà connu </w:t>
            </w:r>
          </w:p>
        </w:tc>
      </w:tr>
      <w:tr w:rsidR="00670DF2" w:rsidRPr="00486903" w14:paraId="2C610C0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5F44FEF" w14:textId="77777777" w:rsidR="00670DF2" w:rsidRPr="00486903" w:rsidRDefault="00670DF2" w:rsidP="005A78D9">
            <w:pPr>
              <w:pStyle w:val="Default"/>
              <w:jc w:val="center"/>
              <w:rPr>
                <w:sz w:val="20"/>
                <w:szCs w:val="20"/>
              </w:rPr>
            </w:pPr>
            <w:r w:rsidRPr="00486903">
              <w:rPr>
                <w:sz w:val="20"/>
                <w:szCs w:val="20"/>
              </w:rPr>
              <w:t>700146</w:t>
            </w:r>
          </w:p>
        </w:tc>
        <w:tc>
          <w:tcPr>
            <w:tcW w:w="7649" w:type="dxa"/>
          </w:tcPr>
          <w:p w14:paraId="08AB3D7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fin de période (yyyy1231) </w:t>
            </w:r>
          </w:p>
        </w:tc>
      </w:tr>
      <w:tr w:rsidR="00670DF2" w:rsidRPr="00486903" w14:paraId="7F016BD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217BC5E" w14:textId="77777777" w:rsidR="00670DF2" w:rsidRPr="00486903" w:rsidRDefault="00670DF2" w:rsidP="005A78D9">
            <w:pPr>
              <w:pStyle w:val="Default"/>
              <w:jc w:val="center"/>
              <w:rPr>
                <w:sz w:val="20"/>
                <w:szCs w:val="20"/>
              </w:rPr>
            </w:pPr>
            <w:r w:rsidRPr="00486903">
              <w:rPr>
                <w:sz w:val="20"/>
                <w:szCs w:val="20"/>
              </w:rPr>
              <w:t>700147</w:t>
            </w:r>
          </w:p>
        </w:tc>
        <w:tc>
          <w:tcPr>
            <w:tcW w:w="7649" w:type="dxa"/>
          </w:tcPr>
          <w:p w14:paraId="03A228B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:celle de mise en circulation et la date du jour </w:t>
            </w:r>
          </w:p>
        </w:tc>
      </w:tr>
      <w:tr w:rsidR="00670DF2" w:rsidRPr="00486903" w14:paraId="6C91DD7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492219D" w14:textId="77777777" w:rsidR="00670DF2" w:rsidRPr="00486903" w:rsidRDefault="00670DF2" w:rsidP="005A78D9">
            <w:pPr>
              <w:pStyle w:val="Default"/>
              <w:jc w:val="center"/>
              <w:rPr>
                <w:sz w:val="20"/>
                <w:szCs w:val="20"/>
              </w:rPr>
            </w:pPr>
            <w:r w:rsidRPr="00486903">
              <w:rPr>
                <w:sz w:val="20"/>
                <w:szCs w:val="20"/>
              </w:rPr>
              <w:t>700148</w:t>
            </w:r>
          </w:p>
        </w:tc>
        <w:tc>
          <w:tcPr>
            <w:tcW w:w="7649" w:type="dxa"/>
          </w:tcPr>
          <w:p w14:paraId="25208B6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début de période </w:t>
            </w:r>
          </w:p>
        </w:tc>
      </w:tr>
      <w:tr w:rsidR="00670DF2" w:rsidRPr="00486903" w14:paraId="62D7A2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2EAFF25" w14:textId="77777777" w:rsidR="00670DF2" w:rsidRPr="00486903" w:rsidRDefault="00670DF2" w:rsidP="005A78D9">
            <w:pPr>
              <w:pStyle w:val="Default"/>
              <w:jc w:val="center"/>
              <w:rPr>
                <w:sz w:val="20"/>
                <w:szCs w:val="20"/>
              </w:rPr>
            </w:pPr>
            <w:r w:rsidRPr="00486903">
              <w:rPr>
                <w:sz w:val="20"/>
                <w:szCs w:val="20"/>
              </w:rPr>
              <w:t>700149</w:t>
            </w:r>
          </w:p>
        </w:tc>
        <w:tc>
          <w:tcPr>
            <w:tcW w:w="7649" w:type="dxa"/>
          </w:tcPr>
          <w:p w14:paraId="7C4AF64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est syntaxiquement incorrecte :celle de fin de période </w:t>
            </w:r>
          </w:p>
        </w:tc>
      </w:tr>
      <w:tr w:rsidR="00670DF2" w:rsidRPr="00486903" w14:paraId="5CADF4B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58FEFCD" w14:textId="77777777" w:rsidR="00670DF2" w:rsidRPr="00486903" w:rsidRDefault="00670DF2" w:rsidP="005A78D9">
            <w:pPr>
              <w:pStyle w:val="Default"/>
              <w:jc w:val="center"/>
              <w:rPr>
                <w:sz w:val="20"/>
                <w:szCs w:val="20"/>
              </w:rPr>
            </w:pPr>
            <w:r w:rsidRPr="00486903">
              <w:rPr>
                <w:sz w:val="20"/>
                <w:szCs w:val="20"/>
              </w:rPr>
              <w:t>700150</w:t>
            </w:r>
          </w:p>
        </w:tc>
        <w:tc>
          <w:tcPr>
            <w:tcW w:w="7649" w:type="dxa"/>
          </w:tcPr>
          <w:p w14:paraId="7DEF3415"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:début de validité et la date de fin </w:t>
            </w:r>
          </w:p>
        </w:tc>
      </w:tr>
      <w:tr w:rsidR="00670DF2" w:rsidRPr="00486903" w14:paraId="0006E57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8916699" w14:textId="77777777" w:rsidR="00670DF2" w:rsidRPr="00486903" w:rsidRDefault="00670DF2" w:rsidP="005A78D9">
            <w:pPr>
              <w:pStyle w:val="Default"/>
              <w:jc w:val="center"/>
              <w:rPr>
                <w:sz w:val="20"/>
                <w:szCs w:val="20"/>
              </w:rPr>
            </w:pPr>
            <w:r w:rsidRPr="00486903">
              <w:rPr>
                <w:sz w:val="20"/>
                <w:szCs w:val="20"/>
              </w:rPr>
              <w:t>700151</w:t>
            </w:r>
          </w:p>
        </w:tc>
        <w:tc>
          <w:tcPr>
            <w:tcW w:w="7649" w:type="dxa"/>
          </w:tcPr>
          <w:p w14:paraId="1D19C0D1" w14:textId="76C60DCE" w:rsidR="00670DF2" w:rsidRPr="00486903"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numéro n'existe pas :pas de numéro de carte ISI pour ce </w:t>
            </w:r>
            <w:proofErr w:type="spellStart"/>
            <w:r w:rsidRPr="00486903">
              <w:rPr>
                <w:sz w:val="20"/>
                <w:szCs w:val="20"/>
              </w:rPr>
              <w:t>ssin</w:t>
            </w:r>
            <w:proofErr w:type="spellEnd"/>
            <w:r w:rsidRPr="00486903">
              <w:rPr>
                <w:sz w:val="20"/>
                <w:szCs w:val="20"/>
              </w:rPr>
              <w:t xml:space="preserve"> </w:t>
            </w:r>
          </w:p>
        </w:tc>
      </w:tr>
      <w:tr w:rsidR="00670DF2" w:rsidRPr="00486903" w14:paraId="2C02B3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9E1ABE" w14:textId="77777777" w:rsidR="00670DF2" w:rsidRPr="00486903" w:rsidRDefault="00670DF2" w:rsidP="005A78D9">
            <w:pPr>
              <w:pStyle w:val="Default"/>
              <w:jc w:val="center"/>
              <w:rPr>
                <w:sz w:val="20"/>
                <w:szCs w:val="20"/>
              </w:rPr>
            </w:pPr>
            <w:r w:rsidRPr="00486903">
              <w:rPr>
                <w:sz w:val="20"/>
                <w:szCs w:val="20"/>
              </w:rPr>
              <w:t>700155</w:t>
            </w:r>
          </w:p>
        </w:tc>
        <w:tc>
          <w:tcPr>
            <w:tcW w:w="7649" w:type="dxa"/>
          </w:tcPr>
          <w:p w14:paraId="03749EF4"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le numéro est syntaxiquement incorrect :</w:t>
            </w:r>
            <w:proofErr w:type="spellStart"/>
            <w:r w:rsidRPr="00486903">
              <w:rPr>
                <w:sz w:val="20"/>
                <w:szCs w:val="20"/>
              </w:rPr>
              <w:t>ssin</w:t>
            </w:r>
            <w:proofErr w:type="spellEnd"/>
            <w:r w:rsidRPr="00486903">
              <w:rPr>
                <w:sz w:val="20"/>
                <w:szCs w:val="20"/>
              </w:rPr>
              <w:t xml:space="preserve"> </w:t>
            </w:r>
          </w:p>
        </w:tc>
      </w:tr>
      <w:tr w:rsidR="00670DF2" w:rsidRPr="00486903" w14:paraId="6E55465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E9B232D" w14:textId="77777777" w:rsidR="00670DF2" w:rsidRPr="00486903" w:rsidRDefault="00670DF2" w:rsidP="005A78D9">
            <w:pPr>
              <w:pStyle w:val="Default"/>
              <w:jc w:val="center"/>
              <w:rPr>
                <w:sz w:val="20"/>
                <w:szCs w:val="20"/>
              </w:rPr>
            </w:pPr>
            <w:r w:rsidRPr="00486903">
              <w:rPr>
                <w:sz w:val="20"/>
                <w:szCs w:val="20"/>
              </w:rPr>
              <w:t>700156</w:t>
            </w:r>
          </w:p>
        </w:tc>
        <w:tc>
          <w:tcPr>
            <w:tcW w:w="7649" w:type="dxa"/>
          </w:tcPr>
          <w:p w14:paraId="20A17D6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données non trouvées :date de naissance dans Registre BCSS </w:t>
            </w:r>
          </w:p>
        </w:tc>
      </w:tr>
      <w:tr w:rsidR="00670DF2" w:rsidRPr="00486903" w14:paraId="228F174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8776019" w14:textId="77777777" w:rsidR="00670DF2" w:rsidRPr="00486903" w:rsidRDefault="00670DF2" w:rsidP="005A78D9">
            <w:pPr>
              <w:pStyle w:val="Default"/>
              <w:jc w:val="center"/>
              <w:rPr>
                <w:sz w:val="20"/>
                <w:szCs w:val="20"/>
              </w:rPr>
            </w:pPr>
            <w:r w:rsidRPr="00486903">
              <w:rPr>
                <w:sz w:val="20"/>
                <w:szCs w:val="20"/>
              </w:rPr>
              <w:t>700157</w:t>
            </w:r>
          </w:p>
        </w:tc>
        <w:tc>
          <w:tcPr>
            <w:tcW w:w="7649" w:type="dxa"/>
          </w:tcPr>
          <w:p w14:paraId="76AE94C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données non trouvées :</w:t>
            </w:r>
            <w:proofErr w:type="spellStart"/>
            <w:r w:rsidRPr="00486903">
              <w:rPr>
                <w:sz w:val="20"/>
                <w:szCs w:val="20"/>
              </w:rPr>
              <w:t>siécle</w:t>
            </w:r>
            <w:proofErr w:type="spellEnd"/>
            <w:r w:rsidRPr="00486903">
              <w:rPr>
                <w:sz w:val="20"/>
                <w:szCs w:val="20"/>
              </w:rPr>
              <w:t xml:space="preserve"> de naissance dans Registre BCSS </w:t>
            </w:r>
          </w:p>
        </w:tc>
      </w:tr>
      <w:tr w:rsidR="00670DF2" w:rsidRPr="00486903" w14:paraId="6931C46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67D99A5" w14:textId="77777777" w:rsidR="00670DF2" w:rsidRPr="00486903" w:rsidRDefault="00670DF2" w:rsidP="005A78D9">
            <w:pPr>
              <w:pStyle w:val="Default"/>
              <w:jc w:val="center"/>
              <w:rPr>
                <w:sz w:val="20"/>
                <w:szCs w:val="20"/>
              </w:rPr>
            </w:pPr>
            <w:r w:rsidRPr="00486903">
              <w:rPr>
                <w:sz w:val="20"/>
                <w:szCs w:val="20"/>
              </w:rPr>
              <w:t>700158</w:t>
            </w:r>
          </w:p>
        </w:tc>
        <w:tc>
          <w:tcPr>
            <w:tcW w:w="7649" w:type="dxa"/>
          </w:tcPr>
          <w:p w14:paraId="7B7C436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numéro n'existe pas :le </w:t>
            </w:r>
            <w:proofErr w:type="spellStart"/>
            <w:r w:rsidRPr="00486903">
              <w:rPr>
                <w:sz w:val="20"/>
                <w:szCs w:val="20"/>
              </w:rPr>
              <w:t>ssin</w:t>
            </w:r>
            <w:proofErr w:type="spellEnd"/>
            <w:r w:rsidRPr="00486903">
              <w:rPr>
                <w:sz w:val="20"/>
                <w:szCs w:val="20"/>
              </w:rPr>
              <w:t xml:space="preserve"> a été remplacé </w:t>
            </w:r>
          </w:p>
        </w:tc>
      </w:tr>
      <w:tr w:rsidR="00670DF2" w:rsidRPr="00486903" w14:paraId="416B23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549112B" w14:textId="77777777" w:rsidR="00670DF2" w:rsidRPr="00486903" w:rsidRDefault="00670DF2" w:rsidP="005A78D9">
            <w:pPr>
              <w:pStyle w:val="Default"/>
              <w:jc w:val="center"/>
              <w:rPr>
                <w:sz w:val="20"/>
                <w:szCs w:val="20"/>
              </w:rPr>
            </w:pPr>
            <w:r w:rsidRPr="00486903">
              <w:rPr>
                <w:sz w:val="20"/>
                <w:szCs w:val="20"/>
              </w:rPr>
              <w:t>700159</w:t>
            </w:r>
          </w:p>
        </w:tc>
        <w:tc>
          <w:tcPr>
            <w:tcW w:w="7649" w:type="dxa"/>
          </w:tcPr>
          <w:p w14:paraId="4F245F5C" w14:textId="60D7CF19"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supérieure :la date de </w:t>
            </w:r>
            <w:r w:rsidR="00B00D27" w:rsidRPr="00486903">
              <w:rPr>
                <w:sz w:val="20"/>
                <w:szCs w:val="20"/>
              </w:rPr>
              <w:t>création</w:t>
            </w:r>
            <w:r w:rsidRPr="00486903">
              <w:rPr>
                <w:sz w:val="20"/>
                <w:szCs w:val="20"/>
              </w:rPr>
              <w:t xml:space="preserve"> et la date d'annulation </w:t>
            </w:r>
          </w:p>
        </w:tc>
      </w:tr>
      <w:tr w:rsidR="00670DF2" w:rsidRPr="00486903" w14:paraId="16D84C6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64BAE26" w14:textId="77777777" w:rsidR="00670DF2" w:rsidRPr="00486903" w:rsidRDefault="00670DF2" w:rsidP="005A78D9">
            <w:pPr>
              <w:pStyle w:val="Default"/>
              <w:jc w:val="center"/>
              <w:rPr>
                <w:sz w:val="20"/>
                <w:szCs w:val="20"/>
              </w:rPr>
            </w:pPr>
            <w:r w:rsidRPr="00486903">
              <w:rPr>
                <w:sz w:val="20"/>
                <w:szCs w:val="20"/>
              </w:rPr>
              <w:t>700160</w:t>
            </w:r>
          </w:p>
        </w:tc>
        <w:tc>
          <w:tcPr>
            <w:tcW w:w="7649" w:type="dxa"/>
          </w:tcPr>
          <w:p w14:paraId="6064D1F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inférieure :date circulation et date perso </w:t>
            </w:r>
          </w:p>
        </w:tc>
      </w:tr>
      <w:tr w:rsidR="00670DF2" w:rsidRPr="00486903" w14:paraId="00972FD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2F89498" w14:textId="77777777" w:rsidR="00670DF2" w:rsidRPr="00486903" w:rsidRDefault="00670DF2" w:rsidP="005A78D9">
            <w:pPr>
              <w:pStyle w:val="Default"/>
              <w:jc w:val="center"/>
              <w:rPr>
                <w:sz w:val="20"/>
                <w:szCs w:val="20"/>
              </w:rPr>
            </w:pPr>
            <w:r w:rsidRPr="00486903">
              <w:rPr>
                <w:sz w:val="20"/>
                <w:szCs w:val="20"/>
              </w:rPr>
              <w:t>700161</w:t>
            </w:r>
          </w:p>
        </w:tc>
        <w:tc>
          <w:tcPr>
            <w:tcW w:w="7649" w:type="dxa"/>
          </w:tcPr>
          <w:p w14:paraId="15693807"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cycle incorrect pour l'opération :la carte est en attente de production </w:t>
            </w:r>
          </w:p>
        </w:tc>
      </w:tr>
      <w:tr w:rsidR="00670DF2" w:rsidRPr="00486903" w14:paraId="4340441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313775E" w14:textId="77777777" w:rsidR="00670DF2" w:rsidRPr="00486903" w:rsidRDefault="00670DF2" w:rsidP="005A78D9">
            <w:pPr>
              <w:pStyle w:val="Default"/>
              <w:jc w:val="center"/>
              <w:rPr>
                <w:sz w:val="20"/>
                <w:szCs w:val="20"/>
              </w:rPr>
            </w:pPr>
            <w:r w:rsidRPr="00486903">
              <w:rPr>
                <w:sz w:val="20"/>
                <w:szCs w:val="20"/>
              </w:rPr>
              <w:t>700162</w:t>
            </w:r>
          </w:p>
        </w:tc>
        <w:tc>
          <w:tcPr>
            <w:tcW w:w="7649" w:type="dxa"/>
          </w:tcPr>
          <w:p w14:paraId="5CD71B54"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inférieure :la date de récupération est antérieure à celle de la production </w:t>
            </w:r>
          </w:p>
        </w:tc>
      </w:tr>
      <w:tr w:rsidR="00670DF2" w:rsidRPr="00486903" w14:paraId="23B64D2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3806F96" w14:textId="77777777" w:rsidR="00670DF2" w:rsidRPr="00486903" w:rsidRDefault="00670DF2" w:rsidP="005A78D9">
            <w:pPr>
              <w:pStyle w:val="Default"/>
              <w:jc w:val="center"/>
              <w:rPr>
                <w:sz w:val="20"/>
                <w:szCs w:val="20"/>
              </w:rPr>
            </w:pPr>
            <w:r w:rsidRPr="00486903">
              <w:rPr>
                <w:sz w:val="20"/>
                <w:szCs w:val="20"/>
              </w:rPr>
              <w:t>700163</w:t>
            </w:r>
          </w:p>
        </w:tc>
        <w:tc>
          <w:tcPr>
            <w:tcW w:w="7649" w:type="dxa"/>
          </w:tcPr>
          <w:p w14:paraId="4145896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date ne devrait pas être inférieure :la date de retour poste ou de mise en circulation et celle de la DB </w:t>
            </w:r>
          </w:p>
        </w:tc>
      </w:tr>
      <w:tr w:rsidR="00670DF2" w:rsidRPr="00486903" w14:paraId="28F571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BAA53D" w14:textId="77777777" w:rsidR="00670DF2" w:rsidRPr="00486903" w:rsidRDefault="00670DF2" w:rsidP="005A78D9">
            <w:pPr>
              <w:pStyle w:val="Default"/>
              <w:jc w:val="center"/>
              <w:rPr>
                <w:sz w:val="20"/>
                <w:szCs w:val="20"/>
              </w:rPr>
            </w:pPr>
            <w:r w:rsidRPr="00486903">
              <w:rPr>
                <w:sz w:val="20"/>
                <w:szCs w:val="20"/>
              </w:rPr>
              <w:t>700164</w:t>
            </w:r>
          </w:p>
        </w:tc>
        <w:tc>
          <w:tcPr>
            <w:tcW w:w="7649" w:type="dxa"/>
          </w:tcPr>
          <w:p w14:paraId="4A61E75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valeur non prévue :raison annulation ISI </w:t>
            </w:r>
          </w:p>
        </w:tc>
      </w:tr>
      <w:tr w:rsidR="00670DF2" w:rsidRPr="00486903" w14:paraId="7D5B9E3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B1E0306" w14:textId="77777777" w:rsidR="00670DF2" w:rsidRPr="00486903" w:rsidRDefault="00670DF2" w:rsidP="005A78D9">
            <w:pPr>
              <w:pStyle w:val="Default"/>
              <w:jc w:val="center"/>
              <w:rPr>
                <w:sz w:val="20"/>
                <w:szCs w:val="20"/>
              </w:rPr>
            </w:pPr>
            <w:r w:rsidRPr="00486903">
              <w:rPr>
                <w:sz w:val="20"/>
                <w:szCs w:val="20"/>
              </w:rPr>
              <w:t>700200</w:t>
            </w:r>
          </w:p>
        </w:tc>
        <w:tc>
          <w:tcPr>
            <w:tcW w:w="7649" w:type="dxa"/>
          </w:tcPr>
          <w:p w14:paraId="7966F1EA" w14:textId="5230E6E5"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la </w:t>
            </w:r>
            <w:r w:rsidR="00B00D27" w:rsidRPr="00486903">
              <w:rPr>
                <w:sz w:val="20"/>
                <w:szCs w:val="20"/>
              </w:rPr>
              <w:t>période</w:t>
            </w:r>
            <w:r w:rsidRPr="00486903">
              <w:rPr>
                <w:sz w:val="20"/>
                <w:szCs w:val="20"/>
              </w:rPr>
              <w:t xml:space="preserve"> n'est pas conforme :12 ans pour les adultes, max 12 ans pour les enfants </w:t>
            </w:r>
          </w:p>
        </w:tc>
      </w:tr>
      <w:tr w:rsidR="00670DF2" w:rsidRPr="00486903" w14:paraId="395CCC6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ED14F5D" w14:textId="77777777" w:rsidR="00670DF2" w:rsidRPr="00486903" w:rsidRDefault="00670DF2" w:rsidP="005A78D9">
            <w:pPr>
              <w:pStyle w:val="Default"/>
              <w:jc w:val="center"/>
              <w:rPr>
                <w:sz w:val="20"/>
                <w:szCs w:val="20"/>
              </w:rPr>
            </w:pPr>
            <w:r w:rsidRPr="00486903">
              <w:rPr>
                <w:sz w:val="20"/>
                <w:szCs w:val="20"/>
              </w:rPr>
              <w:t>700201</w:t>
            </w:r>
          </w:p>
        </w:tc>
        <w:tc>
          <w:tcPr>
            <w:tcW w:w="7649" w:type="dxa"/>
          </w:tcPr>
          <w:p w14:paraId="7EDE8337" w14:textId="3916BFDA"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w:t>
            </w:r>
            <w:r w:rsidR="00B00D27" w:rsidRPr="00486903">
              <w:rPr>
                <w:sz w:val="20"/>
                <w:szCs w:val="20"/>
              </w:rPr>
              <w:t>numéro</w:t>
            </w:r>
            <w:r w:rsidRPr="00486903">
              <w:rPr>
                <w:sz w:val="20"/>
                <w:szCs w:val="20"/>
              </w:rPr>
              <w:t xml:space="preserve"> n'existe pas :numéro de carte, la plage non conforme à l'environnement </w:t>
            </w:r>
          </w:p>
        </w:tc>
      </w:tr>
      <w:tr w:rsidR="00670DF2" w:rsidRPr="00486903" w14:paraId="3FF3499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81AED07" w14:textId="77777777" w:rsidR="00670DF2" w:rsidRPr="00486903" w:rsidRDefault="00670DF2" w:rsidP="005A78D9">
            <w:pPr>
              <w:pStyle w:val="Default"/>
              <w:jc w:val="center"/>
              <w:rPr>
                <w:sz w:val="20"/>
                <w:szCs w:val="20"/>
              </w:rPr>
            </w:pPr>
            <w:r w:rsidRPr="00486903">
              <w:rPr>
                <w:sz w:val="20"/>
                <w:szCs w:val="20"/>
              </w:rPr>
              <w:t>700202</w:t>
            </w:r>
          </w:p>
        </w:tc>
        <w:tc>
          <w:tcPr>
            <w:tcW w:w="7649" w:type="dxa"/>
          </w:tcPr>
          <w:p w14:paraId="7C03FC4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le numéro n'existe pas :numéro de carte pas attribué </w:t>
            </w:r>
          </w:p>
        </w:tc>
      </w:tr>
      <w:tr w:rsidR="00670DF2" w:rsidRPr="00486903" w14:paraId="271C277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35A7560" w14:textId="77777777" w:rsidR="00670DF2" w:rsidRPr="00486903" w:rsidRDefault="00670DF2" w:rsidP="005A78D9">
            <w:pPr>
              <w:pStyle w:val="Default"/>
              <w:jc w:val="center"/>
              <w:rPr>
                <w:sz w:val="20"/>
                <w:szCs w:val="20"/>
              </w:rPr>
            </w:pPr>
            <w:r w:rsidRPr="00486903">
              <w:rPr>
                <w:sz w:val="20"/>
                <w:szCs w:val="20"/>
              </w:rPr>
              <w:t>700300</w:t>
            </w:r>
          </w:p>
        </w:tc>
        <w:tc>
          <w:tcPr>
            <w:tcW w:w="7649" w:type="dxa"/>
          </w:tcPr>
          <w:p w14:paraId="7055D012"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refusée :</w:t>
            </w:r>
            <w:proofErr w:type="spellStart"/>
            <w:r w:rsidRPr="00486903">
              <w:rPr>
                <w:sz w:val="20"/>
                <w:szCs w:val="20"/>
              </w:rPr>
              <w:t>eID</w:t>
            </w:r>
            <w:proofErr w:type="spellEnd"/>
            <w:r w:rsidRPr="00486903">
              <w:rPr>
                <w:sz w:val="20"/>
                <w:szCs w:val="20"/>
              </w:rPr>
              <w:t xml:space="preserve">/… existe et valide </w:t>
            </w:r>
          </w:p>
        </w:tc>
      </w:tr>
      <w:tr w:rsidR="00670DF2" w:rsidRPr="00486903" w14:paraId="563D598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E22F3D7" w14:textId="77777777" w:rsidR="00670DF2" w:rsidRPr="00486903" w:rsidRDefault="00670DF2" w:rsidP="005A78D9">
            <w:pPr>
              <w:pStyle w:val="Default"/>
              <w:jc w:val="center"/>
              <w:rPr>
                <w:sz w:val="20"/>
                <w:szCs w:val="20"/>
              </w:rPr>
            </w:pPr>
            <w:r w:rsidRPr="00486903">
              <w:rPr>
                <w:sz w:val="20"/>
                <w:szCs w:val="20"/>
              </w:rPr>
              <w:t>700301</w:t>
            </w:r>
          </w:p>
        </w:tc>
        <w:tc>
          <w:tcPr>
            <w:tcW w:w="7649" w:type="dxa"/>
          </w:tcPr>
          <w:p w14:paraId="1DF189B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:personnel OTAN / SHAPE </w:t>
            </w:r>
          </w:p>
        </w:tc>
      </w:tr>
      <w:tr w:rsidR="00670DF2" w:rsidRPr="00486903" w14:paraId="560397E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AA11373" w14:textId="77777777" w:rsidR="00670DF2" w:rsidRPr="00486903" w:rsidRDefault="00670DF2" w:rsidP="005A78D9">
            <w:pPr>
              <w:pStyle w:val="Default"/>
              <w:jc w:val="center"/>
              <w:rPr>
                <w:sz w:val="20"/>
                <w:szCs w:val="20"/>
              </w:rPr>
            </w:pPr>
            <w:r w:rsidRPr="00486903">
              <w:rPr>
                <w:sz w:val="20"/>
                <w:szCs w:val="20"/>
              </w:rPr>
              <w:t>700302</w:t>
            </w:r>
          </w:p>
        </w:tc>
        <w:tc>
          <w:tcPr>
            <w:tcW w:w="7649" w:type="dxa"/>
          </w:tcPr>
          <w:p w14:paraId="6073D01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:dispensé d'inscription </w:t>
            </w:r>
          </w:p>
        </w:tc>
      </w:tr>
      <w:tr w:rsidR="00670DF2" w:rsidRPr="00486903" w14:paraId="5B35648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2E6D7DF" w14:textId="77777777" w:rsidR="00670DF2" w:rsidRPr="00486903" w:rsidRDefault="00670DF2" w:rsidP="005A78D9">
            <w:pPr>
              <w:pStyle w:val="Default"/>
              <w:jc w:val="center"/>
              <w:rPr>
                <w:sz w:val="20"/>
                <w:szCs w:val="20"/>
              </w:rPr>
            </w:pPr>
            <w:r w:rsidRPr="00486903">
              <w:rPr>
                <w:sz w:val="20"/>
                <w:szCs w:val="20"/>
              </w:rPr>
              <w:t>700303</w:t>
            </w:r>
          </w:p>
        </w:tc>
        <w:tc>
          <w:tcPr>
            <w:tcW w:w="7649" w:type="dxa"/>
          </w:tcPr>
          <w:p w14:paraId="4CF4823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:belge peut obtenir </w:t>
            </w:r>
            <w:proofErr w:type="spellStart"/>
            <w:r w:rsidRPr="00486903">
              <w:rPr>
                <w:sz w:val="20"/>
                <w:szCs w:val="20"/>
              </w:rPr>
              <w:t>eID</w:t>
            </w:r>
            <w:proofErr w:type="spellEnd"/>
            <w:r w:rsidRPr="00486903">
              <w:rPr>
                <w:sz w:val="20"/>
                <w:szCs w:val="20"/>
              </w:rPr>
              <w:t xml:space="preserve">/ … </w:t>
            </w:r>
          </w:p>
        </w:tc>
      </w:tr>
      <w:tr w:rsidR="00670DF2" w:rsidRPr="00486903" w14:paraId="01096C0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A5D9CDB" w14:textId="77777777" w:rsidR="00670DF2" w:rsidRPr="00486903" w:rsidRDefault="00670DF2" w:rsidP="005A78D9">
            <w:pPr>
              <w:pStyle w:val="Default"/>
              <w:jc w:val="center"/>
              <w:rPr>
                <w:sz w:val="20"/>
                <w:szCs w:val="20"/>
              </w:rPr>
            </w:pPr>
            <w:r w:rsidRPr="00486903">
              <w:rPr>
                <w:sz w:val="20"/>
                <w:szCs w:val="20"/>
              </w:rPr>
              <w:t>700304</w:t>
            </w:r>
          </w:p>
        </w:tc>
        <w:tc>
          <w:tcPr>
            <w:tcW w:w="7649" w:type="dxa"/>
          </w:tcPr>
          <w:p w14:paraId="645737ED"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:personnel diplomatique </w:t>
            </w:r>
          </w:p>
        </w:tc>
      </w:tr>
      <w:tr w:rsidR="00670DF2" w:rsidRPr="00486903" w14:paraId="7FAB677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182BFE1" w14:textId="77777777" w:rsidR="00670DF2" w:rsidRPr="00486903" w:rsidRDefault="00670DF2" w:rsidP="005A78D9">
            <w:pPr>
              <w:pStyle w:val="Default"/>
              <w:jc w:val="center"/>
              <w:rPr>
                <w:sz w:val="20"/>
                <w:szCs w:val="20"/>
              </w:rPr>
            </w:pPr>
            <w:r w:rsidRPr="00486903">
              <w:rPr>
                <w:sz w:val="20"/>
                <w:szCs w:val="20"/>
              </w:rPr>
              <w:t>700305</w:t>
            </w:r>
          </w:p>
        </w:tc>
        <w:tc>
          <w:tcPr>
            <w:tcW w:w="7649" w:type="dxa"/>
          </w:tcPr>
          <w:p w14:paraId="70080B6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:belge, radié en Belgique </w:t>
            </w:r>
          </w:p>
        </w:tc>
      </w:tr>
      <w:tr w:rsidR="00670DF2" w:rsidRPr="00486903" w14:paraId="64F9EE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DACCDF1" w14:textId="77777777" w:rsidR="00670DF2" w:rsidRPr="00486903" w:rsidRDefault="00670DF2" w:rsidP="005A78D9">
            <w:pPr>
              <w:pStyle w:val="Default"/>
              <w:jc w:val="center"/>
              <w:rPr>
                <w:sz w:val="20"/>
                <w:szCs w:val="20"/>
              </w:rPr>
            </w:pPr>
            <w:r w:rsidRPr="00486903">
              <w:rPr>
                <w:sz w:val="20"/>
                <w:szCs w:val="20"/>
              </w:rPr>
              <w:t>700306</w:t>
            </w:r>
          </w:p>
        </w:tc>
        <w:tc>
          <w:tcPr>
            <w:tcW w:w="7649" w:type="dxa"/>
          </w:tcPr>
          <w:p w14:paraId="196579A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:belge, radié pour l'étranger </w:t>
            </w:r>
          </w:p>
        </w:tc>
      </w:tr>
      <w:tr w:rsidR="00670DF2" w:rsidRPr="00486903" w14:paraId="0411EE4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32DC9B3" w14:textId="77777777" w:rsidR="00670DF2" w:rsidRPr="00486903" w:rsidRDefault="00670DF2" w:rsidP="005A78D9">
            <w:pPr>
              <w:pStyle w:val="Default"/>
              <w:jc w:val="center"/>
              <w:rPr>
                <w:sz w:val="20"/>
                <w:szCs w:val="20"/>
              </w:rPr>
            </w:pPr>
            <w:r w:rsidRPr="00486903">
              <w:rPr>
                <w:sz w:val="20"/>
                <w:szCs w:val="20"/>
              </w:rPr>
              <w:t>700307</w:t>
            </w:r>
          </w:p>
        </w:tc>
        <w:tc>
          <w:tcPr>
            <w:tcW w:w="7649" w:type="dxa"/>
          </w:tcPr>
          <w:p w14:paraId="6E9FD09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:déclaré absent </w:t>
            </w:r>
          </w:p>
        </w:tc>
      </w:tr>
      <w:tr w:rsidR="00670DF2" w:rsidRPr="00486903" w14:paraId="499DC43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EEFB15A" w14:textId="77777777" w:rsidR="00670DF2" w:rsidRPr="00486903" w:rsidRDefault="00670DF2" w:rsidP="005A78D9">
            <w:pPr>
              <w:pStyle w:val="Default"/>
              <w:jc w:val="center"/>
              <w:rPr>
                <w:sz w:val="20"/>
                <w:szCs w:val="20"/>
              </w:rPr>
            </w:pPr>
            <w:r w:rsidRPr="00486903">
              <w:rPr>
                <w:sz w:val="20"/>
                <w:szCs w:val="20"/>
              </w:rPr>
              <w:t>700308</w:t>
            </w:r>
          </w:p>
        </w:tc>
        <w:tc>
          <w:tcPr>
            <w:tcW w:w="7649" w:type="dxa"/>
          </w:tcPr>
          <w:p w14:paraId="0C73981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:en mer </w:t>
            </w:r>
          </w:p>
        </w:tc>
      </w:tr>
      <w:tr w:rsidR="00670DF2" w:rsidRPr="00486903" w14:paraId="690839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47DCF2B" w14:textId="77777777" w:rsidR="00670DF2" w:rsidRPr="00486903" w:rsidRDefault="00670DF2" w:rsidP="005A78D9">
            <w:pPr>
              <w:pStyle w:val="Default"/>
              <w:jc w:val="center"/>
              <w:rPr>
                <w:sz w:val="20"/>
                <w:szCs w:val="20"/>
              </w:rPr>
            </w:pPr>
            <w:r w:rsidRPr="00486903">
              <w:rPr>
                <w:sz w:val="20"/>
                <w:szCs w:val="20"/>
              </w:rPr>
              <w:t>700309</w:t>
            </w:r>
          </w:p>
        </w:tc>
        <w:tc>
          <w:tcPr>
            <w:tcW w:w="7649" w:type="dxa"/>
          </w:tcPr>
          <w:p w14:paraId="29818641"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:non belge, entamer une démarche </w:t>
            </w:r>
          </w:p>
        </w:tc>
      </w:tr>
      <w:tr w:rsidR="00670DF2" w:rsidRPr="00486903" w14:paraId="6805856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B82FA26" w14:textId="77777777" w:rsidR="00670DF2" w:rsidRPr="00486903" w:rsidRDefault="00670DF2" w:rsidP="005A78D9">
            <w:pPr>
              <w:pStyle w:val="Default"/>
              <w:jc w:val="center"/>
              <w:rPr>
                <w:sz w:val="20"/>
                <w:szCs w:val="20"/>
              </w:rPr>
            </w:pPr>
            <w:r w:rsidRPr="00486903">
              <w:rPr>
                <w:sz w:val="20"/>
                <w:szCs w:val="20"/>
              </w:rPr>
              <w:t>700310</w:t>
            </w:r>
          </w:p>
        </w:tc>
        <w:tc>
          <w:tcPr>
            <w:tcW w:w="7649" w:type="dxa"/>
          </w:tcPr>
          <w:p w14:paraId="6AC378F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:belge, démarche dans poste diplomatique </w:t>
            </w:r>
          </w:p>
        </w:tc>
      </w:tr>
      <w:tr w:rsidR="00670DF2" w:rsidRPr="00486903" w14:paraId="56F437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6DBDE84" w14:textId="77777777" w:rsidR="00670DF2" w:rsidRPr="00486903" w:rsidRDefault="00670DF2" w:rsidP="005A78D9">
            <w:pPr>
              <w:pStyle w:val="Default"/>
              <w:jc w:val="center"/>
              <w:rPr>
                <w:sz w:val="20"/>
                <w:szCs w:val="20"/>
              </w:rPr>
            </w:pPr>
            <w:r w:rsidRPr="00486903">
              <w:rPr>
                <w:sz w:val="20"/>
                <w:szCs w:val="20"/>
              </w:rPr>
              <w:t>700311</w:t>
            </w:r>
          </w:p>
        </w:tc>
        <w:tc>
          <w:tcPr>
            <w:tcW w:w="7649" w:type="dxa"/>
          </w:tcPr>
          <w:p w14:paraId="2BF451D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:dossier non trouvé au RN </w:t>
            </w:r>
          </w:p>
        </w:tc>
      </w:tr>
      <w:tr w:rsidR="00670DF2" w:rsidRPr="00486903" w14:paraId="2AB6540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F2379B" w14:textId="77777777" w:rsidR="00670DF2" w:rsidRPr="00486903" w:rsidRDefault="00670DF2" w:rsidP="005A78D9">
            <w:pPr>
              <w:pStyle w:val="Default"/>
              <w:jc w:val="center"/>
              <w:rPr>
                <w:sz w:val="20"/>
                <w:szCs w:val="20"/>
              </w:rPr>
            </w:pPr>
            <w:r w:rsidRPr="00486903">
              <w:rPr>
                <w:sz w:val="20"/>
                <w:szCs w:val="20"/>
              </w:rPr>
              <w:t>700312</w:t>
            </w:r>
          </w:p>
        </w:tc>
        <w:tc>
          <w:tcPr>
            <w:tcW w:w="7649" w:type="dxa"/>
          </w:tcPr>
          <w:p w14:paraId="744C35B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:fin de mission diplomatique </w:t>
            </w:r>
          </w:p>
        </w:tc>
      </w:tr>
      <w:tr w:rsidR="00670DF2" w:rsidRPr="00486903" w14:paraId="7EB5440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FC24538" w14:textId="77777777" w:rsidR="00670DF2" w:rsidRPr="00486903" w:rsidRDefault="00670DF2" w:rsidP="005A78D9">
            <w:pPr>
              <w:pStyle w:val="Default"/>
              <w:jc w:val="center"/>
              <w:rPr>
                <w:sz w:val="20"/>
                <w:szCs w:val="20"/>
              </w:rPr>
            </w:pPr>
            <w:r w:rsidRPr="00486903">
              <w:rPr>
                <w:sz w:val="20"/>
                <w:szCs w:val="20"/>
              </w:rPr>
              <w:t>700313</w:t>
            </w:r>
          </w:p>
        </w:tc>
        <w:tc>
          <w:tcPr>
            <w:tcW w:w="7649" w:type="dxa"/>
          </w:tcPr>
          <w:p w14:paraId="4AE6436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refusée :(</w:t>
            </w:r>
            <w:proofErr w:type="spellStart"/>
            <w:r w:rsidRPr="00486903">
              <w:rPr>
                <w:sz w:val="20"/>
                <w:szCs w:val="20"/>
              </w:rPr>
              <w:t>reserved</w:t>
            </w:r>
            <w:proofErr w:type="spellEnd"/>
            <w:r w:rsidRPr="00486903">
              <w:rPr>
                <w:sz w:val="20"/>
                <w:szCs w:val="20"/>
              </w:rPr>
              <w:t xml:space="preserve">) </w:t>
            </w:r>
          </w:p>
        </w:tc>
      </w:tr>
      <w:tr w:rsidR="00670DF2" w:rsidRPr="00486903" w14:paraId="44F2C82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B007AF2" w14:textId="77777777" w:rsidR="00670DF2" w:rsidRPr="00486903" w:rsidRDefault="00670DF2" w:rsidP="005A78D9">
            <w:pPr>
              <w:pStyle w:val="Default"/>
              <w:jc w:val="center"/>
              <w:rPr>
                <w:sz w:val="20"/>
                <w:szCs w:val="20"/>
              </w:rPr>
            </w:pPr>
            <w:r w:rsidRPr="00486903">
              <w:rPr>
                <w:sz w:val="20"/>
                <w:szCs w:val="20"/>
              </w:rPr>
              <w:t>700314</w:t>
            </w:r>
          </w:p>
        </w:tc>
        <w:tc>
          <w:tcPr>
            <w:tcW w:w="7649" w:type="dxa"/>
          </w:tcPr>
          <w:p w14:paraId="2C794FA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refusée :(</w:t>
            </w:r>
            <w:proofErr w:type="spellStart"/>
            <w:r w:rsidRPr="00486903">
              <w:rPr>
                <w:sz w:val="20"/>
                <w:szCs w:val="20"/>
              </w:rPr>
              <w:t>reserved</w:t>
            </w:r>
            <w:proofErr w:type="spellEnd"/>
            <w:r w:rsidRPr="00486903">
              <w:rPr>
                <w:sz w:val="20"/>
                <w:szCs w:val="20"/>
              </w:rPr>
              <w:t xml:space="preserve">) </w:t>
            </w:r>
          </w:p>
        </w:tc>
      </w:tr>
      <w:tr w:rsidR="0071077B" w:rsidRPr="00486903" w14:paraId="62B67C2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9892136" w14:textId="783F3DE5" w:rsidR="0071077B" w:rsidRPr="00486903" w:rsidRDefault="0071077B" w:rsidP="005A78D9">
            <w:pPr>
              <w:pStyle w:val="Default"/>
              <w:jc w:val="center"/>
              <w:rPr>
                <w:sz w:val="20"/>
                <w:szCs w:val="20"/>
              </w:rPr>
            </w:pPr>
            <w:r w:rsidRPr="00486903">
              <w:rPr>
                <w:sz w:val="20"/>
                <w:szCs w:val="20"/>
              </w:rPr>
              <w:t>700315</w:t>
            </w:r>
          </w:p>
        </w:tc>
        <w:tc>
          <w:tcPr>
            <w:tcW w:w="7649" w:type="dxa"/>
          </w:tcPr>
          <w:p w14:paraId="6CCBD4FA" w14:textId="57EAF1CA" w:rsidR="0071077B" w:rsidRPr="00486903" w:rsidRDefault="0071077B" w:rsidP="0071077B">
            <w:pPr>
              <w:pStyle w:val="Default"/>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80808"/>
                <w:sz w:val="20"/>
                <w:szCs w:val="20"/>
                <w:lang w:eastAsia="fr-BE"/>
              </w:rPr>
            </w:pPr>
            <w:r w:rsidRPr="00486903">
              <w:rPr>
                <w:sz w:val="20"/>
                <w:szCs w:val="20"/>
              </w:rPr>
              <w:t>émission isi+ refusée : demander la suppression de l'adresse dans le poste diplomatique</w:t>
            </w:r>
          </w:p>
        </w:tc>
      </w:tr>
      <w:tr w:rsidR="00670DF2" w:rsidRPr="00486903" w14:paraId="2727205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0F4BF35" w14:textId="77777777" w:rsidR="00670DF2" w:rsidRPr="00486903" w:rsidRDefault="00670DF2" w:rsidP="005A78D9">
            <w:pPr>
              <w:pStyle w:val="Default"/>
              <w:jc w:val="center"/>
              <w:rPr>
                <w:sz w:val="20"/>
                <w:szCs w:val="20"/>
              </w:rPr>
            </w:pPr>
            <w:r w:rsidRPr="00486903">
              <w:rPr>
                <w:sz w:val="20"/>
                <w:szCs w:val="20"/>
              </w:rPr>
              <w:t>700398</w:t>
            </w:r>
          </w:p>
        </w:tc>
        <w:tc>
          <w:tcPr>
            <w:tcW w:w="7649" w:type="dxa"/>
          </w:tcPr>
          <w:p w14:paraId="38581B96"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refusée :Service contrôle support indisponible </w:t>
            </w:r>
          </w:p>
        </w:tc>
      </w:tr>
      <w:tr w:rsidR="00670DF2" w:rsidRPr="00486903" w14:paraId="44ADCC2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104ABA" w14:textId="77777777" w:rsidR="00670DF2" w:rsidRPr="00486903" w:rsidRDefault="00670DF2" w:rsidP="005A78D9">
            <w:pPr>
              <w:pStyle w:val="Default"/>
              <w:jc w:val="center"/>
              <w:rPr>
                <w:sz w:val="20"/>
                <w:szCs w:val="20"/>
              </w:rPr>
            </w:pPr>
            <w:r w:rsidRPr="00486903">
              <w:rPr>
                <w:sz w:val="20"/>
                <w:szCs w:val="20"/>
              </w:rPr>
              <w:t>700399</w:t>
            </w:r>
          </w:p>
        </w:tc>
        <w:tc>
          <w:tcPr>
            <w:tcW w:w="7649" w:type="dxa"/>
          </w:tcPr>
          <w:p w14:paraId="430F7FF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refusée :cas à examiner</w:t>
            </w:r>
          </w:p>
        </w:tc>
      </w:tr>
      <w:tr w:rsidR="00670DF2" w:rsidRPr="00486903" w14:paraId="2745855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A7DB355" w14:textId="77777777" w:rsidR="00670DF2" w:rsidRPr="00486903" w:rsidRDefault="00670DF2" w:rsidP="005A78D9">
            <w:pPr>
              <w:pStyle w:val="Default"/>
              <w:jc w:val="center"/>
              <w:rPr>
                <w:sz w:val="20"/>
                <w:szCs w:val="20"/>
              </w:rPr>
            </w:pPr>
            <w:r w:rsidRPr="00486903">
              <w:rPr>
                <w:sz w:val="20"/>
                <w:szCs w:val="20"/>
              </w:rPr>
              <w:t>700400</w:t>
            </w:r>
          </w:p>
        </w:tc>
        <w:tc>
          <w:tcPr>
            <w:tcW w:w="7649" w:type="dxa"/>
          </w:tcPr>
          <w:p w14:paraId="2355A271"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:enfant belge </w:t>
            </w:r>
          </w:p>
        </w:tc>
      </w:tr>
      <w:tr w:rsidR="00670DF2" w:rsidRPr="00486903" w14:paraId="60441A2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11A4975" w14:textId="77777777" w:rsidR="00670DF2" w:rsidRPr="00486903" w:rsidRDefault="00670DF2" w:rsidP="005A78D9">
            <w:pPr>
              <w:pStyle w:val="Default"/>
              <w:jc w:val="center"/>
              <w:rPr>
                <w:sz w:val="20"/>
                <w:szCs w:val="20"/>
              </w:rPr>
            </w:pPr>
            <w:r w:rsidRPr="00486903">
              <w:rPr>
                <w:sz w:val="20"/>
                <w:szCs w:val="20"/>
              </w:rPr>
              <w:lastRenderedPageBreak/>
              <w:t>700401</w:t>
            </w:r>
          </w:p>
        </w:tc>
        <w:tc>
          <w:tcPr>
            <w:tcW w:w="7649" w:type="dxa"/>
          </w:tcPr>
          <w:p w14:paraId="5880CCF8"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:enfant non belge habitant en Belgique </w:t>
            </w:r>
          </w:p>
        </w:tc>
      </w:tr>
      <w:tr w:rsidR="00670DF2" w:rsidRPr="00486903" w14:paraId="787D73A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FAC8F75" w14:textId="77777777" w:rsidR="00670DF2" w:rsidRPr="00486903" w:rsidRDefault="00670DF2" w:rsidP="005A78D9">
            <w:pPr>
              <w:pStyle w:val="Default"/>
              <w:jc w:val="center"/>
              <w:rPr>
                <w:sz w:val="20"/>
                <w:szCs w:val="20"/>
              </w:rPr>
            </w:pPr>
            <w:r w:rsidRPr="00486903">
              <w:rPr>
                <w:sz w:val="20"/>
                <w:szCs w:val="20"/>
              </w:rPr>
              <w:t>700402</w:t>
            </w:r>
          </w:p>
        </w:tc>
        <w:tc>
          <w:tcPr>
            <w:tcW w:w="7649" w:type="dxa"/>
          </w:tcPr>
          <w:p w14:paraId="0A0838F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:étranger habitant à l'étranger </w:t>
            </w:r>
          </w:p>
        </w:tc>
      </w:tr>
      <w:tr w:rsidR="00670DF2" w:rsidRPr="00486903" w14:paraId="725F4A8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FCAC267" w14:textId="77777777" w:rsidR="00670DF2" w:rsidRPr="00486903" w:rsidRDefault="00670DF2" w:rsidP="005A78D9">
            <w:pPr>
              <w:pStyle w:val="Default"/>
              <w:jc w:val="center"/>
              <w:rPr>
                <w:sz w:val="20"/>
                <w:szCs w:val="20"/>
              </w:rPr>
            </w:pPr>
            <w:r w:rsidRPr="00486903">
              <w:rPr>
                <w:sz w:val="20"/>
                <w:szCs w:val="20"/>
              </w:rPr>
              <w:t>700403</w:t>
            </w:r>
          </w:p>
        </w:tc>
        <w:tc>
          <w:tcPr>
            <w:tcW w:w="7649" w:type="dxa"/>
          </w:tcPr>
          <w:p w14:paraId="2090E99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:perte de séjour ou rayé du registre d'attente </w:t>
            </w:r>
          </w:p>
        </w:tc>
      </w:tr>
      <w:tr w:rsidR="00670DF2" w:rsidRPr="00486903" w14:paraId="7354127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CBA3D95" w14:textId="77777777" w:rsidR="00670DF2" w:rsidRPr="00486903" w:rsidRDefault="00670DF2" w:rsidP="005A78D9">
            <w:pPr>
              <w:pStyle w:val="Default"/>
              <w:jc w:val="center"/>
              <w:rPr>
                <w:sz w:val="20"/>
                <w:szCs w:val="20"/>
              </w:rPr>
            </w:pPr>
            <w:r w:rsidRPr="00486903">
              <w:rPr>
                <w:sz w:val="20"/>
                <w:szCs w:val="20"/>
              </w:rPr>
              <w:t>700404</w:t>
            </w:r>
          </w:p>
        </w:tc>
        <w:tc>
          <w:tcPr>
            <w:tcW w:w="7649" w:type="dxa"/>
          </w:tcPr>
          <w:p w14:paraId="1FD96DC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:carte IDOC sans numéro national </w:t>
            </w:r>
          </w:p>
        </w:tc>
      </w:tr>
      <w:tr w:rsidR="00670DF2" w:rsidRPr="00486903" w14:paraId="0CC4B74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B54AC5A" w14:textId="77777777" w:rsidR="00670DF2" w:rsidRPr="00486903" w:rsidRDefault="00670DF2" w:rsidP="005A78D9">
            <w:pPr>
              <w:pStyle w:val="Default"/>
              <w:jc w:val="center"/>
              <w:rPr>
                <w:sz w:val="20"/>
                <w:szCs w:val="20"/>
              </w:rPr>
            </w:pPr>
            <w:r w:rsidRPr="00486903">
              <w:rPr>
                <w:sz w:val="20"/>
                <w:szCs w:val="20"/>
              </w:rPr>
              <w:t>700405</w:t>
            </w:r>
          </w:p>
        </w:tc>
        <w:tc>
          <w:tcPr>
            <w:tcW w:w="7649" w:type="dxa"/>
          </w:tcPr>
          <w:p w14:paraId="7A64EC28"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ssin</w:t>
            </w:r>
            <w:proofErr w:type="spellEnd"/>
            <w:r w:rsidRPr="00486903">
              <w:rPr>
                <w:sz w:val="20"/>
                <w:szCs w:val="20"/>
              </w:rPr>
              <w:t xml:space="preserve"> = numéro de la BCSS </w:t>
            </w:r>
          </w:p>
        </w:tc>
      </w:tr>
      <w:tr w:rsidR="00670DF2" w:rsidRPr="00486903" w14:paraId="576BC1D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B855FD" w14:textId="77777777" w:rsidR="00670DF2" w:rsidRPr="00486903" w:rsidRDefault="00670DF2" w:rsidP="005A78D9">
            <w:pPr>
              <w:pStyle w:val="Default"/>
              <w:jc w:val="center"/>
              <w:rPr>
                <w:sz w:val="20"/>
                <w:szCs w:val="20"/>
              </w:rPr>
            </w:pPr>
            <w:r w:rsidRPr="00486903">
              <w:rPr>
                <w:sz w:val="20"/>
                <w:szCs w:val="20"/>
              </w:rPr>
              <w:t>700406</w:t>
            </w:r>
          </w:p>
        </w:tc>
        <w:tc>
          <w:tcPr>
            <w:tcW w:w="7649" w:type="dxa"/>
          </w:tcPr>
          <w:p w14:paraId="47C7CF62"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rrn</w:t>
            </w:r>
            <w:proofErr w:type="spellEnd"/>
            <w:r w:rsidRPr="00486903">
              <w:rPr>
                <w:sz w:val="20"/>
                <w:szCs w:val="20"/>
              </w:rPr>
              <w:t xml:space="preserve"> pas concerné pour un titre </w:t>
            </w:r>
          </w:p>
        </w:tc>
      </w:tr>
      <w:tr w:rsidR="00670DF2" w:rsidRPr="00486903" w14:paraId="4119C06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BF80369" w14:textId="77777777" w:rsidR="00670DF2" w:rsidRPr="00486903" w:rsidRDefault="00670DF2" w:rsidP="005A78D9">
            <w:pPr>
              <w:pStyle w:val="Default"/>
              <w:jc w:val="center"/>
              <w:rPr>
                <w:sz w:val="20"/>
                <w:szCs w:val="20"/>
              </w:rPr>
            </w:pPr>
            <w:r w:rsidRPr="00486903">
              <w:rPr>
                <w:sz w:val="20"/>
                <w:szCs w:val="20"/>
              </w:rPr>
              <w:t>700407</w:t>
            </w:r>
          </w:p>
        </w:tc>
        <w:tc>
          <w:tcPr>
            <w:tcW w:w="7649" w:type="dxa"/>
          </w:tcPr>
          <w:p w14:paraId="54A7B6B9"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:en mer </w:t>
            </w:r>
          </w:p>
        </w:tc>
      </w:tr>
      <w:tr w:rsidR="00670DF2" w:rsidRPr="00486903" w14:paraId="4EFF4A6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3F73086" w14:textId="77777777" w:rsidR="00670DF2" w:rsidRPr="00486903" w:rsidRDefault="00670DF2" w:rsidP="005A78D9">
            <w:pPr>
              <w:pStyle w:val="Default"/>
              <w:jc w:val="center"/>
              <w:rPr>
                <w:sz w:val="20"/>
                <w:szCs w:val="20"/>
              </w:rPr>
            </w:pPr>
            <w:r w:rsidRPr="00486903">
              <w:rPr>
                <w:sz w:val="20"/>
                <w:szCs w:val="20"/>
              </w:rPr>
              <w:t>700408</w:t>
            </w:r>
          </w:p>
        </w:tc>
        <w:tc>
          <w:tcPr>
            <w:tcW w:w="7649" w:type="dxa"/>
          </w:tcPr>
          <w:p w14:paraId="0D0D36E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:fonctionnaire de l'Union européenne </w:t>
            </w:r>
          </w:p>
        </w:tc>
      </w:tr>
      <w:tr w:rsidR="00670DF2" w:rsidRPr="00486903" w14:paraId="0208F2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2D62424" w14:textId="77777777" w:rsidR="00670DF2" w:rsidRPr="00486903" w:rsidRDefault="00670DF2" w:rsidP="005A78D9">
            <w:pPr>
              <w:pStyle w:val="Default"/>
              <w:jc w:val="center"/>
              <w:rPr>
                <w:sz w:val="20"/>
                <w:szCs w:val="20"/>
              </w:rPr>
            </w:pPr>
            <w:r w:rsidRPr="00486903">
              <w:rPr>
                <w:sz w:val="20"/>
                <w:szCs w:val="20"/>
              </w:rPr>
              <w:t>700409</w:t>
            </w:r>
          </w:p>
        </w:tc>
        <w:tc>
          <w:tcPr>
            <w:tcW w:w="7649" w:type="dxa"/>
          </w:tcPr>
          <w:p w14:paraId="5C3540EF"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:appartient au registre d'attente </w:t>
            </w:r>
          </w:p>
        </w:tc>
      </w:tr>
      <w:tr w:rsidR="00670DF2" w:rsidRPr="00486903" w14:paraId="004FBC0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C3BE0A1" w14:textId="77777777" w:rsidR="00670DF2" w:rsidRPr="00486903" w:rsidRDefault="00670DF2" w:rsidP="005A78D9">
            <w:pPr>
              <w:pStyle w:val="Default"/>
              <w:jc w:val="center"/>
              <w:rPr>
                <w:sz w:val="20"/>
                <w:szCs w:val="20"/>
              </w:rPr>
            </w:pPr>
            <w:r w:rsidRPr="00486903">
              <w:rPr>
                <w:sz w:val="20"/>
                <w:szCs w:val="20"/>
              </w:rPr>
              <w:t>700410</w:t>
            </w:r>
          </w:p>
        </w:tc>
        <w:tc>
          <w:tcPr>
            <w:tcW w:w="7649" w:type="dxa"/>
          </w:tcPr>
          <w:p w14:paraId="10254188"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:étranger rayé pour l'étranger </w:t>
            </w:r>
          </w:p>
        </w:tc>
      </w:tr>
      <w:tr w:rsidR="00670DF2" w:rsidRPr="00486903" w14:paraId="0D389EC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DEC0B51" w14:textId="77777777" w:rsidR="00670DF2" w:rsidRPr="00486903" w:rsidRDefault="00670DF2" w:rsidP="005A78D9">
            <w:pPr>
              <w:pStyle w:val="Default"/>
              <w:jc w:val="center"/>
              <w:rPr>
                <w:sz w:val="20"/>
                <w:szCs w:val="20"/>
              </w:rPr>
            </w:pPr>
            <w:r w:rsidRPr="00486903">
              <w:rPr>
                <w:sz w:val="20"/>
                <w:szCs w:val="20"/>
              </w:rPr>
              <w:t>700411</w:t>
            </w:r>
          </w:p>
        </w:tc>
        <w:tc>
          <w:tcPr>
            <w:tcW w:w="7649" w:type="dxa"/>
          </w:tcPr>
          <w:p w14:paraId="337AE89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émission ISI acceptée :personnel diplomatique </w:t>
            </w:r>
          </w:p>
        </w:tc>
      </w:tr>
      <w:tr w:rsidR="00670DF2" w:rsidRPr="00486903" w14:paraId="5279098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02F383D" w14:textId="77777777" w:rsidR="00670DF2" w:rsidRPr="00486903" w:rsidRDefault="00670DF2" w:rsidP="005A78D9">
            <w:pPr>
              <w:pStyle w:val="Default"/>
              <w:jc w:val="center"/>
              <w:rPr>
                <w:sz w:val="20"/>
                <w:szCs w:val="20"/>
              </w:rPr>
            </w:pPr>
            <w:r w:rsidRPr="00486903">
              <w:rPr>
                <w:sz w:val="20"/>
                <w:szCs w:val="20"/>
              </w:rPr>
              <w:t>700412</w:t>
            </w:r>
          </w:p>
        </w:tc>
        <w:tc>
          <w:tcPr>
            <w:tcW w:w="7649" w:type="dxa"/>
          </w:tcPr>
          <w:p w14:paraId="3E8D6C1A"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reserved</w:t>
            </w:r>
            <w:proofErr w:type="spellEnd"/>
            <w:r w:rsidRPr="00486903">
              <w:rPr>
                <w:sz w:val="20"/>
                <w:szCs w:val="20"/>
              </w:rPr>
              <w:t xml:space="preserve">) </w:t>
            </w:r>
          </w:p>
        </w:tc>
      </w:tr>
      <w:tr w:rsidR="00670DF2" w:rsidRPr="00486903" w14:paraId="72A9B28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86F18A0" w14:textId="77777777" w:rsidR="00670DF2" w:rsidRPr="00486903" w:rsidRDefault="00670DF2" w:rsidP="005A78D9">
            <w:pPr>
              <w:pStyle w:val="Default"/>
              <w:jc w:val="center"/>
              <w:rPr>
                <w:sz w:val="20"/>
                <w:szCs w:val="20"/>
              </w:rPr>
            </w:pPr>
            <w:r w:rsidRPr="00486903">
              <w:rPr>
                <w:sz w:val="20"/>
                <w:szCs w:val="20"/>
              </w:rPr>
              <w:t>700413</w:t>
            </w:r>
          </w:p>
        </w:tc>
        <w:tc>
          <w:tcPr>
            <w:tcW w:w="7649" w:type="dxa"/>
          </w:tcPr>
          <w:p w14:paraId="2910556B"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reserved</w:t>
            </w:r>
            <w:proofErr w:type="spellEnd"/>
            <w:r w:rsidRPr="00486903">
              <w:rPr>
                <w:sz w:val="20"/>
                <w:szCs w:val="20"/>
              </w:rPr>
              <w:t xml:space="preserve">) </w:t>
            </w:r>
          </w:p>
        </w:tc>
      </w:tr>
      <w:tr w:rsidR="00670DF2" w:rsidRPr="00486903" w14:paraId="18255FA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333AC67" w14:textId="77777777" w:rsidR="00670DF2" w:rsidRPr="00486903" w:rsidRDefault="00670DF2" w:rsidP="005A78D9">
            <w:pPr>
              <w:pStyle w:val="Default"/>
              <w:jc w:val="center"/>
              <w:rPr>
                <w:sz w:val="20"/>
                <w:szCs w:val="20"/>
              </w:rPr>
            </w:pPr>
            <w:r w:rsidRPr="00486903">
              <w:rPr>
                <w:sz w:val="20"/>
                <w:szCs w:val="20"/>
              </w:rPr>
              <w:t>700414</w:t>
            </w:r>
          </w:p>
        </w:tc>
        <w:tc>
          <w:tcPr>
            <w:tcW w:w="7649" w:type="dxa"/>
          </w:tcPr>
          <w:p w14:paraId="2069DBE3"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reserved</w:t>
            </w:r>
            <w:proofErr w:type="spellEnd"/>
            <w:r w:rsidRPr="00486903">
              <w:rPr>
                <w:sz w:val="20"/>
                <w:szCs w:val="20"/>
              </w:rPr>
              <w:t xml:space="preserve">) </w:t>
            </w:r>
          </w:p>
        </w:tc>
      </w:tr>
      <w:tr w:rsidR="00670DF2" w:rsidRPr="00486903" w14:paraId="7356494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CD3F28B" w14:textId="77777777" w:rsidR="00670DF2" w:rsidRPr="00486903" w:rsidRDefault="00670DF2" w:rsidP="005A78D9">
            <w:pPr>
              <w:pStyle w:val="Default"/>
              <w:jc w:val="center"/>
              <w:rPr>
                <w:sz w:val="20"/>
                <w:szCs w:val="20"/>
              </w:rPr>
            </w:pPr>
            <w:r w:rsidRPr="00486903">
              <w:rPr>
                <w:sz w:val="20"/>
                <w:szCs w:val="20"/>
              </w:rPr>
              <w:t>700415</w:t>
            </w:r>
          </w:p>
        </w:tc>
        <w:tc>
          <w:tcPr>
            <w:tcW w:w="7649" w:type="dxa"/>
          </w:tcPr>
          <w:p w14:paraId="1A0CAD05"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émission ISI acceptée :(</w:t>
            </w:r>
            <w:proofErr w:type="spellStart"/>
            <w:r w:rsidRPr="00486903">
              <w:rPr>
                <w:sz w:val="20"/>
                <w:szCs w:val="20"/>
              </w:rPr>
              <w:t>reserved</w:t>
            </w:r>
            <w:proofErr w:type="spellEnd"/>
            <w:r w:rsidRPr="00486903">
              <w:rPr>
                <w:sz w:val="20"/>
                <w:szCs w:val="20"/>
              </w:rPr>
              <w:t xml:space="preserve">) </w:t>
            </w:r>
          </w:p>
        </w:tc>
      </w:tr>
      <w:tr w:rsidR="00670DF2" w:rsidRPr="00486903" w14:paraId="646188B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046B017" w14:textId="77777777" w:rsidR="00670DF2" w:rsidRPr="00486903" w:rsidRDefault="00670DF2" w:rsidP="005A78D9">
            <w:pPr>
              <w:pStyle w:val="Default"/>
              <w:jc w:val="center"/>
              <w:rPr>
                <w:sz w:val="20"/>
                <w:szCs w:val="20"/>
              </w:rPr>
            </w:pPr>
            <w:r w:rsidRPr="00486903">
              <w:rPr>
                <w:sz w:val="20"/>
                <w:szCs w:val="20"/>
              </w:rPr>
              <w:t>700800</w:t>
            </w:r>
          </w:p>
        </w:tc>
        <w:tc>
          <w:tcPr>
            <w:tcW w:w="7649" w:type="dxa"/>
          </w:tcPr>
          <w:p w14:paraId="42DE4749"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:erreur interne, contacter la BCSS </w:t>
            </w:r>
          </w:p>
        </w:tc>
      </w:tr>
      <w:tr w:rsidR="00387724" w:rsidRPr="00486903" w14:paraId="4638142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CC5F1F4" w14:textId="77777777" w:rsidR="00387724" w:rsidRPr="00486903" w:rsidRDefault="00387724" w:rsidP="005A78D9">
            <w:pPr>
              <w:pStyle w:val="Default"/>
              <w:jc w:val="center"/>
              <w:rPr>
                <w:sz w:val="20"/>
                <w:szCs w:val="20"/>
              </w:rPr>
            </w:pPr>
            <w:r w:rsidRPr="00486903">
              <w:rPr>
                <w:sz w:val="20"/>
                <w:szCs w:val="20"/>
              </w:rPr>
              <w:t>700801</w:t>
            </w:r>
          </w:p>
        </w:tc>
        <w:tc>
          <w:tcPr>
            <w:tcW w:w="7649" w:type="dxa"/>
          </w:tcPr>
          <w:p w14:paraId="20DFD697" w14:textId="41E59B35" w:rsidR="00387724" w:rsidRPr="00486903" w:rsidRDefault="00387724" w:rsidP="00387724">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86903">
              <w:rPr>
                <w:rFonts w:ascii="Calibri" w:eastAsiaTheme="minorHAnsi" w:hAnsi="Calibri" w:cs="Calibri"/>
                <w:color w:val="000000"/>
                <w:lang w:eastAsia="en-US"/>
              </w:rPr>
              <w:t xml:space="preserve">traitement BCSS : </w:t>
            </w:r>
            <w:proofErr w:type="spellStart"/>
            <w:r w:rsidRPr="00486903">
              <w:rPr>
                <w:rFonts w:ascii="Calibri" w:eastAsiaTheme="minorHAnsi" w:hAnsi="Calibri" w:cs="Calibri"/>
                <w:color w:val="000000"/>
                <w:lang w:eastAsia="en-US"/>
              </w:rPr>
              <w:t>PersonService</w:t>
            </w:r>
            <w:proofErr w:type="spellEnd"/>
            <w:r w:rsidRPr="00486903">
              <w:rPr>
                <w:rFonts w:ascii="Calibri" w:eastAsiaTheme="minorHAnsi" w:hAnsi="Calibri" w:cs="Calibri"/>
                <w:color w:val="000000"/>
                <w:lang w:eastAsia="en-US"/>
              </w:rPr>
              <w:t xml:space="preserve">, erreur interne lors de la </w:t>
            </w:r>
            <w:r w:rsidR="00B00D27" w:rsidRPr="00486903">
              <w:rPr>
                <w:rFonts w:ascii="Calibri" w:eastAsiaTheme="minorHAnsi" w:hAnsi="Calibri" w:cs="Calibri"/>
                <w:color w:val="000000"/>
                <w:lang w:eastAsia="en-US"/>
              </w:rPr>
              <w:t>récupération</w:t>
            </w:r>
            <w:r w:rsidRPr="00486903">
              <w:rPr>
                <w:rFonts w:ascii="Calibri" w:eastAsiaTheme="minorHAnsi" w:hAnsi="Calibri" w:cs="Calibri"/>
                <w:color w:val="000000"/>
                <w:lang w:eastAsia="en-US"/>
              </w:rPr>
              <w:t xml:space="preserve"> des </w:t>
            </w:r>
            <w:r w:rsidR="00B00D27" w:rsidRPr="00486903">
              <w:rPr>
                <w:rFonts w:ascii="Calibri" w:eastAsiaTheme="minorHAnsi" w:hAnsi="Calibri" w:cs="Calibri"/>
                <w:color w:val="000000"/>
                <w:lang w:eastAsia="en-US"/>
              </w:rPr>
              <w:t>données</w:t>
            </w:r>
            <w:r w:rsidRPr="00486903">
              <w:rPr>
                <w:rFonts w:ascii="Calibri" w:eastAsiaTheme="minorHAnsi" w:hAnsi="Calibri" w:cs="Calibri"/>
                <w:color w:val="000000"/>
                <w:lang w:eastAsia="en-US"/>
              </w:rPr>
              <w:t xml:space="preserve"> </w:t>
            </w:r>
            <w:r w:rsidR="00B00D27" w:rsidRPr="00486903">
              <w:rPr>
                <w:rFonts w:ascii="Calibri" w:eastAsiaTheme="minorHAnsi" w:hAnsi="Calibri" w:cs="Calibri"/>
                <w:color w:val="000000"/>
                <w:lang w:eastAsia="en-US"/>
              </w:rPr>
              <w:t>légales</w:t>
            </w:r>
          </w:p>
        </w:tc>
      </w:tr>
      <w:tr w:rsidR="00670DF2" w:rsidRPr="00486903" w14:paraId="6ACE843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0691572" w14:textId="77777777" w:rsidR="00670DF2" w:rsidRPr="00486903" w:rsidRDefault="00670DF2" w:rsidP="005A78D9">
            <w:pPr>
              <w:pStyle w:val="Default"/>
              <w:jc w:val="center"/>
              <w:rPr>
                <w:sz w:val="20"/>
                <w:szCs w:val="20"/>
              </w:rPr>
            </w:pPr>
            <w:r w:rsidRPr="00486903">
              <w:rPr>
                <w:sz w:val="20"/>
                <w:szCs w:val="20"/>
              </w:rPr>
              <w:t>700810</w:t>
            </w:r>
          </w:p>
        </w:tc>
        <w:tc>
          <w:tcPr>
            <w:tcW w:w="7649" w:type="dxa"/>
          </w:tcPr>
          <w:p w14:paraId="0A689FFE"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:erreur interne, SSKM </w:t>
            </w:r>
            <w:proofErr w:type="spellStart"/>
            <w:r w:rsidRPr="00486903">
              <w:rPr>
                <w:sz w:val="20"/>
                <w:szCs w:val="20"/>
              </w:rPr>
              <w:t>getDataReceivers</w:t>
            </w:r>
            <w:proofErr w:type="spellEnd"/>
            <w:r w:rsidRPr="00486903">
              <w:rPr>
                <w:sz w:val="20"/>
                <w:szCs w:val="20"/>
              </w:rPr>
              <w:t xml:space="preserve"> </w:t>
            </w:r>
          </w:p>
        </w:tc>
      </w:tr>
      <w:tr w:rsidR="00670DF2" w:rsidRPr="00486903" w14:paraId="6599367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FB289D2" w14:textId="77777777" w:rsidR="00670DF2" w:rsidRPr="00486903" w:rsidRDefault="00670DF2" w:rsidP="005A78D9">
            <w:pPr>
              <w:pStyle w:val="Default"/>
              <w:jc w:val="center"/>
              <w:rPr>
                <w:sz w:val="20"/>
                <w:szCs w:val="20"/>
              </w:rPr>
            </w:pPr>
            <w:r w:rsidRPr="00486903">
              <w:rPr>
                <w:sz w:val="20"/>
                <w:szCs w:val="20"/>
              </w:rPr>
              <w:t>700820</w:t>
            </w:r>
          </w:p>
        </w:tc>
        <w:tc>
          <w:tcPr>
            <w:tcW w:w="7649" w:type="dxa"/>
          </w:tcPr>
          <w:p w14:paraId="4F5E0957"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:erreur interne, réponse du WS inexploitable :non conforme au schéma </w:t>
            </w:r>
          </w:p>
        </w:tc>
      </w:tr>
      <w:tr w:rsidR="00670DF2" w:rsidRPr="00486903" w14:paraId="1078ABB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1CAF6E7" w14:textId="77777777" w:rsidR="00670DF2" w:rsidRPr="00486903" w:rsidRDefault="00670DF2" w:rsidP="005A78D9">
            <w:pPr>
              <w:pStyle w:val="Default"/>
              <w:jc w:val="center"/>
              <w:rPr>
                <w:sz w:val="20"/>
                <w:szCs w:val="20"/>
              </w:rPr>
            </w:pPr>
            <w:r w:rsidRPr="00486903">
              <w:rPr>
                <w:sz w:val="20"/>
                <w:szCs w:val="20"/>
              </w:rPr>
              <w:t>700821</w:t>
            </w:r>
          </w:p>
        </w:tc>
        <w:tc>
          <w:tcPr>
            <w:tcW w:w="7649" w:type="dxa"/>
          </w:tcPr>
          <w:p w14:paraId="226ED1F0"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:absence de l'élément </w:t>
            </w:r>
            <w:proofErr w:type="spellStart"/>
            <w:r w:rsidRPr="00486903">
              <w:rPr>
                <w:sz w:val="20"/>
                <w:szCs w:val="20"/>
              </w:rPr>
              <w:t>status</w:t>
            </w:r>
            <w:proofErr w:type="spellEnd"/>
            <w:r w:rsidRPr="00486903">
              <w:rPr>
                <w:sz w:val="20"/>
                <w:szCs w:val="20"/>
              </w:rPr>
              <w:t xml:space="preserve"> </w:t>
            </w:r>
          </w:p>
        </w:tc>
      </w:tr>
      <w:tr w:rsidR="00670DF2" w:rsidRPr="00486903" w14:paraId="4C06F84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06183C6" w14:textId="77777777" w:rsidR="00670DF2" w:rsidRPr="00486903" w:rsidRDefault="00670DF2" w:rsidP="005A78D9">
            <w:pPr>
              <w:pStyle w:val="Default"/>
              <w:jc w:val="center"/>
              <w:rPr>
                <w:sz w:val="20"/>
                <w:szCs w:val="20"/>
              </w:rPr>
            </w:pPr>
            <w:r w:rsidRPr="00486903">
              <w:rPr>
                <w:sz w:val="20"/>
                <w:szCs w:val="20"/>
              </w:rPr>
              <w:t>700910</w:t>
            </w:r>
          </w:p>
        </w:tc>
        <w:tc>
          <w:tcPr>
            <w:tcW w:w="7649" w:type="dxa"/>
          </w:tcPr>
          <w:p w14:paraId="3808FE0D"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:table CARD_NUMBER non initialisée </w:t>
            </w:r>
          </w:p>
        </w:tc>
      </w:tr>
      <w:tr w:rsidR="00670DF2" w:rsidRPr="00486903" w14:paraId="14AE8C4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26F0BC4" w14:textId="77777777" w:rsidR="00670DF2" w:rsidRPr="00486903" w:rsidRDefault="00670DF2" w:rsidP="005A78D9">
            <w:pPr>
              <w:pStyle w:val="Default"/>
              <w:jc w:val="center"/>
              <w:rPr>
                <w:sz w:val="20"/>
                <w:szCs w:val="20"/>
              </w:rPr>
            </w:pPr>
            <w:r w:rsidRPr="00486903">
              <w:rPr>
                <w:sz w:val="20"/>
                <w:szCs w:val="20"/>
              </w:rPr>
              <w:t>700920</w:t>
            </w:r>
          </w:p>
        </w:tc>
        <w:tc>
          <w:tcPr>
            <w:tcW w:w="7649" w:type="dxa"/>
          </w:tcPr>
          <w:p w14:paraId="3923277C"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:pas de lot en cycle 'O'(open) </w:t>
            </w:r>
          </w:p>
        </w:tc>
      </w:tr>
      <w:tr w:rsidR="00670DF2" w:rsidRPr="00486903" w14:paraId="47A7902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74742AE" w14:textId="77777777" w:rsidR="00670DF2" w:rsidRPr="00486903" w:rsidRDefault="00670DF2" w:rsidP="005A78D9">
            <w:pPr>
              <w:pStyle w:val="Default"/>
              <w:jc w:val="center"/>
              <w:rPr>
                <w:sz w:val="20"/>
                <w:szCs w:val="20"/>
              </w:rPr>
            </w:pPr>
            <w:r w:rsidRPr="00486903">
              <w:rPr>
                <w:sz w:val="20"/>
                <w:szCs w:val="20"/>
              </w:rPr>
              <w:t>700930</w:t>
            </w:r>
          </w:p>
        </w:tc>
        <w:tc>
          <w:tcPr>
            <w:tcW w:w="7649" w:type="dxa"/>
          </w:tcPr>
          <w:p w14:paraId="53D5AF01" w14:textId="77777777" w:rsidR="00670DF2" w:rsidRPr="00486903"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86903">
              <w:rPr>
                <w:sz w:val="20"/>
                <w:szCs w:val="20"/>
              </w:rPr>
              <w:t xml:space="preserve">traitement BCSS :plusieurs lots en cycle 'O' (open) </w:t>
            </w:r>
          </w:p>
        </w:tc>
      </w:tr>
    </w:tbl>
    <w:p w14:paraId="07A4BCB3" w14:textId="41C21E18" w:rsidR="00C77614" w:rsidRDefault="00C77614" w:rsidP="00C77614">
      <w:pPr>
        <w:pStyle w:val="Heading2"/>
      </w:pPr>
      <w:bookmarkStart w:id="124" w:name="_Raisons_d’annulation"/>
      <w:bookmarkStart w:id="125" w:name="_Ref166828749"/>
      <w:bookmarkStart w:id="126" w:name="_Toc168564349"/>
      <w:bookmarkEnd w:id="124"/>
      <w:r>
        <w:t>Raisons d’annulation</w:t>
      </w:r>
      <w:bookmarkEnd w:id="125"/>
      <w:bookmarkEnd w:id="126"/>
    </w:p>
    <w:tbl>
      <w:tblPr>
        <w:tblStyle w:val="BCSSTable"/>
        <w:tblW w:w="6390" w:type="dxa"/>
        <w:jc w:val="center"/>
        <w:tblLook w:val="04A0" w:firstRow="1" w:lastRow="0" w:firstColumn="1" w:lastColumn="0" w:noHBand="0" w:noVBand="1"/>
      </w:tblPr>
      <w:tblGrid>
        <w:gridCol w:w="3555"/>
        <w:gridCol w:w="1510"/>
        <w:gridCol w:w="1325"/>
      </w:tblGrid>
      <w:tr w:rsidR="00485C20" w14:paraId="1283CAF6" w14:textId="77777777" w:rsidTr="00B66E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34551A99" w14:textId="6C305340" w:rsidR="00485C20" w:rsidRDefault="00485C20" w:rsidP="00312F6F">
            <w:pPr>
              <w:rPr>
                <w:rFonts w:eastAsia="Times New Roman" w:cs="Arial"/>
                <w:b w:val="0"/>
                <w:bCs/>
                <w:i/>
                <w:iCs/>
                <w:color w:val="000000"/>
              </w:rPr>
            </w:pPr>
            <w:r>
              <w:rPr>
                <w:rFonts w:eastAsia="Times New Roman" w:cs="Arial"/>
                <w:bCs/>
                <w:i/>
                <w:iCs/>
              </w:rPr>
              <w:t>Reason</w:t>
            </w:r>
          </w:p>
        </w:tc>
        <w:tc>
          <w:tcPr>
            <w:tcW w:w="0" w:type="dxa"/>
            <w:hideMark/>
          </w:tcPr>
          <w:p w14:paraId="3FEA24AB" w14:textId="5DE94ADF" w:rsidR="00485C20" w:rsidRDefault="00485C20" w:rsidP="00B66E06">
            <w:pPr>
              <w:jc w:val="center"/>
              <w:cnfStyle w:val="100000000000" w:firstRow="1" w:lastRow="0" w:firstColumn="0" w:lastColumn="0" w:oddVBand="0" w:evenVBand="0" w:oddHBand="0" w:evenHBand="0" w:firstRowFirstColumn="0" w:firstRowLastColumn="0" w:lastRowFirstColumn="0" w:lastRowLastColumn="0"/>
            </w:pPr>
            <w:r>
              <w:t>Physique</w:t>
            </w:r>
          </w:p>
        </w:tc>
        <w:tc>
          <w:tcPr>
            <w:tcW w:w="0" w:type="dxa"/>
            <w:hideMark/>
          </w:tcPr>
          <w:p w14:paraId="148D79BC" w14:textId="535779D2" w:rsidR="00485C20" w:rsidRDefault="00485C20" w:rsidP="00B66E06">
            <w:pPr>
              <w:jc w:val="center"/>
              <w:cnfStyle w:val="100000000000" w:firstRow="1" w:lastRow="0" w:firstColumn="0" w:lastColumn="0" w:oddVBand="0" w:evenVBand="0" w:oddHBand="0" w:evenHBand="0" w:firstRowFirstColumn="0" w:firstRowLastColumn="0" w:lastRowFirstColumn="0" w:lastRowLastColumn="0"/>
            </w:pPr>
            <w:r>
              <w:t>Digitale</w:t>
            </w:r>
          </w:p>
        </w:tc>
      </w:tr>
      <w:tr w:rsidR="00485C20" w14:paraId="70027901"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50DF28B" w14:textId="07A09545"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LOST</w:t>
            </w:r>
          </w:p>
        </w:tc>
        <w:tc>
          <w:tcPr>
            <w:tcW w:w="0" w:type="dxa"/>
            <w:hideMark/>
          </w:tcPr>
          <w:p w14:paraId="631E9AA8"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282008E8"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rsidRPr="00083FCE" w14:paraId="380D7779"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29E91B91" w14:textId="16F47BBA"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STOLEN</w:t>
            </w:r>
            <w:r w:rsidR="00BB2405">
              <w:rPr>
                <w:rFonts w:eastAsia="Times New Roman" w:cs="Arial"/>
                <w:bCs/>
                <w:color w:val="000000"/>
                <w:sz w:val="20"/>
                <w:szCs w:val="20"/>
              </w:rPr>
              <w:t>/FRAUD</w:t>
            </w:r>
          </w:p>
        </w:tc>
        <w:tc>
          <w:tcPr>
            <w:tcW w:w="0" w:type="dxa"/>
            <w:hideMark/>
          </w:tcPr>
          <w:p w14:paraId="6ED35B6C"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3D671E98" w14:textId="77777777" w:rsidR="00485C20" w:rsidRPr="00083FCE"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sidRPr="00083FCE">
              <w:rPr>
                <w:b/>
              </w:rPr>
              <w:t>√</w:t>
            </w:r>
          </w:p>
        </w:tc>
      </w:tr>
      <w:tr w:rsidR="00485C20" w14:paraId="436A7E10"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77AD3705" w14:textId="0B8D0474"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EXPIRED</w:t>
            </w:r>
          </w:p>
        </w:tc>
        <w:tc>
          <w:tcPr>
            <w:tcW w:w="0" w:type="dxa"/>
            <w:hideMark/>
          </w:tcPr>
          <w:p w14:paraId="4B24A165"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57506CCB"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5AA3E9D1"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7730F3E" w14:textId="3D94B347"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DECEASED</w:t>
            </w:r>
          </w:p>
        </w:tc>
        <w:tc>
          <w:tcPr>
            <w:tcW w:w="0" w:type="dxa"/>
            <w:hideMark/>
          </w:tcPr>
          <w:p w14:paraId="441C98C9"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181E3A01"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6F74A342"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5D4DCC45" w14:textId="1634F4D6"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BROKEN</w:t>
            </w:r>
          </w:p>
        </w:tc>
        <w:tc>
          <w:tcPr>
            <w:tcW w:w="0" w:type="dxa"/>
            <w:hideMark/>
          </w:tcPr>
          <w:p w14:paraId="0CA248A3"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48C95953"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2158ABFE"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8A82092" w14:textId="46D02371"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DATA_CHANGED</w:t>
            </w:r>
          </w:p>
        </w:tc>
        <w:tc>
          <w:tcPr>
            <w:tcW w:w="0" w:type="dxa"/>
            <w:hideMark/>
          </w:tcPr>
          <w:p w14:paraId="14F67C26"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4F0581FD"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5C9AFCCC"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1CAE405" w14:textId="7C5025DB"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NOT_RECEIVED</w:t>
            </w:r>
          </w:p>
        </w:tc>
        <w:tc>
          <w:tcPr>
            <w:tcW w:w="0" w:type="dxa"/>
            <w:hideMark/>
          </w:tcPr>
          <w:p w14:paraId="3F9A8F39"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27755DC4"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179882DA"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40E0FAB9" w14:textId="58CEEF25"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 xml:space="preserve">PERSONALIZATION_ERROR </w:t>
            </w:r>
          </w:p>
        </w:tc>
        <w:tc>
          <w:tcPr>
            <w:tcW w:w="0" w:type="dxa"/>
            <w:hideMark/>
          </w:tcPr>
          <w:p w14:paraId="11FF522B"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0AFFEFA0"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485C20" w14:paraId="56AC7F7E" w14:textId="77777777" w:rsidTr="00B66E06">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50E0A1BD" w14:textId="35923029" w:rsidR="00485C20" w:rsidRPr="00B66E06" w:rsidRDefault="00485C20" w:rsidP="00312F6F">
            <w:pPr>
              <w:rPr>
                <w:rFonts w:eastAsia="Times New Roman" w:cs="Arial"/>
                <w:b w:val="0"/>
                <w:bCs/>
                <w:color w:val="000000"/>
                <w:sz w:val="20"/>
                <w:szCs w:val="20"/>
              </w:rPr>
            </w:pPr>
            <w:r w:rsidRPr="00B66E06">
              <w:rPr>
                <w:rFonts w:eastAsia="Times New Roman" w:cs="Arial"/>
                <w:bCs/>
                <w:color w:val="000000"/>
                <w:sz w:val="20"/>
                <w:szCs w:val="20"/>
              </w:rPr>
              <w:t>DAMAGED_BY_MEMBER</w:t>
            </w:r>
          </w:p>
        </w:tc>
        <w:tc>
          <w:tcPr>
            <w:tcW w:w="0" w:type="dxa"/>
            <w:hideMark/>
          </w:tcPr>
          <w:p w14:paraId="54A9A082"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0A7F74B2" w14:textId="77777777" w:rsidR="00485C20" w:rsidRDefault="00485C20" w:rsidP="00312F6F">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bl>
    <w:p w14:paraId="7933D29B" w14:textId="00828D33" w:rsidR="00654CF4" w:rsidRPr="00B66E06" w:rsidRDefault="00654CF4" w:rsidP="00B66E06">
      <w:pPr>
        <w:pStyle w:val="Caption"/>
      </w:pPr>
    </w:p>
    <w:sectPr w:rsidR="00654CF4" w:rsidRPr="00B66E06" w:rsidSect="00445BF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B7FE" w14:textId="77777777" w:rsidR="00CE3869" w:rsidRDefault="00CE3869" w:rsidP="005563CE">
      <w:pPr>
        <w:spacing w:after="0" w:line="240" w:lineRule="auto"/>
      </w:pPr>
      <w:r>
        <w:separator/>
      </w:r>
    </w:p>
  </w:endnote>
  <w:endnote w:type="continuationSeparator" w:id="0">
    <w:p w14:paraId="2E817BDB" w14:textId="77777777" w:rsidR="00CE3869" w:rsidRDefault="00CE3869"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2119D1F9" w14:textId="2055D95F" w:rsidR="00C91F21" w:rsidRDefault="00C91F21">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22090C">
              <w:rPr>
                <w:bCs/>
                <w:noProof/>
              </w:rPr>
              <w:t>12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22090C">
              <w:rPr>
                <w:b/>
                <w:bCs/>
                <w:noProof/>
              </w:rPr>
              <w:t>43</w:t>
            </w:r>
            <w:r w:rsidRPr="008963AE">
              <w:rPr>
                <w:b/>
                <w:bCs/>
                <w:sz w:val="24"/>
                <w:szCs w:val="24"/>
              </w:rPr>
              <w:fldChar w:fldCharType="end"/>
            </w:r>
          </w:p>
        </w:sdtContent>
      </w:sdt>
    </w:sdtContent>
  </w:sdt>
  <w:p w14:paraId="76990CA7" w14:textId="77777777" w:rsidR="00C91F21" w:rsidRDefault="00C91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0CE6" w14:textId="77777777" w:rsidR="00CE3869" w:rsidRDefault="00CE3869" w:rsidP="005563CE">
      <w:pPr>
        <w:spacing w:after="0" w:line="240" w:lineRule="auto"/>
      </w:pPr>
      <w:r>
        <w:separator/>
      </w:r>
    </w:p>
  </w:footnote>
  <w:footnote w:type="continuationSeparator" w:id="0">
    <w:p w14:paraId="1C49EC76" w14:textId="77777777" w:rsidR="00CE3869" w:rsidRDefault="00CE3869" w:rsidP="005563CE">
      <w:pPr>
        <w:spacing w:after="0" w:line="240" w:lineRule="auto"/>
      </w:pPr>
      <w:r>
        <w:continuationSeparator/>
      </w:r>
    </w:p>
  </w:footnote>
  <w:footnote w:id="1">
    <w:p w14:paraId="506E53C4" w14:textId="33906058" w:rsidR="00190C55" w:rsidRPr="00B66E06" w:rsidRDefault="00190C55">
      <w:pPr>
        <w:pStyle w:val="FootnoteText"/>
        <w:rPr>
          <w:lang w:val="en-US"/>
        </w:rPr>
      </w:pPr>
      <w:r>
        <w:rPr>
          <w:rStyle w:val="FootnoteReference"/>
        </w:rPr>
        <w:footnoteRef/>
      </w:r>
      <w:r>
        <w:t xml:space="preserve"> </w:t>
      </w:r>
      <w:r w:rsidRPr="00B66E06">
        <w:t>Un changement de sexe ou de date de naissance implique généralement un changement de NISS</w:t>
      </w:r>
      <w:r>
        <w:rPr>
          <w:lang w:val="en-US"/>
        </w:rPr>
        <w:t>.</w:t>
      </w:r>
    </w:p>
  </w:footnote>
  <w:footnote w:id="2">
    <w:p w14:paraId="60644CD3" w14:textId="77777777" w:rsidR="00C91F21" w:rsidRPr="0071077B" w:rsidRDefault="00C91F21">
      <w:pPr>
        <w:pStyle w:val="FootnoteText"/>
        <w:rPr>
          <w:lang w:val="fr-FR"/>
        </w:rPr>
      </w:pPr>
      <w:r>
        <w:rPr>
          <w:rStyle w:val="FootnoteReference"/>
        </w:rPr>
        <w:footnoteRef/>
      </w:r>
      <w:r>
        <w:t xml:space="preserve"> </w:t>
      </w:r>
      <w:r w:rsidRPr="0071077B">
        <w:rPr>
          <w:lang w:val="fr-FR"/>
        </w:rPr>
        <w:t>Si le NISS utilisé est de type RN et non radié</w:t>
      </w:r>
    </w:p>
  </w:footnote>
  <w:footnote w:id="3">
    <w:p w14:paraId="02E414F2" w14:textId="77777777" w:rsidR="00C91F21" w:rsidRPr="0071077B" w:rsidRDefault="00C91F21">
      <w:pPr>
        <w:pStyle w:val="FootnoteText"/>
        <w:rPr>
          <w:lang w:val="fr-FR"/>
        </w:rPr>
      </w:pPr>
      <w:r>
        <w:rPr>
          <w:rStyle w:val="FootnoteReference"/>
        </w:rPr>
        <w:footnoteRef/>
      </w:r>
      <w:r>
        <w:t xml:space="preserve"> </w:t>
      </w:r>
      <w:r w:rsidRPr="0071077B">
        <w:rPr>
          <w:lang w:val="fr-FR"/>
        </w:rPr>
        <w:t>Si le NISS utilisé est de type BIS</w:t>
      </w:r>
    </w:p>
  </w:footnote>
  <w:footnote w:id="4">
    <w:p w14:paraId="2CB69FBE" w14:textId="77777777" w:rsidR="00996AE4" w:rsidRPr="0071077B" w:rsidRDefault="00996AE4" w:rsidP="00996AE4">
      <w:pPr>
        <w:pStyle w:val="FootnoteText"/>
        <w:rPr>
          <w:lang w:val="fr-FR"/>
        </w:rPr>
      </w:pPr>
      <w:r>
        <w:rPr>
          <w:rStyle w:val="FootnoteReference"/>
        </w:rPr>
        <w:footnoteRef/>
      </w:r>
      <w:r>
        <w:t xml:space="preserve"> </w:t>
      </w:r>
      <w:r w:rsidRPr="0071077B">
        <w:rPr>
          <w:lang w:val="fr-FR"/>
        </w:rPr>
        <w:t>Si le NISS utilisé est de type RN et non radié</w:t>
      </w:r>
    </w:p>
  </w:footnote>
  <w:footnote w:id="5">
    <w:p w14:paraId="51C4B8F2" w14:textId="77777777" w:rsidR="00996AE4" w:rsidRPr="0071077B" w:rsidRDefault="00996AE4" w:rsidP="00996AE4">
      <w:pPr>
        <w:pStyle w:val="FootnoteText"/>
        <w:rPr>
          <w:lang w:val="fr-FR"/>
        </w:rPr>
      </w:pPr>
      <w:r>
        <w:rPr>
          <w:rStyle w:val="FootnoteReference"/>
        </w:rPr>
        <w:footnoteRef/>
      </w:r>
      <w:r>
        <w:t xml:space="preserve"> </w:t>
      </w:r>
      <w:r w:rsidRPr="0071077B">
        <w:rPr>
          <w:lang w:val="fr-FR"/>
        </w:rPr>
        <w:t>Si le NISS utilisé est de type BIS</w:t>
      </w:r>
    </w:p>
  </w:footnote>
  <w:footnote w:id="6">
    <w:p w14:paraId="2F3C2B58" w14:textId="0105F392" w:rsidR="00B360A8" w:rsidRPr="00B66E06" w:rsidRDefault="00B360A8">
      <w:pPr>
        <w:pStyle w:val="FootnoteText"/>
        <w:rPr>
          <w:lang w:val="en-US"/>
        </w:rPr>
      </w:pPr>
      <w:r>
        <w:rPr>
          <w:rStyle w:val="FootnoteReference"/>
        </w:rPr>
        <w:footnoteRef/>
      </w:r>
      <w:r>
        <w:t xml:space="preserve"> </w:t>
      </w:r>
      <w:r w:rsidRPr="00B66E06">
        <w:t xml:space="preserve">Nous </w:t>
      </w:r>
      <w:r w:rsidRPr="00B360A8">
        <w:t>recommandons</w:t>
      </w:r>
      <w:r w:rsidRPr="00B66E06">
        <w:t xml:space="preserve"> à nos client de ne pas </w:t>
      </w:r>
      <w:r w:rsidRPr="00B360A8">
        <w:t>mentionner</w:t>
      </w:r>
      <w:r w:rsidRPr="00B66E06">
        <w:t xml:space="preserve"> l’élément lors qu’il s’agit d’une commande de carte digital. Dans le future, le support de la carte physique sera supprimé, il sera donc plus aisé de supprimer l’élément sans que cela n’ait d’impact pour les clients.</w:t>
      </w:r>
    </w:p>
  </w:footnote>
  <w:footnote w:id="7">
    <w:p w14:paraId="3CBD3D20" w14:textId="3A4A7216" w:rsidR="005013BB" w:rsidRPr="00B66E06" w:rsidRDefault="005013BB">
      <w:pPr>
        <w:pStyle w:val="FootnoteText"/>
        <w:rPr>
          <w:lang w:val="en-US"/>
        </w:rPr>
      </w:pPr>
      <w:r>
        <w:rPr>
          <w:rStyle w:val="FootnoteReference"/>
        </w:rPr>
        <w:footnoteRef/>
      </w:r>
      <w:r>
        <w:t xml:space="preserve"> </w:t>
      </w:r>
      <w:r w:rsidRPr="00B66E06">
        <w:t>Une configuration à la BCSS autorise ou non la commande d’une carte digitale.</w:t>
      </w:r>
      <w:r>
        <w:t xml:space="preserve"> Tant que les commandes digitales ne sont pas autorisées, le code ISI00007 sera retourné au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6559" w14:textId="0EBBEEEF" w:rsidR="00C91F21" w:rsidRPr="005152A1" w:rsidRDefault="00C91F21" w:rsidP="005563CE">
    <w:pPr>
      <w:pStyle w:val="Header"/>
      <w:rPr>
        <w:sz w:val="20"/>
        <w:szCs w:val="20"/>
      </w:rPr>
    </w:pPr>
    <w:r w:rsidRPr="005152A1">
      <w:rPr>
        <w:noProof/>
        <w:sz w:val="20"/>
        <w:szCs w:val="20"/>
        <w:lang w:eastAsia="fr-BE"/>
      </w:rPr>
      <w:drawing>
        <wp:inline distT="0" distB="0" distL="0" distR="0" wp14:anchorId="01FD9F90" wp14:editId="79DF13ED">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152A1">
      <w:rPr>
        <w:sz w:val="20"/>
        <w:szCs w:val="20"/>
      </w:rPr>
      <w:t xml:space="preserve"> </w:t>
    </w:r>
    <w:sdt>
      <w:sdtPr>
        <w:rPr>
          <w:sz w:val="20"/>
          <w:szCs w:val="20"/>
          <w:lang w:val="en-US"/>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20"/>
            <w:szCs w:val="20"/>
            <w:lang w:val="en-US"/>
          </w:rPr>
          <w:t>ISI: Technical Service Specifications</w:t>
        </w:r>
      </w:sdtContent>
    </w:sdt>
    <w:r w:rsidRPr="005152A1">
      <w:rPr>
        <w:sz w:val="20"/>
        <w:szCs w:val="20"/>
      </w:rPr>
      <w:tab/>
    </w:r>
    <w:r w:rsidRPr="005152A1">
      <w:rPr>
        <w:sz w:val="20"/>
        <w:szCs w:val="20"/>
      </w:rPr>
      <w:tab/>
    </w:r>
    <w:r w:rsidR="00DA376A">
      <w:rPr>
        <w:sz w:val="20"/>
        <w:szCs w:val="20"/>
      </w:rPr>
      <w:t>02/10</w:t>
    </w:r>
    <w:r w:rsidR="00DE2D80">
      <w:rPr>
        <w:sz w:val="20"/>
        <w:szCs w:val="20"/>
      </w:rPr>
      <w:t>/2024</w:t>
    </w:r>
    <w:r>
      <w:rPr>
        <w:sz w:val="20"/>
        <w:szCs w:val="20"/>
      </w:rPr>
      <w:t xml:space="preserve"> </w:t>
    </w:r>
    <w:r w:rsidRPr="005152A1">
      <w:rPr>
        <w:noProof/>
        <w:sz w:val="20"/>
        <w:szCs w:val="20"/>
        <w:lang w:eastAsia="fr-BE"/>
      </w:rPr>
      <w:drawing>
        <wp:inline distT="0" distB="0" distL="0" distR="0" wp14:anchorId="7E0C6947" wp14:editId="3D2FB537">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E53DC26" w14:textId="77777777" w:rsidR="00C91F21" w:rsidRPr="005152A1" w:rsidRDefault="00C91F21" w:rsidP="005563CE">
    <w:pPr>
      <w:pStyle w:val="Header"/>
      <w:rPr>
        <w:sz w:val="20"/>
        <w:szCs w:val="20"/>
      </w:rPr>
    </w:pPr>
    <w:r w:rsidRPr="005152A1">
      <w:rPr>
        <w:sz w:val="20"/>
        <w:szCs w:val="20"/>
      </w:rPr>
      <w:t xml:space="preserve">Auteur(s) : </w:t>
    </w:r>
    <w:sdt>
      <w:sdtPr>
        <w:rPr>
          <w:sz w:val="20"/>
          <w:szCs w:val="20"/>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rPr>
          <w:t>Jorick Flabat</w:t>
        </w:r>
      </w:sdtContent>
    </w:sdt>
  </w:p>
  <w:p w14:paraId="72318F51" w14:textId="77777777" w:rsidR="00C91F21" w:rsidRPr="005152A1" w:rsidRDefault="00C91F2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77325"/>
    <w:multiLevelType w:val="hybridMultilevel"/>
    <w:tmpl w:val="D7EACE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08B5ECF"/>
    <w:multiLevelType w:val="hybridMultilevel"/>
    <w:tmpl w:val="FD96F3FC"/>
    <w:lvl w:ilvl="0" w:tplc="EC866DB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F61FA"/>
    <w:multiLevelType w:val="hybridMultilevel"/>
    <w:tmpl w:val="2136777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816A3"/>
    <w:multiLevelType w:val="multilevel"/>
    <w:tmpl w:val="581EFD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8906488"/>
    <w:multiLevelType w:val="hybridMultilevel"/>
    <w:tmpl w:val="D8D64022"/>
    <w:lvl w:ilvl="0" w:tplc="BDA86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0"/>
  </w:num>
  <w:num w:numId="4">
    <w:abstractNumId w:val="31"/>
  </w:num>
  <w:num w:numId="5">
    <w:abstractNumId w:val="2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num>
  <w:num w:numId="9">
    <w:abstractNumId w:val="18"/>
  </w:num>
  <w:num w:numId="10">
    <w:abstractNumId w:val="18"/>
  </w:num>
  <w:num w:numId="11">
    <w:abstractNumId w:val="20"/>
  </w:num>
  <w:num w:numId="12">
    <w:abstractNumId w:val="18"/>
  </w:num>
  <w:num w:numId="13">
    <w:abstractNumId w:val="22"/>
  </w:num>
  <w:num w:numId="14">
    <w:abstractNumId w:val="8"/>
  </w:num>
  <w:num w:numId="15">
    <w:abstractNumId w:val="14"/>
  </w:num>
  <w:num w:numId="16">
    <w:abstractNumId w:val="9"/>
  </w:num>
  <w:num w:numId="17">
    <w:abstractNumId w:val="10"/>
  </w:num>
  <w:num w:numId="18">
    <w:abstractNumId w:val="1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0"/>
  </w:num>
  <w:num w:numId="22">
    <w:abstractNumId w:val="20"/>
  </w:num>
  <w:num w:numId="23">
    <w:abstractNumId w:val="4"/>
  </w:num>
  <w:num w:numId="24">
    <w:abstractNumId w:val="24"/>
  </w:num>
  <w:num w:numId="25">
    <w:abstractNumId w:val="3"/>
  </w:num>
  <w:num w:numId="26">
    <w:abstractNumId w:val="15"/>
  </w:num>
  <w:num w:numId="27">
    <w:abstractNumId w:val="12"/>
  </w:num>
  <w:num w:numId="28">
    <w:abstractNumId w:val="26"/>
  </w:num>
  <w:num w:numId="29">
    <w:abstractNumId w:val="28"/>
  </w:num>
  <w:num w:numId="30">
    <w:abstractNumId w:val="11"/>
  </w:num>
  <w:num w:numId="31">
    <w:abstractNumId w:val="16"/>
  </w:num>
  <w:num w:numId="32">
    <w:abstractNumId w:val="29"/>
  </w:num>
  <w:num w:numId="33">
    <w:abstractNumId w:val="29"/>
    <w:lvlOverride w:ilvl="0">
      <w:startOverride w:val="1"/>
    </w:lvlOverride>
  </w:num>
  <w:num w:numId="34">
    <w:abstractNumId w:val="29"/>
    <w:lvlOverride w:ilvl="0">
      <w:startOverride w:val="1"/>
    </w:lvlOverride>
  </w:num>
  <w:num w:numId="35">
    <w:abstractNumId w:val="13"/>
  </w:num>
  <w:num w:numId="36">
    <w:abstractNumId w:val="19"/>
  </w:num>
  <w:num w:numId="37">
    <w:abstractNumId w:val="0"/>
  </w:num>
  <w:num w:numId="38">
    <w:abstractNumId w:val="23"/>
  </w:num>
  <w:num w:numId="39">
    <w:abstractNumId w:val="21"/>
  </w:num>
  <w:num w:numId="40">
    <w:abstractNumId w:val="32"/>
  </w:num>
  <w:num w:numId="41">
    <w:abstractNumId w:val="16"/>
  </w:num>
  <w:num w:numId="42">
    <w:abstractNumId w:val="1"/>
  </w:num>
  <w:num w:numId="43">
    <w:abstractNumId w:val="17"/>
  </w:num>
  <w:num w:numId="44">
    <w:abstractNumId w:val="6"/>
  </w:num>
  <w:num w:numId="45">
    <w:abstractNumId w:val="7"/>
  </w:num>
  <w:num w:numId="46">
    <w:abstractNumId w:val="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45"/>
    <w:rsid w:val="00000B86"/>
    <w:rsid w:val="0000173C"/>
    <w:rsid w:val="000037F2"/>
    <w:rsid w:val="000066D5"/>
    <w:rsid w:val="00015CAB"/>
    <w:rsid w:val="0002226F"/>
    <w:rsid w:val="000306B2"/>
    <w:rsid w:val="00041E80"/>
    <w:rsid w:val="000505B5"/>
    <w:rsid w:val="00053F6A"/>
    <w:rsid w:val="000545A6"/>
    <w:rsid w:val="000562FF"/>
    <w:rsid w:val="000574B6"/>
    <w:rsid w:val="00063444"/>
    <w:rsid w:val="00064877"/>
    <w:rsid w:val="0007055F"/>
    <w:rsid w:val="00070EA8"/>
    <w:rsid w:val="000727D1"/>
    <w:rsid w:val="000739DC"/>
    <w:rsid w:val="00074288"/>
    <w:rsid w:val="000908EC"/>
    <w:rsid w:val="0009297D"/>
    <w:rsid w:val="0009441D"/>
    <w:rsid w:val="00096618"/>
    <w:rsid w:val="000972F7"/>
    <w:rsid w:val="0009785C"/>
    <w:rsid w:val="000A5E46"/>
    <w:rsid w:val="000B080E"/>
    <w:rsid w:val="000B428D"/>
    <w:rsid w:val="000B648E"/>
    <w:rsid w:val="000B663C"/>
    <w:rsid w:val="000B7EB7"/>
    <w:rsid w:val="000C42ED"/>
    <w:rsid w:val="000C47FD"/>
    <w:rsid w:val="000C54A3"/>
    <w:rsid w:val="000C7ABF"/>
    <w:rsid w:val="000D34E5"/>
    <w:rsid w:val="000D3875"/>
    <w:rsid w:val="000D3F81"/>
    <w:rsid w:val="000D6CF2"/>
    <w:rsid w:val="000E32C7"/>
    <w:rsid w:val="000E3DE8"/>
    <w:rsid w:val="000E5AFE"/>
    <w:rsid w:val="000E7F7C"/>
    <w:rsid w:val="000F441F"/>
    <w:rsid w:val="000F5326"/>
    <w:rsid w:val="000F5FDE"/>
    <w:rsid w:val="00101F8B"/>
    <w:rsid w:val="00103133"/>
    <w:rsid w:val="00106CF6"/>
    <w:rsid w:val="0011001A"/>
    <w:rsid w:val="0012195D"/>
    <w:rsid w:val="001249FB"/>
    <w:rsid w:val="001257E6"/>
    <w:rsid w:val="0013063D"/>
    <w:rsid w:val="00147CA9"/>
    <w:rsid w:val="001506CC"/>
    <w:rsid w:val="00150A90"/>
    <w:rsid w:val="00151415"/>
    <w:rsid w:val="00155A07"/>
    <w:rsid w:val="00155EAB"/>
    <w:rsid w:val="00164470"/>
    <w:rsid w:val="00164CA3"/>
    <w:rsid w:val="00173FD4"/>
    <w:rsid w:val="0017728E"/>
    <w:rsid w:val="00187B46"/>
    <w:rsid w:val="00190C55"/>
    <w:rsid w:val="0019586E"/>
    <w:rsid w:val="001A060B"/>
    <w:rsid w:val="001A1ABD"/>
    <w:rsid w:val="001A415D"/>
    <w:rsid w:val="001B2D6C"/>
    <w:rsid w:val="001B3DC7"/>
    <w:rsid w:val="001B4E0C"/>
    <w:rsid w:val="001B5D3C"/>
    <w:rsid w:val="001B68DA"/>
    <w:rsid w:val="001B7030"/>
    <w:rsid w:val="001C0FAB"/>
    <w:rsid w:val="001C127D"/>
    <w:rsid w:val="001C6035"/>
    <w:rsid w:val="001D0500"/>
    <w:rsid w:val="001D1936"/>
    <w:rsid w:val="001E1551"/>
    <w:rsid w:val="001E25E2"/>
    <w:rsid w:val="001E2FFE"/>
    <w:rsid w:val="001E4D51"/>
    <w:rsid w:val="001E69F1"/>
    <w:rsid w:val="001F0B36"/>
    <w:rsid w:val="001F2C1A"/>
    <w:rsid w:val="001F71A7"/>
    <w:rsid w:val="002016D8"/>
    <w:rsid w:val="00204B10"/>
    <w:rsid w:val="0021041C"/>
    <w:rsid w:val="002111F3"/>
    <w:rsid w:val="00220338"/>
    <w:rsid w:val="0022090C"/>
    <w:rsid w:val="002219FB"/>
    <w:rsid w:val="00225A7F"/>
    <w:rsid w:val="00231190"/>
    <w:rsid w:val="0023368C"/>
    <w:rsid w:val="002363D5"/>
    <w:rsid w:val="00240B44"/>
    <w:rsid w:val="002430DA"/>
    <w:rsid w:val="0024427A"/>
    <w:rsid w:val="00244F0A"/>
    <w:rsid w:val="00246DB4"/>
    <w:rsid w:val="00247F3F"/>
    <w:rsid w:val="00251430"/>
    <w:rsid w:val="00254C95"/>
    <w:rsid w:val="00255815"/>
    <w:rsid w:val="00255DE0"/>
    <w:rsid w:val="0026426C"/>
    <w:rsid w:val="00272BB6"/>
    <w:rsid w:val="00274840"/>
    <w:rsid w:val="002767D7"/>
    <w:rsid w:val="00277C5E"/>
    <w:rsid w:val="00277F34"/>
    <w:rsid w:val="00280AD1"/>
    <w:rsid w:val="00283C38"/>
    <w:rsid w:val="002845BC"/>
    <w:rsid w:val="00284C2E"/>
    <w:rsid w:val="002930DF"/>
    <w:rsid w:val="0029316F"/>
    <w:rsid w:val="002955C5"/>
    <w:rsid w:val="002A53E9"/>
    <w:rsid w:val="002B4A7F"/>
    <w:rsid w:val="002B7ED2"/>
    <w:rsid w:val="002C169F"/>
    <w:rsid w:val="002C28DC"/>
    <w:rsid w:val="002C591D"/>
    <w:rsid w:val="002C7C87"/>
    <w:rsid w:val="002D07EE"/>
    <w:rsid w:val="002D0AED"/>
    <w:rsid w:val="002D4549"/>
    <w:rsid w:val="002E2255"/>
    <w:rsid w:val="002E463E"/>
    <w:rsid w:val="002F18ED"/>
    <w:rsid w:val="002F3554"/>
    <w:rsid w:val="002F57EA"/>
    <w:rsid w:val="002F709F"/>
    <w:rsid w:val="0030458A"/>
    <w:rsid w:val="0030467F"/>
    <w:rsid w:val="0030733D"/>
    <w:rsid w:val="00307608"/>
    <w:rsid w:val="00316984"/>
    <w:rsid w:val="00317B2A"/>
    <w:rsid w:val="00321B1A"/>
    <w:rsid w:val="00325400"/>
    <w:rsid w:val="00325506"/>
    <w:rsid w:val="00326E92"/>
    <w:rsid w:val="003276A4"/>
    <w:rsid w:val="00331135"/>
    <w:rsid w:val="00335351"/>
    <w:rsid w:val="00336121"/>
    <w:rsid w:val="003372AD"/>
    <w:rsid w:val="00344801"/>
    <w:rsid w:val="00344C1B"/>
    <w:rsid w:val="003502A6"/>
    <w:rsid w:val="00356E5A"/>
    <w:rsid w:val="00357FD5"/>
    <w:rsid w:val="003607FE"/>
    <w:rsid w:val="00361241"/>
    <w:rsid w:val="00362C34"/>
    <w:rsid w:val="00366F48"/>
    <w:rsid w:val="003726AC"/>
    <w:rsid w:val="00373496"/>
    <w:rsid w:val="0037589E"/>
    <w:rsid w:val="00382985"/>
    <w:rsid w:val="00385C18"/>
    <w:rsid w:val="00386BE1"/>
    <w:rsid w:val="00387415"/>
    <w:rsid w:val="00387724"/>
    <w:rsid w:val="00391C70"/>
    <w:rsid w:val="00392AB7"/>
    <w:rsid w:val="0039690F"/>
    <w:rsid w:val="003A45FB"/>
    <w:rsid w:val="003A5FB4"/>
    <w:rsid w:val="003A66B4"/>
    <w:rsid w:val="003B1A3B"/>
    <w:rsid w:val="003B2268"/>
    <w:rsid w:val="003B32B6"/>
    <w:rsid w:val="003B4BD7"/>
    <w:rsid w:val="003C31A5"/>
    <w:rsid w:val="003C5278"/>
    <w:rsid w:val="003C7BF1"/>
    <w:rsid w:val="003C7FA9"/>
    <w:rsid w:val="003D3F64"/>
    <w:rsid w:val="003D462E"/>
    <w:rsid w:val="003D7DE3"/>
    <w:rsid w:val="003E3CB1"/>
    <w:rsid w:val="003F0DB0"/>
    <w:rsid w:val="00400AB5"/>
    <w:rsid w:val="0040215D"/>
    <w:rsid w:val="00402DAE"/>
    <w:rsid w:val="004206C4"/>
    <w:rsid w:val="00420A03"/>
    <w:rsid w:val="00421090"/>
    <w:rsid w:val="00423AF3"/>
    <w:rsid w:val="0042617F"/>
    <w:rsid w:val="00426624"/>
    <w:rsid w:val="00426E94"/>
    <w:rsid w:val="00427D2A"/>
    <w:rsid w:val="00435739"/>
    <w:rsid w:val="00435B75"/>
    <w:rsid w:val="00437840"/>
    <w:rsid w:val="00443A11"/>
    <w:rsid w:val="00445BF7"/>
    <w:rsid w:val="00445E80"/>
    <w:rsid w:val="00446258"/>
    <w:rsid w:val="00451F26"/>
    <w:rsid w:val="004541D8"/>
    <w:rsid w:val="00467D09"/>
    <w:rsid w:val="004745D4"/>
    <w:rsid w:val="00480AA8"/>
    <w:rsid w:val="00480D1F"/>
    <w:rsid w:val="00485C20"/>
    <w:rsid w:val="00486903"/>
    <w:rsid w:val="00486F56"/>
    <w:rsid w:val="0049054F"/>
    <w:rsid w:val="004B033E"/>
    <w:rsid w:val="004B6832"/>
    <w:rsid w:val="004C06CD"/>
    <w:rsid w:val="004C40EF"/>
    <w:rsid w:val="004C437A"/>
    <w:rsid w:val="004C4CDF"/>
    <w:rsid w:val="004D34E2"/>
    <w:rsid w:val="004D613F"/>
    <w:rsid w:val="004E1080"/>
    <w:rsid w:val="004E1629"/>
    <w:rsid w:val="004E2C86"/>
    <w:rsid w:val="004E3681"/>
    <w:rsid w:val="004F2E50"/>
    <w:rsid w:val="004F445C"/>
    <w:rsid w:val="004F6558"/>
    <w:rsid w:val="0050037F"/>
    <w:rsid w:val="00501246"/>
    <w:rsid w:val="0050138E"/>
    <w:rsid w:val="005013BB"/>
    <w:rsid w:val="00505171"/>
    <w:rsid w:val="00511582"/>
    <w:rsid w:val="00513A55"/>
    <w:rsid w:val="00513F34"/>
    <w:rsid w:val="005152A1"/>
    <w:rsid w:val="00520D3E"/>
    <w:rsid w:val="005236EE"/>
    <w:rsid w:val="00523D70"/>
    <w:rsid w:val="0052736F"/>
    <w:rsid w:val="00532860"/>
    <w:rsid w:val="00534B93"/>
    <w:rsid w:val="00535761"/>
    <w:rsid w:val="00537010"/>
    <w:rsid w:val="00540DA8"/>
    <w:rsid w:val="00544EE4"/>
    <w:rsid w:val="00545DA8"/>
    <w:rsid w:val="0055414B"/>
    <w:rsid w:val="005563CE"/>
    <w:rsid w:val="005568A2"/>
    <w:rsid w:val="00557A9B"/>
    <w:rsid w:val="005612B0"/>
    <w:rsid w:val="005632B4"/>
    <w:rsid w:val="00572A32"/>
    <w:rsid w:val="00572E62"/>
    <w:rsid w:val="00573F21"/>
    <w:rsid w:val="005755F7"/>
    <w:rsid w:val="00576A6A"/>
    <w:rsid w:val="00583C53"/>
    <w:rsid w:val="00596EB4"/>
    <w:rsid w:val="005A0359"/>
    <w:rsid w:val="005A4370"/>
    <w:rsid w:val="005A48BC"/>
    <w:rsid w:val="005A78D9"/>
    <w:rsid w:val="005B0314"/>
    <w:rsid w:val="005B7E29"/>
    <w:rsid w:val="005C3772"/>
    <w:rsid w:val="005C3F69"/>
    <w:rsid w:val="005C5674"/>
    <w:rsid w:val="005C78EC"/>
    <w:rsid w:val="005D2E55"/>
    <w:rsid w:val="005D3683"/>
    <w:rsid w:val="005D5617"/>
    <w:rsid w:val="005D5D42"/>
    <w:rsid w:val="005F4B5D"/>
    <w:rsid w:val="00600CA9"/>
    <w:rsid w:val="00601875"/>
    <w:rsid w:val="006022F1"/>
    <w:rsid w:val="0060491A"/>
    <w:rsid w:val="00605310"/>
    <w:rsid w:val="00611885"/>
    <w:rsid w:val="0061260D"/>
    <w:rsid w:val="006130B8"/>
    <w:rsid w:val="00622566"/>
    <w:rsid w:val="006230C0"/>
    <w:rsid w:val="006248E4"/>
    <w:rsid w:val="0062611D"/>
    <w:rsid w:val="00626BD1"/>
    <w:rsid w:val="00635056"/>
    <w:rsid w:val="00635265"/>
    <w:rsid w:val="006357A9"/>
    <w:rsid w:val="0064049C"/>
    <w:rsid w:val="006410E1"/>
    <w:rsid w:val="00654CF4"/>
    <w:rsid w:val="00660593"/>
    <w:rsid w:val="00662C0E"/>
    <w:rsid w:val="00662EFE"/>
    <w:rsid w:val="00663C41"/>
    <w:rsid w:val="0067036C"/>
    <w:rsid w:val="00670B1C"/>
    <w:rsid w:val="00670DF2"/>
    <w:rsid w:val="006725F9"/>
    <w:rsid w:val="00681DB4"/>
    <w:rsid w:val="00683320"/>
    <w:rsid w:val="006852C2"/>
    <w:rsid w:val="0068611E"/>
    <w:rsid w:val="006905AB"/>
    <w:rsid w:val="00692B07"/>
    <w:rsid w:val="006A0F6D"/>
    <w:rsid w:val="006A3BD4"/>
    <w:rsid w:val="006A724C"/>
    <w:rsid w:val="006A7C2B"/>
    <w:rsid w:val="006B0D39"/>
    <w:rsid w:val="006B245D"/>
    <w:rsid w:val="006B3776"/>
    <w:rsid w:val="006B3A6E"/>
    <w:rsid w:val="006B75F3"/>
    <w:rsid w:val="006B77BF"/>
    <w:rsid w:val="006C301C"/>
    <w:rsid w:val="006C78A0"/>
    <w:rsid w:val="006D4E12"/>
    <w:rsid w:val="006E0886"/>
    <w:rsid w:val="006E1707"/>
    <w:rsid w:val="006E2862"/>
    <w:rsid w:val="006E63FB"/>
    <w:rsid w:val="006F00C0"/>
    <w:rsid w:val="006F2FFD"/>
    <w:rsid w:val="006F5821"/>
    <w:rsid w:val="006F771A"/>
    <w:rsid w:val="00700D1D"/>
    <w:rsid w:val="00706015"/>
    <w:rsid w:val="0071077B"/>
    <w:rsid w:val="00714CA8"/>
    <w:rsid w:val="007163DE"/>
    <w:rsid w:val="0072176D"/>
    <w:rsid w:val="007254BA"/>
    <w:rsid w:val="00726B30"/>
    <w:rsid w:val="0072793C"/>
    <w:rsid w:val="00730C9F"/>
    <w:rsid w:val="007314CD"/>
    <w:rsid w:val="007378B9"/>
    <w:rsid w:val="00743825"/>
    <w:rsid w:val="00746695"/>
    <w:rsid w:val="00746EE2"/>
    <w:rsid w:val="00752D87"/>
    <w:rsid w:val="00754850"/>
    <w:rsid w:val="00755072"/>
    <w:rsid w:val="00767A6C"/>
    <w:rsid w:val="00773F67"/>
    <w:rsid w:val="00775F4F"/>
    <w:rsid w:val="00776002"/>
    <w:rsid w:val="00776EF2"/>
    <w:rsid w:val="00777105"/>
    <w:rsid w:val="00780603"/>
    <w:rsid w:val="0078450E"/>
    <w:rsid w:val="00784A3B"/>
    <w:rsid w:val="00787766"/>
    <w:rsid w:val="0079594F"/>
    <w:rsid w:val="00795A08"/>
    <w:rsid w:val="00797E59"/>
    <w:rsid w:val="007A402E"/>
    <w:rsid w:val="007A4797"/>
    <w:rsid w:val="007A4AE1"/>
    <w:rsid w:val="007A7873"/>
    <w:rsid w:val="007B233B"/>
    <w:rsid w:val="007B562A"/>
    <w:rsid w:val="007B5BEF"/>
    <w:rsid w:val="007C2C93"/>
    <w:rsid w:val="007C4D23"/>
    <w:rsid w:val="007C60D0"/>
    <w:rsid w:val="007D20B5"/>
    <w:rsid w:val="007D4941"/>
    <w:rsid w:val="007E19EE"/>
    <w:rsid w:val="007E2B30"/>
    <w:rsid w:val="007E6F86"/>
    <w:rsid w:val="007F2AE2"/>
    <w:rsid w:val="007F4CA7"/>
    <w:rsid w:val="007F5A02"/>
    <w:rsid w:val="007F7A39"/>
    <w:rsid w:val="00804EDE"/>
    <w:rsid w:val="00811BCD"/>
    <w:rsid w:val="008227BA"/>
    <w:rsid w:val="00824AE8"/>
    <w:rsid w:val="008267D6"/>
    <w:rsid w:val="00827E66"/>
    <w:rsid w:val="00827EB4"/>
    <w:rsid w:val="00832995"/>
    <w:rsid w:val="00840988"/>
    <w:rsid w:val="00841822"/>
    <w:rsid w:val="0084559C"/>
    <w:rsid w:val="0085132D"/>
    <w:rsid w:val="0085160A"/>
    <w:rsid w:val="008622DA"/>
    <w:rsid w:val="0086360C"/>
    <w:rsid w:val="0086395F"/>
    <w:rsid w:val="00863FE6"/>
    <w:rsid w:val="008914E2"/>
    <w:rsid w:val="00893996"/>
    <w:rsid w:val="008963AE"/>
    <w:rsid w:val="008A3ED4"/>
    <w:rsid w:val="008A660F"/>
    <w:rsid w:val="008A745B"/>
    <w:rsid w:val="008A7EBD"/>
    <w:rsid w:val="008B06E0"/>
    <w:rsid w:val="008B35DA"/>
    <w:rsid w:val="008B4EAB"/>
    <w:rsid w:val="008B76B0"/>
    <w:rsid w:val="008C404B"/>
    <w:rsid w:val="008C454F"/>
    <w:rsid w:val="008C7FAE"/>
    <w:rsid w:val="008D364E"/>
    <w:rsid w:val="008D3C8A"/>
    <w:rsid w:val="008E0487"/>
    <w:rsid w:val="008E20D2"/>
    <w:rsid w:val="008E2A16"/>
    <w:rsid w:val="008E573B"/>
    <w:rsid w:val="008E6D66"/>
    <w:rsid w:val="0090041E"/>
    <w:rsid w:val="00900A6F"/>
    <w:rsid w:val="00902921"/>
    <w:rsid w:val="00910913"/>
    <w:rsid w:val="00910CC2"/>
    <w:rsid w:val="00912161"/>
    <w:rsid w:val="00912A59"/>
    <w:rsid w:val="00913491"/>
    <w:rsid w:val="00916150"/>
    <w:rsid w:val="009200B3"/>
    <w:rsid w:val="0092022B"/>
    <w:rsid w:val="00922C95"/>
    <w:rsid w:val="00923B65"/>
    <w:rsid w:val="00933127"/>
    <w:rsid w:val="00934474"/>
    <w:rsid w:val="0093488D"/>
    <w:rsid w:val="0093648C"/>
    <w:rsid w:val="00941BF8"/>
    <w:rsid w:val="00942F12"/>
    <w:rsid w:val="00945C75"/>
    <w:rsid w:val="009510EF"/>
    <w:rsid w:val="00951142"/>
    <w:rsid w:val="00956292"/>
    <w:rsid w:val="009624B7"/>
    <w:rsid w:val="009721C7"/>
    <w:rsid w:val="00972279"/>
    <w:rsid w:val="009836D5"/>
    <w:rsid w:val="009864A2"/>
    <w:rsid w:val="0099082A"/>
    <w:rsid w:val="00990E14"/>
    <w:rsid w:val="00992827"/>
    <w:rsid w:val="00994695"/>
    <w:rsid w:val="0099591B"/>
    <w:rsid w:val="00996AE4"/>
    <w:rsid w:val="009A4B56"/>
    <w:rsid w:val="009A7193"/>
    <w:rsid w:val="009B63CC"/>
    <w:rsid w:val="009C027F"/>
    <w:rsid w:val="009D05BF"/>
    <w:rsid w:val="009E06A4"/>
    <w:rsid w:val="009E38E4"/>
    <w:rsid w:val="009E70D4"/>
    <w:rsid w:val="009F1421"/>
    <w:rsid w:val="009F1F17"/>
    <w:rsid w:val="009F25FD"/>
    <w:rsid w:val="009F51E3"/>
    <w:rsid w:val="00A02A71"/>
    <w:rsid w:val="00A03BCE"/>
    <w:rsid w:val="00A0578B"/>
    <w:rsid w:val="00A071D2"/>
    <w:rsid w:val="00A12071"/>
    <w:rsid w:val="00A12A84"/>
    <w:rsid w:val="00A15FE0"/>
    <w:rsid w:val="00A161D7"/>
    <w:rsid w:val="00A16B26"/>
    <w:rsid w:val="00A16D4F"/>
    <w:rsid w:val="00A17CE6"/>
    <w:rsid w:val="00A21C5E"/>
    <w:rsid w:val="00A2769E"/>
    <w:rsid w:val="00A320AF"/>
    <w:rsid w:val="00A32D28"/>
    <w:rsid w:val="00A341AA"/>
    <w:rsid w:val="00A35B9E"/>
    <w:rsid w:val="00A35DAA"/>
    <w:rsid w:val="00A51CB0"/>
    <w:rsid w:val="00A52E24"/>
    <w:rsid w:val="00A55AF4"/>
    <w:rsid w:val="00A60FE5"/>
    <w:rsid w:val="00A61E34"/>
    <w:rsid w:val="00A63253"/>
    <w:rsid w:val="00A65B70"/>
    <w:rsid w:val="00A71D6B"/>
    <w:rsid w:val="00A75758"/>
    <w:rsid w:val="00A837AD"/>
    <w:rsid w:val="00A90A38"/>
    <w:rsid w:val="00A912FA"/>
    <w:rsid w:val="00A9685E"/>
    <w:rsid w:val="00AA5839"/>
    <w:rsid w:val="00AA7D58"/>
    <w:rsid w:val="00AB3926"/>
    <w:rsid w:val="00AB41D3"/>
    <w:rsid w:val="00AD024F"/>
    <w:rsid w:val="00AD24E2"/>
    <w:rsid w:val="00AD4976"/>
    <w:rsid w:val="00AD4D18"/>
    <w:rsid w:val="00AE297D"/>
    <w:rsid w:val="00AE2B56"/>
    <w:rsid w:val="00AE3429"/>
    <w:rsid w:val="00AF35EE"/>
    <w:rsid w:val="00AF5F27"/>
    <w:rsid w:val="00AF6A2A"/>
    <w:rsid w:val="00AF6A90"/>
    <w:rsid w:val="00AF7357"/>
    <w:rsid w:val="00B00D27"/>
    <w:rsid w:val="00B04B2D"/>
    <w:rsid w:val="00B06912"/>
    <w:rsid w:val="00B13ED5"/>
    <w:rsid w:val="00B151D5"/>
    <w:rsid w:val="00B3140A"/>
    <w:rsid w:val="00B32E13"/>
    <w:rsid w:val="00B3479B"/>
    <w:rsid w:val="00B360A8"/>
    <w:rsid w:val="00B41DD6"/>
    <w:rsid w:val="00B42A01"/>
    <w:rsid w:val="00B4780C"/>
    <w:rsid w:val="00B47920"/>
    <w:rsid w:val="00B5162E"/>
    <w:rsid w:val="00B6200F"/>
    <w:rsid w:val="00B66E06"/>
    <w:rsid w:val="00B73B3C"/>
    <w:rsid w:val="00B763C3"/>
    <w:rsid w:val="00B8572A"/>
    <w:rsid w:val="00B8591B"/>
    <w:rsid w:val="00B85E3A"/>
    <w:rsid w:val="00B85F89"/>
    <w:rsid w:val="00B86D10"/>
    <w:rsid w:val="00B87566"/>
    <w:rsid w:val="00B92360"/>
    <w:rsid w:val="00B9336B"/>
    <w:rsid w:val="00B9394B"/>
    <w:rsid w:val="00BA18CB"/>
    <w:rsid w:val="00BA2BBC"/>
    <w:rsid w:val="00BB2405"/>
    <w:rsid w:val="00BB432C"/>
    <w:rsid w:val="00BB589B"/>
    <w:rsid w:val="00BB7C2A"/>
    <w:rsid w:val="00BC14D6"/>
    <w:rsid w:val="00BC1531"/>
    <w:rsid w:val="00BD013F"/>
    <w:rsid w:val="00BD2ED8"/>
    <w:rsid w:val="00BD301B"/>
    <w:rsid w:val="00BD6327"/>
    <w:rsid w:val="00BE38C3"/>
    <w:rsid w:val="00BE40DA"/>
    <w:rsid w:val="00BE7494"/>
    <w:rsid w:val="00BF096F"/>
    <w:rsid w:val="00BF7C77"/>
    <w:rsid w:val="00C01944"/>
    <w:rsid w:val="00C0363A"/>
    <w:rsid w:val="00C10D2C"/>
    <w:rsid w:val="00C11324"/>
    <w:rsid w:val="00C11426"/>
    <w:rsid w:val="00C1440E"/>
    <w:rsid w:val="00C156A4"/>
    <w:rsid w:val="00C211D6"/>
    <w:rsid w:val="00C24AE9"/>
    <w:rsid w:val="00C250FB"/>
    <w:rsid w:val="00C33483"/>
    <w:rsid w:val="00C33804"/>
    <w:rsid w:val="00C367F9"/>
    <w:rsid w:val="00C44287"/>
    <w:rsid w:val="00C4575A"/>
    <w:rsid w:val="00C46D44"/>
    <w:rsid w:val="00C4743B"/>
    <w:rsid w:val="00C50327"/>
    <w:rsid w:val="00C5264C"/>
    <w:rsid w:val="00C56817"/>
    <w:rsid w:val="00C61CCC"/>
    <w:rsid w:val="00C736A2"/>
    <w:rsid w:val="00C7395A"/>
    <w:rsid w:val="00C751AC"/>
    <w:rsid w:val="00C77614"/>
    <w:rsid w:val="00C84779"/>
    <w:rsid w:val="00C856B6"/>
    <w:rsid w:val="00C876DD"/>
    <w:rsid w:val="00C91F21"/>
    <w:rsid w:val="00C93855"/>
    <w:rsid w:val="00C946A5"/>
    <w:rsid w:val="00C951CA"/>
    <w:rsid w:val="00C96074"/>
    <w:rsid w:val="00CA4F16"/>
    <w:rsid w:val="00CA4F3F"/>
    <w:rsid w:val="00CA72A0"/>
    <w:rsid w:val="00CB02ED"/>
    <w:rsid w:val="00CB1368"/>
    <w:rsid w:val="00CB1E0B"/>
    <w:rsid w:val="00CB317C"/>
    <w:rsid w:val="00CB47E7"/>
    <w:rsid w:val="00CB57BC"/>
    <w:rsid w:val="00CC3205"/>
    <w:rsid w:val="00CD6F54"/>
    <w:rsid w:val="00CD7812"/>
    <w:rsid w:val="00CD7928"/>
    <w:rsid w:val="00CE09E7"/>
    <w:rsid w:val="00CE150C"/>
    <w:rsid w:val="00CE1544"/>
    <w:rsid w:val="00CE1A58"/>
    <w:rsid w:val="00CE3869"/>
    <w:rsid w:val="00CE549F"/>
    <w:rsid w:val="00CE70D2"/>
    <w:rsid w:val="00CE7E09"/>
    <w:rsid w:val="00CF2D22"/>
    <w:rsid w:val="00CF4587"/>
    <w:rsid w:val="00CF6721"/>
    <w:rsid w:val="00CF77EE"/>
    <w:rsid w:val="00D01E82"/>
    <w:rsid w:val="00D01EB3"/>
    <w:rsid w:val="00D02C54"/>
    <w:rsid w:val="00D06E64"/>
    <w:rsid w:val="00D12773"/>
    <w:rsid w:val="00D168EC"/>
    <w:rsid w:val="00D2173D"/>
    <w:rsid w:val="00D21905"/>
    <w:rsid w:val="00D26AB4"/>
    <w:rsid w:val="00D32003"/>
    <w:rsid w:val="00D33CA0"/>
    <w:rsid w:val="00D354CA"/>
    <w:rsid w:val="00D36331"/>
    <w:rsid w:val="00D377D7"/>
    <w:rsid w:val="00D425B5"/>
    <w:rsid w:val="00D43F42"/>
    <w:rsid w:val="00D54555"/>
    <w:rsid w:val="00D55E01"/>
    <w:rsid w:val="00D57B05"/>
    <w:rsid w:val="00D61FA4"/>
    <w:rsid w:val="00D62527"/>
    <w:rsid w:val="00D644B2"/>
    <w:rsid w:val="00D7266E"/>
    <w:rsid w:val="00D77C42"/>
    <w:rsid w:val="00D81B55"/>
    <w:rsid w:val="00D85AB6"/>
    <w:rsid w:val="00D85BA4"/>
    <w:rsid w:val="00D91C28"/>
    <w:rsid w:val="00D91C30"/>
    <w:rsid w:val="00D94A77"/>
    <w:rsid w:val="00D9529E"/>
    <w:rsid w:val="00DA0C36"/>
    <w:rsid w:val="00DA1239"/>
    <w:rsid w:val="00DA376A"/>
    <w:rsid w:val="00DA58D2"/>
    <w:rsid w:val="00DA741C"/>
    <w:rsid w:val="00DB290A"/>
    <w:rsid w:val="00DB565C"/>
    <w:rsid w:val="00DC199D"/>
    <w:rsid w:val="00DC307C"/>
    <w:rsid w:val="00DD494E"/>
    <w:rsid w:val="00DE1725"/>
    <w:rsid w:val="00DE2A1E"/>
    <w:rsid w:val="00DE2D80"/>
    <w:rsid w:val="00DE4DA7"/>
    <w:rsid w:val="00DE6C60"/>
    <w:rsid w:val="00DE6D7D"/>
    <w:rsid w:val="00DF14DD"/>
    <w:rsid w:val="00DF2558"/>
    <w:rsid w:val="00DF4621"/>
    <w:rsid w:val="00DF55BF"/>
    <w:rsid w:val="00E05A5C"/>
    <w:rsid w:val="00E07A2E"/>
    <w:rsid w:val="00E11E39"/>
    <w:rsid w:val="00E1487B"/>
    <w:rsid w:val="00E22FDF"/>
    <w:rsid w:val="00E253F8"/>
    <w:rsid w:val="00E30C02"/>
    <w:rsid w:val="00E340A9"/>
    <w:rsid w:val="00E36FC0"/>
    <w:rsid w:val="00E37063"/>
    <w:rsid w:val="00E420E2"/>
    <w:rsid w:val="00E50370"/>
    <w:rsid w:val="00E51861"/>
    <w:rsid w:val="00E52434"/>
    <w:rsid w:val="00E53A0A"/>
    <w:rsid w:val="00E54463"/>
    <w:rsid w:val="00E6134D"/>
    <w:rsid w:val="00E6352A"/>
    <w:rsid w:val="00E6757A"/>
    <w:rsid w:val="00E709BF"/>
    <w:rsid w:val="00E724E6"/>
    <w:rsid w:val="00E74309"/>
    <w:rsid w:val="00E74ECE"/>
    <w:rsid w:val="00E74F29"/>
    <w:rsid w:val="00E80985"/>
    <w:rsid w:val="00E81B85"/>
    <w:rsid w:val="00E840FC"/>
    <w:rsid w:val="00E842A4"/>
    <w:rsid w:val="00E90923"/>
    <w:rsid w:val="00EA2A50"/>
    <w:rsid w:val="00EA3D79"/>
    <w:rsid w:val="00EA5DA5"/>
    <w:rsid w:val="00EB01C0"/>
    <w:rsid w:val="00EB0FAE"/>
    <w:rsid w:val="00EB212B"/>
    <w:rsid w:val="00EB6572"/>
    <w:rsid w:val="00EC2E62"/>
    <w:rsid w:val="00EC32BC"/>
    <w:rsid w:val="00EC7C43"/>
    <w:rsid w:val="00EE1A8C"/>
    <w:rsid w:val="00EE30FB"/>
    <w:rsid w:val="00EE57A5"/>
    <w:rsid w:val="00EF1CB4"/>
    <w:rsid w:val="00EF241F"/>
    <w:rsid w:val="00EF3555"/>
    <w:rsid w:val="00F00267"/>
    <w:rsid w:val="00F04958"/>
    <w:rsid w:val="00F071BF"/>
    <w:rsid w:val="00F11F78"/>
    <w:rsid w:val="00F13E5D"/>
    <w:rsid w:val="00F15A41"/>
    <w:rsid w:val="00F15B23"/>
    <w:rsid w:val="00F20B85"/>
    <w:rsid w:val="00F2366A"/>
    <w:rsid w:val="00F34A1E"/>
    <w:rsid w:val="00F359FA"/>
    <w:rsid w:val="00F36920"/>
    <w:rsid w:val="00F43783"/>
    <w:rsid w:val="00F45468"/>
    <w:rsid w:val="00F455BB"/>
    <w:rsid w:val="00F51A81"/>
    <w:rsid w:val="00F51E8D"/>
    <w:rsid w:val="00F65567"/>
    <w:rsid w:val="00F65C90"/>
    <w:rsid w:val="00F66616"/>
    <w:rsid w:val="00F677FA"/>
    <w:rsid w:val="00F82145"/>
    <w:rsid w:val="00F823DC"/>
    <w:rsid w:val="00F87227"/>
    <w:rsid w:val="00F87D2F"/>
    <w:rsid w:val="00F9096C"/>
    <w:rsid w:val="00F90F79"/>
    <w:rsid w:val="00FB10A6"/>
    <w:rsid w:val="00FC07E6"/>
    <w:rsid w:val="00FC0BEF"/>
    <w:rsid w:val="00FC0D1A"/>
    <w:rsid w:val="00FC1ADF"/>
    <w:rsid w:val="00FC5AF1"/>
    <w:rsid w:val="00FD09F2"/>
    <w:rsid w:val="00FD6285"/>
    <w:rsid w:val="00FD7F17"/>
    <w:rsid w:val="00FE5751"/>
    <w:rsid w:val="00FF0DC2"/>
    <w:rsid w:val="00FF1EA7"/>
    <w:rsid w:val="00FF3CBD"/>
    <w:rsid w:val="00FF456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9DE9A"/>
  <w15:docId w15:val="{B1473338-DC0D-40D8-810B-9347BBAC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FB"/>
    <w:pPr>
      <w:jc w:val="both"/>
    </w:pPr>
    <w:rPr>
      <w:lang w:val="fr-BE"/>
    </w:r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autoRedefine/>
    <w:uiPriority w:val="9"/>
    <w:unhideWhenUsed/>
    <w:qFormat/>
    <w:rsid w:val="00EA5DA5"/>
    <w:pPr>
      <w:keepNext w:val="0"/>
      <w:keepLines w:val="0"/>
      <w:numPr>
        <w:ilvl w:val="1"/>
      </w:numPr>
      <w:pBdr>
        <w:bottom w:val="none" w:sz="0" w:space="0" w:color="auto"/>
      </w:pBdr>
      <w:spacing w:before="240"/>
      <w:outlineLvl w:val="1"/>
    </w:pPr>
    <w:rPr>
      <w:rFonts w:asciiTheme="minorHAnsi" w:eastAsiaTheme="minorHAnsi" w:hAnsiTheme="minorHAnsi" w:cstheme="minorBidi"/>
      <w:bCs w:val="0"/>
      <w:color w:val="018AC0"/>
      <w:sz w:val="24"/>
      <w:szCs w:val="24"/>
      <w:lang w:val="fr-BE"/>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787766"/>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933127"/>
    <w:pPr>
      <w:keepNext/>
      <w:keepLines/>
      <w:spacing w:before="200" w:after="0" w:line="360" w:lineRule="auto"/>
      <w:jc w:val="left"/>
      <w:outlineLvl w:val="4"/>
    </w:pPr>
    <w:rPr>
      <w:rFonts w:asciiTheme="majorHAnsi" w:eastAsiaTheme="majorEastAsia" w:hAnsiTheme="majorHAnsi" w:cstheme="majorBidi"/>
      <w:color w:val="018AC0"/>
      <w:u w:val="single"/>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EA5DA5"/>
    <w:rPr>
      <w:b/>
      <w:color w:val="018AC0"/>
      <w:sz w:val="24"/>
      <w:szCs w:val="24"/>
      <w:lang w:val="fr-BE"/>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933127"/>
    <w:rPr>
      <w:rFonts w:asciiTheme="majorHAnsi" w:eastAsiaTheme="majorEastAsia" w:hAnsiTheme="majorHAnsi" w:cstheme="majorBidi"/>
      <w:color w:val="018AC0"/>
      <w:u w:val="single"/>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787766"/>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E340A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ommentSubject">
    <w:name w:val="annotation subject"/>
    <w:basedOn w:val="CommentText"/>
    <w:next w:val="CommentText"/>
    <w:link w:val="CommentSubjectChar"/>
    <w:uiPriority w:val="99"/>
    <w:semiHidden/>
    <w:unhideWhenUsed/>
    <w:rsid w:val="00990E1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90E14"/>
    <w:rPr>
      <w:rFonts w:ascii="Times New Roman" w:eastAsia="Times New Roman" w:hAnsi="Times New Roman" w:cs="Times New Roman"/>
      <w:b/>
      <w:bCs/>
      <w:sz w:val="20"/>
      <w:szCs w:val="20"/>
      <w:lang w:val="fr-BE" w:eastAsia="fr-BE"/>
    </w:rPr>
  </w:style>
  <w:style w:type="paragraph" w:styleId="Caption">
    <w:name w:val="caption"/>
    <w:basedOn w:val="Normal"/>
    <w:next w:val="Normal"/>
    <w:uiPriority w:val="35"/>
    <w:unhideWhenUsed/>
    <w:qFormat/>
    <w:rsid w:val="00776002"/>
    <w:pPr>
      <w:spacing w:line="240" w:lineRule="auto"/>
    </w:pPr>
    <w:rPr>
      <w:i/>
      <w:iCs/>
      <w:color w:val="1F497D" w:themeColor="text2"/>
      <w:sz w:val="18"/>
      <w:szCs w:val="18"/>
    </w:rPr>
  </w:style>
  <w:style w:type="paragraph" w:styleId="HTMLPreformatted">
    <w:name w:val="HTML Preformatted"/>
    <w:basedOn w:val="Normal"/>
    <w:link w:val="HTMLPreformattedChar"/>
    <w:uiPriority w:val="99"/>
    <w:unhideWhenUsed/>
    <w:rsid w:val="000B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0B7EB7"/>
    <w:rPr>
      <w:rFonts w:ascii="Courier New" w:eastAsia="Times New Roman" w:hAnsi="Courier New" w:cs="Courier New"/>
      <w:sz w:val="20"/>
      <w:szCs w:val="20"/>
      <w:lang w:val="fr-BE" w:eastAsia="fr-BE"/>
    </w:rPr>
  </w:style>
  <w:style w:type="paragraph" w:styleId="Revision">
    <w:name w:val="Revision"/>
    <w:hidden/>
    <w:uiPriority w:val="99"/>
    <w:semiHidden/>
    <w:rsid w:val="006230C0"/>
    <w:pPr>
      <w:spacing w:after="0" w:line="240" w:lineRule="auto"/>
    </w:pPr>
    <w:rPr>
      <w:lang w:val="fr-BE"/>
    </w:rPr>
  </w:style>
  <w:style w:type="character" w:styleId="UnresolvedMention">
    <w:name w:val="Unresolved Mention"/>
    <w:basedOn w:val="DefaultParagraphFont"/>
    <w:uiPriority w:val="99"/>
    <w:semiHidden/>
    <w:unhideWhenUsed/>
    <w:rsid w:val="004B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2418">
      <w:bodyDiv w:val="1"/>
      <w:marLeft w:val="0"/>
      <w:marRight w:val="0"/>
      <w:marTop w:val="0"/>
      <w:marBottom w:val="0"/>
      <w:divBdr>
        <w:top w:val="none" w:sz="0" w:space="0" w:color="auto"/>
        <w:left w:val="none" w:sz="0" w:space="0" w:color="auto"/>
        <w:bottom w:val="none" w:sz="0" w:space="0" w:color="auto"/>
        <w:right w:val="none" w:sz="0" w:space="0" w:color="auto"/>
      </w:divBdr>
      <w:divsChild>
        <w:div w:id="701057843">
          <w:marLeft w:val="0"/>
          <w:marRight w:val="0"/>
          <w:marTop w:val="0"/>
          <w:marBottom w:val="0"/>
          <w:divBdr>
            <w:top w:val="none" w:sz="0" w:space="0" w:color="auto"/>
            <w:left w:val="none" w:sz="0" w:space="0" w:color="auto"/>
            <w:bottom w:val="none" w:sz="0" w:space="0" w:color="auto"/>
            <w:right w:val="none" w:sz="0" w:space="0" w:color="auto"/>
          </w:divBdr>
        </w:div>
      </w:divsChild>
    </w:div>
    <w:div w:id="453132725">
      <w:bodyDiv w:val="1"/>
      <w:marLeft w:val="0"/>
      <w:marRight w:val="0"/>
      <w:marTop w:val="0"/>
      <w:marBottom w:val="0"/>
      <w:divBdr>
        <w:top w:val="none" w:sz="0" w:space="0" w:color="auto"/>
        <w:left w:val="none" w:sz="0" w:space="0" w:color="auto"/>
        <w:bottom w:val="none" w:sz="0" w:space="0" w:color="auto"/>
        <w:right w:val="none" w:sz="0" w:space="0" w:color="auto"/>
      </w:divBdr>
    </w:div>
    <w:div w:id="498692295">
      <w:bodyDiv w:val="1"/>
      <w:marLeft w:val="0"/>
      <w:marRight w:val="0"/>
      <w:marTop w:val="0"/>
      <w:marBottom w:val="0"/>
      <w:divBdr>
        <w:top w:val="none" w:sz="0" w:space="0" w:color="auto"/>
        <w:left w:val="none" w:sz="0" w:space="0" w:color="auto"/>
        <w:bottom w:val="none" w:sz="0" w:space="0" w:color="auto"/>
        <w:right w:val="none" w:sz="0" w:space="0" w:color="auto"/>
      </w:divBdr>
    </w:div>
    <w:div w:id="642199249">
      <w:bodyDiv w:val="1"/>
      <w:marLeft w:val="0"/>
      <w:marRight w:val="0"/>
      <w:marTop w:val="0"/>
      <w:marBottom w:val="0"/>
      <w:divBdr>
        <w:top w:val="none" w:sz="0" w:space="0" w:color="auto"/>
        <w:left w:val="none" w:sz="0" w:space="0" w:color="auto"/>
        <w:bottom w:val="none" w:sz="0" w:space="0" w:color="auto"/>
        <w:right w:val="none" w:sz="0" w:space="0" w:color="auto"/>
      </w:divBdr>
    </w:div>
    <w:div w:id="715661053">
      <w:bodyDiv w:val="1"/>
      <w:marLeft w:val="0"/>
      <w:marRight w:val="0"/>
      <w:marTop w:val="0"/>
      <w:marBottom w:val="0"/>
      <w:divBdr>
        <w:top w:val="none" w:sz="0" w:space="0" w:color="auto"/>
        <w:left w:val="none" w:sz="0" w:space="0" w:color="auto"/>
        <w:bottom w:val="none" w:sz="0" w:space="0" w:color="auto"/>
        <w:right w:val="none" w:sz="0" w:space="0" w:color="auto"/>
      </w:divBdr>
    </w:div>
    <w:div w:id="892808791">
      <w:bodyDiv w:val="1"/>
      <w:marLeft w:val="0"/>
      <w:marRight w:val="0"/>
      <w:marTop w:val="0"/>
      <w:marBottom w:val="0"/>
      <w:divBdr>
        <w:top w:val="none" w:sz="0" w:space="0" w:color="auto"/>
        <w:left w:val="none" w:sz="0" w:space="0" w:color="auto"/>
        <w:bottom w:val="none" w:sz="0" w:space="0" w:color="auto"/>
        <w:right w:val="none" w:sz="0" w:space="0" w:color="auto"/>
      </w:divBdr>
    </w:div>
    <w:div w:id="956641055">
      <w:bodyDiv w:val="1"/>
      <w:marLeft w:val="0"/>
      <w:marRight w:val="0"/>
      <w:marTop w:val="0"/>
      <w:marBottom w:val="0"/>
      <w:divBdr>
        <w:top w:val="none" w:sz="0" w:space="0" w:color="auto"/>
        <w:left w:val="none" w:sz="0" w:space="0" w:color="auto"/>
        <w:bottom w:val="none" w:sz="0" w:space="0" w:color="auto"/>
        <w:right w:val="none" w:sz="0" w:space="0" w:color="auto"/>
      </w:divBdr>
    </w:div>
    <w:div w:id="1081760577">
      <w:bodyDiv w:val="1"/>
      <w:marLeft w:val="0"/>
      <w:marRight w:val="0"/>
      <w:marTop w:val="0"/>
      <w:marBottom w:val="0"/>
      <w:divBdr>
        <w:top w:val="none" w:sz="0" w:space="0" w:color="auto"/>
        <w:left w:val="none" w:sz="0" w:space="0" w:color="auto"/>
        <w:bottom w:val="none" w:sz="0" w:space="0" w:color="auto"/>
        <w:right w:val="none" w:sz="0" w:space="0" w:color="auto"/>
      </w:divBdr>
    </w:div>
    <w:div w:id="1141339964">
      <w:bodyDiv w:val="1"/>
      <w:marLeft w:val="0"/>
      <w:marRight w:val="0"/>
      <w:marTop w:val="0"/>
      <w:marBottom w:val="0"/>
      <w:divBdr>
        <w:top w:val="none" w:sz="0" w:space="0" w:color="auto"/>
        <w:left w:val="none" w:sz="0" w:space="0" w:color="auto"/>
        <w:bottom w:val="none" w:sz="0" w:space="0" w:color="auto"/>
        <w:right w:val="none" w:sz="0" w:space="0" w:color="auto"/>
      </w:divBdr>
    </w:div>
    <w:div w:id="17217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hyperlink" Target="mailto:servicedesk@ksz-bcss.fgov.b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hyperlink" Target="http://kszbcss.fgov.be/intf/ISIService/v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TSS_ISIService_FR.docx" TargetMode="External"/><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emf"/><Relationship Id="rId31" Type="http://schemas.openxmlformats.org/officeDocument/2006/relationships/image" Target="media/image18.pn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0\AppData\Local\Temp\TSS_WebService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F9FC2888F49F28E9C464722751F79"/>
        <w:category>
          <w:name w:val="Général"/>
          <w:gallery w:val="placeholder"/>
        </w:category>
        <w:types>
          <w:type w:val="bbPlcHdr"/>
        </w:types>
        <w:behaviors>
          <w:behavior w:val="content"/>
        </w:behaviors>
        <w:guid w:val="{4AC19DBC-2802-4C6D-8EAB-875123DBD306}"/>
      </w:docPartPr>
      <w:docPartBody>
        <w:p w:rsidR="00000F8A" w:rsidRDefault="0019059F">
          <w:pPr>
            <w:pStyle w:val="E1FF9FC2888F49F28E9C464722751F79"/>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9F"/>
    <w:rsid w:val="00000F8A"/>
    <w:rsid w:val="00046C7D"/>
    <w:rsid w:val="00046CAD"/>
    <w:rsid w:val="000F4D62"/>
    <w:rsid w:val="00134502"/>
    <w:rsid w:val="0014292F"/>
    <w:rsid w:val="0019059F"/>
    <w:rsid w:val="001C1BA9"/>
    <w:rsid w:val="0028129F"/>
    <w:rsid w:val="002A531B"/>
    <w:rsid w:val="002E58FE"/>
    <w:rsid w:val="00326CE1"/>
    <w:rsid w:val="00352B59"/>
    <w:rsid w:val="00354574"/>
    <w:rsid w:val="0036699F"/>
    <w:rsid w:val="00426BA0"/>
    <w:rsid w:val="004E06D0"/>
    <w:rsid w:val="004E3261"/>
    <w:rsid w:val="00504C46"/>
    <w:rsid w:val="00513F07"/>
    <w:rsid w:val="005166F8"/>
    <w:rsid w:val="005566DA"/>
    <w:rsid w:val="00594FEA"/>
    <w:rsid w:val="005A0301"/>
    <w:rsid w:val="005A759A"/>
    <w:rsid w:val="005D5F21"/>
    <w:rsid w:val="00625E0C"/>
    <w:rsid w:val="006607BA"/>
    <w:rsid w:val="006A6817"/>
    <w:rsid w:val="00741095"/>
    <w:rsid w:val="00774199"/>
    <w:rsid w:val="008A6426"/>
    <w:rsid w:val="008B3636"/>
    <w:rsid w:val="008D6383"/>
    <w:rsid w:val="00986513"/>
    <w:rsid w:val="009D61E5"/>
    <w:rsid w:val="00A71CC2"/>
    <w:rsid w:val="00A868EE"/>
    <w:rsid w:val="00B02782"/>
    <w:rsid w:val="00B612F0"/>
    <w:rsid w:val="00B96703"/>
    <w:rsid w:val="00BE0792"/>
    <w:rsid w:val="00C11D34"/>
    <w:rsid w:val="00C94487"/>
    <w:rsid w:val="00D3081D"/>
    <w:rsid w:val="00D77C1F"/>
    <w:rsid w:val="00DE5AAD"/>
    <w:rsid w:val="00ED7228"/>
    <w:rsid w:val="00EE6005"/>
    <w:rsid w:val="00F00882"/>
    <w:rsid w:val="00F07544"/>
    <w:rsid w:val="00F104D4"/>
    <w:rsid w:val="00F923F6"/>
    <w:rsid w:val="00FF52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FF9FC2888F49F28E9C464722751F79">
    <w:name w:val="E1FF9FC2888F49F28E9C464722751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92DC-6511-4557-9B55-FD3C2F15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7159</TotalTime>
  <Pages>39</Pages>
  <Words>7278</Words>
  <Characters>40033</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ISI: Technical Service Specifications</vt:lpstr>
      <vt:lpstr>ISI: Technical Service Specifications</vt:lpstr>
    </vt:vector>
  </TitlesOfParts>
  <Company>KSZ-BCSS</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 Technical Service Specifications</dc:title>
  <dc:creator>Jorick Flabat</dc:creator>
  <cp:lastModifiedBy>Jorick Flabat</cp:lastModifiedBy>
  <cp:revision>44</cp:revision>
  <cp:lastPrinted>2024-06-06T09:05:00Z</cp:lastPrinted>
  <dcterms:created xsi:type="dcterms:W3CDTF">2023-10-16T09:59:00Z</dcterms:created>
  <dcterms:modified xsi:type="dcterms:W3CDTF">2025-06-17T07:42:00Z</dcterms:modified>
</cp:coreProperties>
</file>