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387" w:rsidRPr="008B5F21" w:rsidRDefault="00537CDD" w:rsidP="00EB4387">
      <w:pPr>
        <w:pStyle w:val="Title"/>
      </w:pPr>
      <w:sdt>
        <w:sdtPr>
          <w:rPr>
            <w:rFonts w:asciiTheme="minorHAnsi" w:hAnsiTheme="minorHAnsi"/>
            <w:i/>
          </w:rPr>
          <w:alias w:val="Titel"/>
          <w:tag w:val=""/>
          <w:id w:val="1283691108"/>
          <w:placeholder>
            <w:docPart w:val="06FE3BAD19004001ACDBD2E551637ECE"/>
          </w:placeholder>
          <w:dataBinding w:prefixMappings="xmlns:ns0='http://purl.org/dc/elements/1.1/' xmlns:ns1='http://schemas.openxmlformats.org/package/2006/metadata/core-properties' " w:xpath="/ns1:coreProperties[1]/ns0:title[1]" w:storeItemID="{6C3C8BC8-F283-45AE-878A-BAB7291924A1}"/>
          <w:text/>
        </w:sdtPr>
        <w:sdtEndPr/>
        <w:sdtContent>
          <w:r w:rsidR="005F7AFA" w:rsidRPr="008B5F21">
            <w:rPr>
              <w:rFonts w:asciiTheme="minorHAnsi" w:hAnsiTheme="minorHAnsi"/>
              <w:i/>
            </w:rPr>
            <w:t xml:space="preserve">SsinInformationServiceV2: </w:t>
          </w:r>
          <w:r w:rsidR="001E6149" w:rsidRPr="008B5F21">
            <w:rPr>
              <w:rFonts w:asciiTheme="minorHAnsi" w:hAnsiTheme="minorHAnsi"/>
              <w:i/>
            </w:rPr>
            <w:t>Technical Service Specificatio</w:t>
          </w:r>
          <w:r w:rsidR="005F7AFA" w:rsidRPr="008B5F21">
            <w:rPr>
              <w:rFonts w:asciiTheme="minorHAnsi" w:hAnsiTheme="minorHAnsi"/>
              <w:i/>
            </w:rPr>
            <w:t>n</w:t>
          </w:r>
          <w:r w:rsidR="001E6149" w:rsidRPr="008B5F21">
            <w:rPr>
              <w:rFonts w:asciiTheme="minorHAnsi" w:hAnsiTheme="minorHAnsi"/>
              <w:i/>
            </w:rPr>
            <w:t>s</w:t>
          </w:r>
        </w:sdtContent>
      </w:sdt>
      <w:bookmarkStart w:id="0" w:name="_Toc391022848"/>
    </w:p>
    <w:p w:rsidR="008963AE" w:rsidRPr="008B5F21" w:rsidRDefault="008963AE" w:rsidP="005563CE">
      <w:pPr>
        <w:rPr>
          <w:b/>
          <w:color w:val="585858"/>
          <w:sz w:val="28"/>
        </w:rPr>
      </w:pPr>
    </w:p>
    <w:p w:rsidR="005563CE" w:rsidRPr="008B5F21" w:rsidRDefault="005563CE" w:rsidP="005563CE">
      <w:pPr>
        <w:rPr>
          <w:b/>
          <w:color w:val="585858"/>
          <w:sz w:val="28"/>
        </w:rPr>
      </w:pPr>
      <w:r w:rsidRPr="008B5F21">
        <w:rPr>
          <w:b/>
          <w:color w:val="585858"/>
          <w:sz w:val="28"/>
        </w:rPr>
        <w:t>Historique des</w:t>
      </w:r>
      <w:r w:rsidRPr="008B5F21">
        <w:t xml:space="preserve"> </w:t>
      </w:r>
      <w:bookmarkEnd w:id="0"/>
      <w:r w:rsidRPr="008B5F21">
        <w:rPr>
          <w:b/>
          <w:color w:val="585858"/>
          <w:sz w:val="28"/>
        </w:rPr>
        <w:t>révisions</w:t>
      </w:r>
    </w:p>
    <w:tbl>
      <w:tblPr>
        <w:tblStyle w:val="BCSSTable"/>
        <w:tblW w:w="9356" w:type="dxa"/>
        <w:tblInd w:w="108" w:type="dxa"/>
        <w:tblLook w:val="04A0" w:firstRow="1" w:lastRow="0" w:firstColumn="1" w:lastColumn="0" w:noHBand="0" w:noVBand="1"/>
      </w:tblPr>
      <w:tblGrid>
        <w:gridCol w:w="959"/>
        <w:gridCol w:w="1278"/>
        <w:gridCol w:w="5526"/>
        <w:gridCol w:w="1593"/>
      </w:tblGrid>
      <w:tr w:rsidR="000574B6" w:rsidRPr="008B5F21"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5563CE" w:rsidRPr="008B5F21" w:rsidRDefault="005563CE" w:rsidP="007E19EE">
            <w:r w:rsidRPr="008B5F21">
              <w:t>Version</w:t>
            </w:r>
          </w:p>
        </w:tc>
        <w:tc>
          <w:tcPr>
            <w:tcW w:w="1278" w:type="dxa"/>
          </w:tcPr>
          <w:p w:rsidR="005563CE" w:rsidRPr="008B5F21" w:rsidRDefault="005563CE" w:rsidP="007E19EE">
            <w:pPr>
              <w:cnfStyle w:val="100000000000" w:firstRow="1" w:lastRow="0" w:firstColumn="0" w:lastColumn="0" w:oddVBand="0" w:evenVBand="0" w:oddHBand="0" w:evenHBand="0" w:firstRowFirstColumn="0" w:firstRowLastColumn="0" w:lastRowFirstColumn="0" w:lastRowLastColumn="0"/>
            </w:pPr>
            <w:r w:rsidRPr="008B5F21">
              <w:t>Date</w:t>
            </w:r>
          </w:p>
        </w:tc>
        <w:tc>
          <w:tcPr>
            <w:tcW w:w="5526" w:type="dxa"/>
          </w:tcPr>
          <w:p w:rsidR="005563CE" w:rsidRPr="008B5F21" w:rsidRDefault="005563CE" w:rsidP="007E19EE">
            <w:pPr>
              <w:cnfStyle w:val="100000000000" w:firstRow="1" w:lastRow="0" w:firstColumn="0" w:lastColumn="0" w:oddVBand="0" w:evenVBand="0" w:oddHBand="0" w:evenHBand="0" w:firstRowFirstColumn="0" w:firstRowLastColumn="0" w:lastRowFirstColumn="0" w:lastRowLastColumn="0"/>
            </w:pPr>
            <w:r w:rsidRPr="008B5F21">
              <w:t>Description</w:t>
            </w:r>
          </w:p>
        </w:tc>
        <w:tc>
          <w:tcPr>
            <w:tcW w:w="1593" w:type="dxa"/>
          </w:tcPr>
          <w:p w:rsidR="005563CE" w:rsidRPr="008B5F21" w:rsidRDefault="005563CE" w:rsidP="007E19EE">
            <w:pPr>
              <w:cnfStyle w:val="100000000000" w:firstRow="1" w:lastRow="0" w:firstColumn="0" w:lastColumn="0" w:oddVBand="0" w:evenVBand="0" w:oddHBand="0" w:evenHBand="0" w:firstRowFirstColumn="0" w:firstRowLastColumn="0" w:lastRowFirstColumn="0" w:lastRowLastColumn="0"/>
            </w:pPr>
            <w:r w:rsidRPr="008B5F21">
              <w:t>Auteur(s):</w:t>
            </w:r>
          </w:p>
        </w:tc>
      </w:tr>
      <w:tr w:rsidR="005563CE" w:rsidRPr="008B5F21" w:rsidTr="000574B6">
        <w:trPr>
          <w:trHeight w:val="215"/>
        </w:trPr>
        <w:tc>
          <w:tcPr>
            <w:cnfStyle w:val="001000000000" w:firstRow="0" w:lastRow="0" w:firstColumn="1" w:lastColumn="0" w:oddVBand="0" w:evenVBand="0" w:oddHBand="0" w:evenHBand="0" w:firstRowFirstColumn="0" w:firstRowLastColumn="0" w:lastRowFirstColumn="0" w:lastRowLastColumn="0"/>
            <w:tcW w:w="959" w:type="dxa"/>
          </w:tcPr>
          <w:p w:rsidR="005563CE" w:rsidRPr="008B5F21" w:rsidRDefault="005563CE" w:rsidP="007E19EE">
            <w:pPr>
              <w:rPr>
                <w:b w:val="0"/>
              </w:rPr>
            </w:pPr>
            <w:r w:rsidRPr="008B5F21">
              <w:rPr>
                <w:b w:val="0"/>
              </w:rPr>
              <w:t>1.0</w:t>
            </w:r>
          </w:p>
        </w:tc>
        <w:tc>
          <w:tcPr>
            <w:tcW w:w="1278" w:type="dxa"/>
          </w:tcPr>
          <w:p w:rsidR="005563CE" w:rsidRPr="008B5F21" w:rsidRDefault="00EB4387" w:rsidP="007E19EE">
            <w:pPr>
              <w:cnfStyle w:val="000000000000" w:firstRow="0" w:lastRow="0" w:firstColumn="0" w:lastColumn="0" w:oddVBand="0" w:evenVBand="0" w:oddHBand="0" w:evenHBand="0" w:firstRowFirstColumn="0" w:firstRowLastColumn="0" w:lastRowFirstColumn="0" w:lastRowLastColumn="0"/>
            </w:pPr>
            <w:r w:rsidRPr="008B5F21">
              <w:t>7/06/2018</w:t>
            </w:r>
          </w:p>
        </w:tc>
        <w:tc>
          <w:tcPr>
            <w:tcW w:w="5526" w:type="dxa"/>
          </w:tcPr>
          <w:p w:rsidR="005563CE" w:rsidRPr="008B5F21" w:rsidRDefault="005563CE" w:rsidP="007E19EE">
            <w:pPr>
              <w:jc w:val="left"/>
              <w:cnfStyle w:val="000000000000" w:firstRow="0" w:lastRow="0" w:firstColumn="0" w:lastColumn="0" w:oddVBand="0" w:evenVBand="0" w:oddHBand="0" w:evenHBand="0" w:firstRowFirstColumn="0" w:firstRowLastColumn="0" w:lastRowFirstColumn="0" w:lastRowLastColumn="0"/>
            </w:pPr>
            <w:r w:rsidRPr="008B5F21">
              <w:t>Première version</w:t>
            </w:r>
          </w:p>
        </w:tc>
        <w:tc>
          <w:tcPr>
            <w:tcW w:w="1593" w:type="dxa"/>
          </w:tcPr>
          <w:p w:rsidR="005563CE" w:rsidRPr="008B5F21" w:rsidRDefault="0085160A" w:rsidP="007E19EE">
            <w:pPr>
              <w:cnfStyle w:val="000000000000" w:firstRow="0" w:lastRow="0" w:firstColumn="0" w:lastColumn="0" w:oddVBand="0" w:evenVBand="0" w:oddHBand="0" w:evenHBand="0" w:firstRowFirstColumn="0" w:firstRowLastColumn="0" w:lastRowFirstColumn="0" w:lastRowLastColumn="0"/>
            </w:pPr>
            <w:r w:rsidRPr="008B5F21">
              <w:t>BCSS</w:t>
            </w:r>
          </w:p>
        </w:tc>
      </w:tr>
      <w:tr w:rsidR="005563CE" w:rsidRPr="008B5F21" w:rsidTr="000574B6">
        <w:tc>
          <w:tcPr>
            <w:cnfStyle w:val="001000000000" w:firstRow="0" w:lastRow="0" w:firstColumn="1" w:lastColumn="0" w:oddVBand="0" w:evenVBand="0" w:oddHBand="0" w:evenHBand="0" w:firstRowFirstColumn="0" w:firstRowLastColumn="0" w:lastRowFirstColumn="0" w:lastRowLastColumn="0"/>
            <w:tcW w:w="959" w:type="dxa"/>
          </w:tcPr>
          <w:p w:rsidR="005563CE" w:rsidRPr="008B5F21" w:rsidRDefault="00E96C03" w:rsidP="007E19EE">
            <w:pPr>
              <w:rPr>
                <w:b w:val="0"/>
              </w:rPr>
            </w:pPr>
            <w:r w:rsidRPr="008B5F21">
              <w:rPr>
                <w:b w:val="0"/>
              </w:rPr>
              <w:t>1.1</w:t>
            </w:r>
          </w:p>
        </w:tc>
        <w:tc>
          <w:tcPr>
            <w:tcW w:w="1278" w:type="dxa"/>
          </w:tcPr>
          <w:p w:rsidR="005563CE" w:rsidRPr="008B5F21" w:rsidRDefault="00E96C03" w:rsidP="007E19EE">
            <w:pPr>
              <w:cnfStyle w:val="000000000000" w:firstRow="0" w:lastRow="0" w:firstColumn="0" w:lastColumn="0" w:oddVBand="0" w:evenVBand="0" w:oddHBand="0" w:evenHBand="0" w:firstRowFirstColumn="0" w:firstRowLastColumn="0" w:lastRowFirstColumn="0" w:lastRowLastColumn="0"/>
            </w:pPr>
            <w:r w:rsidRPr="008B5F21">
              <w:t>19/10/2018</w:t>
            </w:r>
          </w:p>
        </w:tc>
        <w:tc>
          <w:tcPr>
            <w:tcW w:w="5526" w:type="dxa"/>
          </w:tcPr>
          <w:p w:rsidR="005563CE" w:rsidRPr="008B5F21" w:rsidRDefault="00E96C03" w:rsidP="007E19EE">
            <w:pPr>
              <w:cnfStyle w:val="000000000000" w:firstRow="0" w:lastRow="0" w:firstColumn="0" w:lastColumn="0" w:oddVBand="0" w:evenVBand="0" w:oddHBand="0" w:evenHBand="0" w:firstRowFirstColumn="0" w:firstRowLastColumn="0" w:lastRowFirstColumn="0" w:lastRowLastColumn="0"/>
            </w:pPr>
            <w:r w:rsidRPr="008B5F21">
              <w:t>Ajout type de registre</w:t>
            </w:r>
          </w:p>
        </w:tc>
        <w:tc>
          <w:tcPr>
            <w:tcW w:w="1593" w:type="dxa"/>
          </w:tcPr>
          <w:p w:rsidR="005563CE" w:rsidRPr="008B5F21" w:rsidRDefault="00E96C03" w:rsidP="007E19EE">
            <w:pPr>
              <w:cnfStyle w:val="000000000000" w:firstRow="0" w:lastRow="0" w:firstColumn="0" w:lastColumn="0" w:oddVBand="0" w:evenVBand="0" w:oddHBand="0" w:evenHBand="0" w:firstRowFirstColumn="0" w:firstRowLastColumn="0" w:lastRowFirstColumn="0" w:lastRowLastColumn="0"/>
            </w:pPr>
            <w:r w:rsidRPr="008B5F21">
              <w:t>BCSS</w:t>
            </w:r>
          </w:p>
        </w:tc>
      </w:tr>
      <w:tr w:rsidR="000F6882" w:rsidRPr="008B5F21" w:rsidTr="000574B6">
        <w:tc>
          <w:tcPr>
            <w:cnfStyle w:val="001000000000" w:firstRow="0" w:lastRow="0" w:firstColumn="1" w:lastColumn="0" w:oddVBand="0" w:evenVBand="0" w:oddHBand="0" w:evenHBand="0" w:firstRowFirstColumn="0" w:firstRowLastColumn="0" w:lastRowFirstColumn="0" w:lastRowLastColumn="0"/>
            <w:tcW w:w="959" w:type="dxa"/>
          </w:tcPr>
          <w:p w:rsidR="000F6882" w:rsidRPr="00E31682" w:rsidRDefault="000F6882" w:rsidP="007E19EE">
            <w:pPr>
              <w:rPr>
                <w:b w:val="0"/>
              </w:rPr>
            </w:pPr>
            <w:bookmarkStart w:id="1" w:name="_GoBack" w:colFirst="0" w:colLast="0"/>
            <w:r w:rsidRPr="00E31682">
              <w:rPr>
                <w:b w:val="0"/>
              </w:rPr>
              <w:t>1.2</w:t>
            </w:r>
          </w:p>
        </w:tc>
        <w:tc>
          <w:tcPr>
            <w:tcW w:w="1278" w:type="dxa"/>
          </w:tcPr>
          <w:p w:rsidR="000F6882" w:rsidRPr="008B5F21" w:rsidRDefault="000F6882" w:rsidP="007E19EE">
            <w:pPr>
              <w:cnfStyle w:val="000000000000" w:firstRow="0" w:lastRow="0" w:firstColumn="0" w:lastColumn="0" w:oddVBand="0" w:evenVBand="0" w:oddHBand="0" w:evenHBand="0" w:firstRowFirstColumn="0" w:firstRowLastColumn="0" w:lastRowFirstColumn="0" w:lastRowLastColumn="0"/>
            </w:pPr>
            <w:r w:rsidRPr="008B5F21">
              <w:t>23/01/2019</w:t>
            </w:r>
          </w:p>
        </w:tc>
        <w:tc>
          <w:tcPr>
            <w:tcW w:w="5526" w:type="dxa"/>
          </w:tcPr>
          <w:p w:rsidR="000F6882" w:rsidRPr="008B5F21" w:rsidRDefault="000F6882" w:rsidP="007E19EE">
            <w:pPr>
              <w:cnfStyle w:val="000000000000" w:firstRow="0" w:lastRow="0" w:firstColumn="0" w:lastColumn="0" w:oddVBand="0" w:evenVBand="0" w:oddHBand="0" w:evenHBand="0" w:firstRowFirstColumn="0" w:firstRowLastColumn="0" w:lastRowFirstColumn="0" w:lastRowLastColumn="0"/>
            </w:pPr>
            <w:r w:rsidRPr="008B5F21">
              <w:t>Ajout exemples de messages</w:t>
            </w:r>
          </w:p>
        </w:tc>
        <w:tc>
          <w:tcPr>
            <w:tcW w:w="1593" w:type="dxa"/>
          </w:tcPr>
          <w:p w:rsidR="000F6882" w:rsidRPr="008B5F21" w:rsidRDefault="000F6882" w:rsidP="007E19EE">
            <w:pPr>
              <w:cnfStyle w:val="000000000000" w:firstRow="0" w:lastRow="0" w:firstColumn="0" w:lastColumn="0" w:oddVBand="0" w:evenVBand="0" w:oddHBand="0" w:evenHBand="0" w:firstRowFirstColumn="0" w:firstRowLastColumn="0" w:lastRowFirstColumn="0" w:lastRowLastColumn="0"/>
            </w:pPr>
            <w:r w:rsidRPr="008B5F21">
              <w:t>BCSS</w:t>
            </w:r>
          </w:p>
        </w:tc>
      </w:tr>
      <w:bookmarkEnd w:id="1"/>
    </w:tbl>
    <w:p w:rsidR="005563CE" w:rsidRPr="008B5F21" w:rsidRDefault="005563CE" w:rsidP="005563CE">
      <w:pPr>
        <w:spacing w:after="0" w:line="240" w:lineRule="auto"/>
      </w:pPr>
    </w:p>
    <w:p w:rsidR="005563CE" w:rsidRPr="008B5F21" w:rsidRDefault="005563CE" w:rsidP="005563CE">
      <w:pPr>
        <w:rPr>
          <w:b/>
          <w:color w:val="585858"/>
          <w:sz w:val="28"/>
        </w:rPr>
      </w:pPr>
      <w:bookmarkStart w:id="2" w:name="_Toc391022849"/>
      <w:r w:rsidRPr="008B5F21">
        <w:rPr>
          <w:b/>
          <w:color w:val="585858"/>
          <w:sz w:val="28"/>
        </w:rPr>
        <w:t>Documents connexes</w:t>
      </w:r>
      <w:bookmarkEnd w:id="2"/>
    </w:p>
    <w:tbl>
      <w:tblPr>
        <w:tblStyle w:val="BCSSTable"/>
        <w:tblW w:w="9356" w:type="dxa"/>
        <w:tblInd w:w="108" w:type="dxa"/>
        <w:tblLook w:val="04A0" w:firstRow="1" w:lastRow="0" w:firstColumn="1" w:lastColumn="0" w:noHBand="0" w:noVBand="1"/>
      </w:tblPr>
      <w:tblGrid>
        <w:gridCol w:w="7054"/>
        <w:gridCol w:w="2302"/>
      </w:tblGrid>
      <w:tr w:rsidR="005563CE" w:rsidRPr="008B5F21"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005563CE" w:rsidRPr="008B5F21" w:rsidRDefault="005563CE" w:rsidP="007E19EE">
            <w:r w:rsidRPr="008B5F21">
              <w:t>Document</w:t>
            </w:r>
          </w:p>
        </w:tc>
        <w:tc>
          <w:tcPr>
            <w:tcW w:w="2302" w:type="dxa"/>
          </w:tcPr>
          <w:p w:rsidR="005563CE" w:rsidRPr="008B5F21" w:rsidRDefault="005563CE" w:rsidP="007E19EE">
            <w:pPr>
              <w:cnfStyle w:val="100000000000" w:firstRow="1" w:lastRow="0" w:firstColumn="0" w:lastColumn="0" w:oddVBand="0" w:evenVBand="0" w:oddHBand="0" w:evenHBand="0" w:firstRowFirstColumn="0" w:firstRowLastColumn="0" w:lastRowFirstColumn="0" w:lastRowLastColumn="0"/>
            </w:pPr>
            <w:r w:rsidRPr="008B5F21">
              <w:t>Auteur(s):</w:t>
            </w:r>
          </w:p>
        </w:tc>
      </w:tr>
      <w:tr w:rsidR="00DB290A" w:rsidRPr="008B5F2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8B5F21" w:rsidRDefault="005D14E1" w:rsidP="005D14E1">
            <w:pPr>
              <w:pStyle w:val="ListParagraph"/>
              <w:numPr>
                <w:ilvl w:val="0"/>
                <w:numId w:val="23"/>
              </w:numPr>
              <w:rPr>
                <w:b w:val="0"/>
                <w:i/>
              </w:rPr>
            </w:pPr>
            <w:r w:rsidRPr="008B5F21">
              <w:rPr>
                <w:b w:val="0"/>
              </w:rPr>
              <w:t>PID CBSSRegistries - Replacement History – FR</w:t>
            </w:r>
          </w:p>
        </w:tc>
        <w:tc>
          <w:tcPr>
            <w:tcW w:w="2302" w:type="dxa"/>
          </w:tcPr>
          <w:p w:rsidR="00DB290A" w:rsidRPr="008B5F21" w:rsidRDefault="00DB290A" w:rsidP="0039690F">
            <w:pPr>
              <w:cnfStyle w:val="000000000000" w:firstRow="0" w:lastRow="0" w:firstColumn="0" w:lastColumn="0" w:oddVBand="0" w:evenVBand="0" w:oddHBand="0" w:evenHBand="0" w:firstRowFirstColumn="0" w:firstRowLastColumn="0" w:lastRowFirstColumn="0" w:lastRowLastColumn="0"/>
            </w:pPr>
            <w:r w:rsidRPr="008B5F21">
              <w:t>BCSS</w:t>
            </w:r>
          </w:p>
        </w:tc>
      </w:tr>
      <w:tr w:rsidR="00DB290A" w:rsidRPr="008B5F2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8B5F21" w:rsidRDefault="00DB290A" w:rsidP="0039690F">
            <w:pPr>
              <w:pStyle w:val="ListParagraph"/>
              <w:rPr>
                <w:b w:val="0"/>
              </w:rPr>
            </w:pPr>
            <w:r w:rsidRPr="008B5F21">
              <w:rPr>
                <w:b w:val="0"/>
              </w:rPr>
              <w:t xml:space="preserve">Documentation disponible sur </w:t>
            </w:r>
            <w:hyperlink r:id="rId8" w:history="1">
              <w:r w:rsidRPr="008B5F21">
                <w:rPr>
                  <w:rStyle w:val="Hyperlink"/>
                  <w:b w:val="0"/>
                </w:rPr>
                <w:t>https://www.ksz-bcss.fgov.be</w:t>
              </w:r>
            </w:hyperlink>
          </w:p>
          <w:p w:rsidR="00DB290A" w:rsidRPr="008B5F21" w:rsidRDefault="00DB290A" w:rsidP="0039690F">
            <w:pPr>
              <w:pStyle w:val="ListParagraph"/>
              <w:rPr>
                <w:b w:val="0"/>
              </w:rPr>
            </w:pPr>
            <w:r w:rsidRPr="008B5F21">
              <w:rPr>
                <w:b w:val="0"/>
              </w:rPr>
              <w:t>Rubrique : Service et support / Méthode de travail / Architecture orientée service</w:t>
            </w:r>
          </w:p>
          <w:p w:rsidR="00DB290A" w:rsidRPr="008B5F21" w:rsidRDefault="00DB290A" w:rsidP="0039690F">
            <w:pPr>
              <w:pStyle w:val="ListParagraph"/>
              <w:rPr>
                <w:b w:val="0"/>
              </w:rPr>
            </w:pPr>
          </w:p>
        </w:tc>
        <w:tc>
          <w:tcPr>
            <w:tcW w:w="2302" w:type="dxa"/>
          </w:tcPr>
          <w:p w:rsidR="00DB290A" w:rsidRPr="008B5F21" w:rsidRDefault="00DB290A" w:rsidP="0039690F">
            <w:pPr>
              <w:cnfStyle w:val="000000000000" w:firstRow="0" w:lastRow="0" w:firstColumn="0" w:lastColumn="0" w:oddVBand="0" w:evenVBand="0" w:oddHBand="0" w:evenHBand="0" w:firstRowFirstColumn="0" w:firstRowLastColumn="0" w:lastRowFirstColumn="0" w:lastRowLastColumn="0"/>
            </w:pPr>
            <w:r w:rsidRPr="008B5F21">
              <w:t>BCSS</w:t>
            </w:r>
          </w:p>
        </w:tc>
      </w:tr>
      <w:tr w:rsidR="00DB290A" w:rsidRPr="008B5F2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8B5F21" w:rsidRDefault="00DB290A" w:rsidP="00DB290A">
            <w:pPr>
              <w:pStyle w:val="ListParagraph"/>
              <w:numPr>
                <w:ilvl w:val="0"/>
                <w:numId w:val="23"/>
              </w:numPr>
              <w:rPr>
                <w:b w:val="0"/>
              </w:rPr>
            </w:pPr>
            <w:bookmarkStart w:id="3" w:name="_Ref396379829"/>
            <w:r w:rsidRPr="008B5F21">
              <w:rPr>
                <w:b w:val="0"/>
              </w:rPr>
              <w:t>Documentation générale relative aux définitions des messages de la BCSS</w:t>
            </w:r>
            <w:bookmarkEnd w:id="3"/>
          </w:p>
          <w:p w:rsidR="00DB290A" w:rsidRPr="008B5F21" w:rsidRDefault="00537CDD" w:rsidP="0039690F">
            <w:pPr>
              <w:pStyle w:val="ListParagraph"/>
              <w:rPr>
                <w:b w:val="0"/>
              </w:rPr>
            </w:pPr>
            <w:hyperlink r:id="rId9" w:history="1">
              <w:r w:rsidR="005242FC" w:rsidRPr="008B5F21">
                <w:rPr>
                  <w:rStyle w:val="Hyperlink"/>
                  <w:b w:val="0"/>
                </w:rPr>
                <w:t>Définitions de messages des services BCSS</w:t>
              </w:r>
            </w:hyperlink>
          </w:p>
          <w:p w:rsidR="00DB290A" w:rsidRPr="008B5F21" w:rsidRDefault="00DB290A" w:rsidP="0039690F">
            <w:pPr>
              <w:tabs>
                <w:tab w:val="left" w:pos="1473"/>
              </w:tabs>
              <w:rPr>
                <w:b w:val="0"/>
              </w:rPr>
            </w:pPr>
          </w:p>
        </w:tc>
        <w:tc>
          <w:tcPr>
            <w:tcW w:w="2302" w:type="dxa"/>
          </w:tcPr>
          <w:p w:rsidR="00DB290A" w:rsidRPr="008B5F21" w:rsidRDefault="00DB290A" w:rsidP="0039690F">
            <w:pPr>
              <w:cnfStyle w:val="000000000000" w:firstRow="0" w:lastRow="0" w:firstColumn="0" w:lastColumn="0" w:oddVBand="0" w:evenVBand="0" w:oddHBand="0" w:evenHBand="0" w:firstRowFirstColumn="0" w:firstRowLastColumn="0" w:lastRowFirstColumn="0" w:lastRowLastColumn="0"/>
            </w:pPr>
            <w:r w:rsidRPr="008B5F21">
              <w:t>BCSS</w:t>
            </w:r>
          </w:p>
        </w:tc>
      </w:tr>
      <w:tr w:rsidR="00DB290A" w:rsidRPr="008B5F2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8B5F21" w:rsidRDefault="00DB290A" w:rsidP="00DB290A">
            <w:pPr>
              <w:pStyle w:val="ListParagraph"/>
              <w:numPr>
                <w:ilvl w:val="0"/>
                <w:numId w:val="23"/>
              </w:numPr>
              <w:rPr>
                <w:b w:val="0"/>
              </w:rPr>
            </w:pPr>
            <w:bookmarkStart w:id="4" w:name="_Ref396480711"/>
            <w:r w:rsidRPr="008B5F21">
              <w:rPr>
                <w:b w:val="0"/>
              </w:rPr>
              <w:t xml:space="preserve">Description de l’architecture orientée service de la BCSS </w:t>
            </w:r>
          </w:p>
          <w:p w:rsidR="00DB290A" w:rsidRPr="008B5F21" w:rsidRDefault="00537CDD" w:rsidP="0039690F">
            <w:pPr>
              <w:pStyle w:val="ListParagraph"/>
              <w:rPr>
                <w:b w:val="0"/>
                <w:sz w:val="16"/>
                <w:szCs w:val="16"/>
              </w:rPr>
            </w:pPr>
            <w:hyperlink r:id="rId10" w:history="1">
              <w:r w:rsidR="005242FC" w:rsidRPr="008B5F21">
                <w:rPr>
                  <w:rStyle w:val="Hyperlink"/>
                  <w:b w:val="0"/>
                </w:rPr>
                <w:t>Documentation relative à l’architecture orientée service</w:t>
              </w:r>
            </w:hyperlink>
            <w:bookmarkEnd w:id="4"/>
          </w:p>
          <w:p w:rsidR="00DB290A" w:rsidRPr="008B5F21" w:rsidRDefault="00DB290A" w:rsidP="0039690F">
            <w:pPr>
              <w:pStyle w:val="ListParagraph"/>
              <w:rPr>
                <w:b w:val="0"/>
                <w:sz w:val="16"/>
                <w:szCs w:val="16"/>
              </w:rPr>
            </w:pPr>
            <w:r w:rsidRPr="008B5F21">
              <w:rPr>
                <w:b w:val="0"/>
                <w:sz w:val="16"/>
                <w:szCs w:val="16"/>
              </w:rPr>
              <w:t xml:space="preserve"> </w:t>
            </w:r>
          </w:p>
        </w:tc>
        <w:tc>
          <w:tcPr>
            <w:tcW w:w="2302" w:type="dxa"/>
          </w:tcPr>
          <w:p w:rsidR="00DB290A" w:rsidRPr="008B5F21" w:rsidRDefault="00DB290A" w:rsidP="0039690F">
            <w:pPr>
              <w:cnfStyle w:val="000000000000" w:firstRow="0" w:lastRow="0" w:firstColumn="0" w:lastColumn="0" w:oddVBand="0" w:evenVBand="0" w:oddHBand="0" w:evenHBand="0" w:firstRowFirstColumn="0" w:firstRowLastColumn="0" w:lastRowFirstColumn="0" w:lastRowLastColumn="0"/>
            </w:pPr>
            <w:r w:rsidRPr="008B5F21">
              <w:t>BCSS</w:t>
            </w:r>
          </w:p>
        </w:tc>
      </w:tr>
      <w:tr w:rsidR="00DB290A" w:rsidRPr="008B5F2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8B5F21" w:rsidRDefault="00DB290A" w:rsidP="00DB290A">
            <w:pPr>
              <w:pStyle w:val="ListParagraph"/>
              <w:numPr>
                <w:ilvl w:val="0"/>
                <w:numId w:val="23"/>
              </w:numPr>
              <w:jc w:val="left"/>
              <w:rPr>
                <w:b w:val="0"/>
              </w:rPr>
            </w:pPr>
            <w:bookmarkStart w:id="5" w:name="_Ref396481021"/>
            <w:r w:rsidRPr="008B5F21">
              <w:rPr>
                <w:b w:val="0"/>
              </w:rPr>
              <w:t>Liste d'actions permettant d’accéder à la plateforme de services web de la BCSS et de tester la connexion.</w:t>
            </w:r>
            <w:bookmarkEnd w:id="5"/>
          </w:p>
          <w:p w:rsidR="00DB290A" w:rsidRPr="008B5F21" w:rsidRDefault="00537CDD" w:rsidP="0039690F">
            <w:pPr>
              <w:pStyle w:val="ListParagraph"/>
              <w:jc w:val="left"/>
              <w:rPr>
                <w:b w:val="0"/>
              </w:rPr>
            </w:pPr>
            <w:hyperlink r:id="rId11" w:history="1">
              <w:r w:rsidR="005242FC" w:rsidRPr="008B5F21">
                <w:rPr>
                  <w:rStyle w:val="Hyperlink"/>
                  <w:b w:val="0"/>
                </w:rPr>
                <w:t>Accès à l’infrastructure SOA de la BCSS</w:t>
              </w:r>
            </w:hyperlink>
          </w:p>
          <w:p w:rsidR="00DB290A" w:rsidRPr="008B5F21" w:rsidRDefault="00DB290A" w:rsidP="0039690F">
            <w:pPr>
              <w:rPr>
                <w:b w:val="0"/>
                <w:color w:val="0000FF"/>
                <w:sz w:val="16"/>
                <w:u w:val="single"/>
              </w:rPr>
            </w:pPr>
          </w:p>
        </w:tc>
        <w:tc>
          <w:tcPr>
            <w:tcW w:w="2302" w:type="dxa"/>
          </w:tcPr>
          <w:p w:rsidR="00DB290A" w:rsidRPr="008B5F21" w:rsidRDefault="00DB290A" w:rsidP="0039690F">
            <w:pPr>
              <w:cnfStyle w:val="000000000000" w:firstRow="0" w:lastRow="0" w:firstColumn="0" w:lastColumn="0" w:oddVBand="0" w:evenVBand="0" w:oddHBand="0" w:evenHBand="0" w:firstRowFirstColumn="0" w:firstRowLastColumn="0" w:lastRowFirstColumn="0" w:lastRowLastColumn="0"/>
            </w:pPr>
            <w:r w:rsidRPr="008B5F21">
              <w:t>BCSS</w:t>
            </w:r>
          </w:p>
        </w:tc>
      </w:tr>
    </w:tbl>
    <w:p w:rsidR="005563CE" w:rsidRPr="008B5F21" w:rsidRDefault="005563CE" w:rsidP="005563CE"/>
    <w:p w:rsidR="005563CE" w:rsidRPr="008B5F21" w:rsidRDefault="005563CE" w:rsidP="005563CE">
      <w:pPr>
        <w:rPr>
          <w:b/>
          <w:color w:val="585858"/>
          <w:sz w:val="28"/>
        </w:rPr>
      </w:pPr>
      <w:bookmarkStart w:id="6" w:name="_Toc391022850"/>
      <w:r w:rsidRPr="008B5F21">
        <w:rPr>
          <w:b/>
          <w:color w:val="585858"/>
          <w:sz w:val="28"/>
        </w:rPr>
        <w:t>Distribution</w:t>
      </w:r>
      <w:bookmarkEnd w:id="6"/>
    </w:p>
    <w:tbl>
      <w:tblPr>
        <w:tblStyle w:val="BCSSTable"/>
        <w:tblW w:w="9356" w:type="dxa"/>
        <w:tblInd w:w="108" w:type="dxa"/>
        <w:tblLook w:val="04A0" w:firstRow="1" w:lastRow="0" w:firstColumn="1" w:lastColumn="0" w:noHBand="0" w:noVBand="1"/>
      </w:tblPr>
      <w:tblGrid>
        <w:gridCol w:w="1242"/>
        <w:gridCol w:w="5812"/>
        <w:gridCol w:w="2302"/>
      </w:tblGrid>
      <w:tr w:rsidR="000574B6" w:rsidRPr="008B5F21"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5563CE" w:rsidRPr="008B5F21" w:rsidRDefault="005563CE" w:rsidP="007E19EE">
            <w:r w:rsidRPr="008B5F21">
              <w:t>Révision</w:t>
            </w:r>
          </w:p>
        </w:tc>
        <w:tc>
          <w:tcPr>
            <w:tcW w:w="5812" w:type="dxa"/>
          </w:tcPr>
          <w:p w:rsidR="005563CE" w:rsidRPr="008B5F21" w:rsidRDefault="005563CE" w:rsidP="007E19EE">
            <w:pPr>
              <w:cnfStyle w:val="100000000000" w:firstRow="1" w:lastRow="0" w:firstColumn="0" w:lastColumn="0" w:oddVBand="0" w:evenVBand="0" w:oddHBand="0" w:evenHBand="0" w:firstRowFirstColumn="0" w:firstRowLastColumn="0" w:lastRowFirstColumn="0" w:lastRowLastColumn="0"/>
            </w:pPr>
            <w:r w:rsidRPr="008B5F21">
              <w:t>Destinataire(s)</w:t>
            </w:r>
          </w:p>
        </w:tc>
        <w:tc>
          <w:tcPr>
            <w:tcW w:w="2302" w:type="dxa"/>
          </w:tcPr>
          <w:p w:rsidR="005563CE" w:rsidRPr="008B5F21" w:rsidRDefault="005563CE" w:rsidP="007E19EE">
            <w:pPr>
              <w:cnfStyle w:val="100000000000" w:firstRow="1" w:lastRow="0" w:firstColumn="0" w:lastColumn="0" w:oddVBand="0" w:evenVBand="0" w:oddHBand="0" w:evenHBand="0" w:firstRowFirstColumn="0" w:firstRowLastColumn="0" w:lastRowFirstColumn="0" w:lastRowLastColumn="0"/>
              <w:rPr>
                <w:bCs/>
              </w:rPr>
            </w:pPr>
            <w:r w:rsidRPr="008B5F21">
              <w:t>Date</w:t>
            </w:r>
          </w:p>
        </w:tc>
      </w:tr>
      <w:tr w:rsidR="005563CE" w:rsidRPr="008B5F21"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8B5F21" w:rsidRDefault="005563CE" w:rsidP="007E19EE">
            <w:r w:rsidRPr="008B5F21">
              <w:t>1.0</w:t>
            </w:r>
          </w:p>
        </w:tc>
        <w:tc>
          <w:tcPr>
            <w:tcW w:w="5812" w:type="dxa"/>
          </w:tcPr>
          <w:p w:rsidR="005563CE" w:rsidRPr="008B5F21"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8B5F21" w:rsidRDefault="005563CE" w:rsidP="007E19EE">
            <w:pPr>
              <w:cnfStyle w:val="000000000000" w:firstRow="0" w:lastRow="0" w:firstColumn="0" w:lastColumn="0" w:oddVBand="0" w:evenVBand="0" w:oddHBand="0" w:evenHBand="0" w:firstRowFirstColumn="0" w:firstRowLastColumn="0" w:lastRowFirstColumn="0" w:lastRowLastColumn="0"/>
            </w:pPr>
          </w:p>
        </w:tc>
      </w:tr>
    </w:tbl>
    <w:p w:rsidR="005563CE" w:rsidRPr="008B5F21" w:rsidRDefault="005563CE" w:rsidP="005563CE"/>
    <w:p w:rsidR="00C64D50" w:rsidRPr="008B5F21" w:rsidRDefault="00C64D50" w:rsidP="005563CE"/>
    <w:p w:rsidR="00C64D50" w:rsidRPr="008B5F21" w:rsidRDefault="00C64D50" w:rsidP="005563CE"/>
    <w:p w:rsidR="00C64D50" w:rsidRPr="008B5F21" w:rsidRDefault="00C64D50" w:rsidP="005563CE"/>
    <w:p w:rsidR="002E2255" w:rsidRPr="008B5F21" w:rsidRDefault="005563CE" w:rsidP="003A1CAC">
      <w:pPr>
        <w:rPr>
          <w:b/>
          <w:color w:val="585858"/>
          <w:sz w:val="28"/>
        </w:rPr>
      </w:pPr>
      <w:bookmarkStart w:id="7" w:name="_Toc417982080"/>
      <w:bookmarkStart w:id="8" w:name="_Toc417982309"/>
      <w:r w:rsidRPr="008B5F21">
        <w:rPr>
          <w:b/>
          <w:color w:val="585858"/>
          <w:sz w:val="28"/>
        </w:rPr>
        <w:lastRenderedPageBreak/>
        <w:t>Table des matières</w:t>
      </w:r>
      <w:bookmarkEnd w:id="7"/>
      <w:bookmarkEnd w:id="8"/>
    </w:p>
    <w:p w:rsidR="008B5F21" w:rsidRPr="008B5F21" w:rsidRDefault="00000C60">
      <w:pPr>
        <w:pStyle w:val="TOC1"/>
        <w:rPr>
          <w:rFonts w:eastAsiaTheme="minorEastAsia"/>
          <w:b w:val="0"/>
          <w:bCs w:val="0"/>
          <w:caps w:val="0"/>
          <w:noProof/>
          <w:sz w:val="22"/>
          <w:szCs w:val="22"/>
          <w:lang w:eastAsia="fr-BE"/>
        </w:rPr>
      </w:pPr>
      <w:r w:rsidRPr="008B5F21">
        <w:fldChar w:fldCharType="begin"/>
      </w:r>
      <w:r w:rsidRPr="008B5F21">
        <w:instrText xml:space="preserve"> TOC \o "1-2" \h \z \u </w:instrText>
      </w:r>
      <w:r w:rsidRPr="008B5F21">
        <w:fldChar w:fldCharType="separate"/>
      </w:r>
      <w:hyperlink w:anchor="_Toc8130418" w:history="1">
        <w:r w:rsidR="008B5F21" w:rsidRPr="008B5F21">
          <w:rPr>
            <w:rStyle w:val="Hyperlink"/>
            <w:noProof/>
          </w:rPr>
          <w:t>1</w:t>
        </w:r>
        <w:r w:rsidR="008B5F21" w:rsidRPr="008B5F21">
          <w:rPr>
            <w:rFonts w:eastAsiaTheme="minorEastAsia"/>
            <w:b w:val="0"/>
            <w:bCs w:val="0"/>
            <w:caps w:val="0"/>
            <w:noProof/>
            <w:sz w:val="22"/>
            <w:szCs w:val="22"/>
            <w:lang w:eastAsia="fr-BE"/>
          </w:rPr>
          <w:tab/>
        </w:r>
        <w:r w:rsidR="008B5F21" w:rsidRPr="008B5F21">
          <w:rPr>
            <w:rStyle w:val="Hyperlink"/>
            <w:noProof/>
          </w:rPr>
          <w:t>Objectif du document</w:t>
        </w:r>
        <w:r w:rsidR="008B5F21" w:rsidRPr="008B5F21">
          <w:rPr>
            <w:noProof/>
            <w:webHidden/>
          </w:rPr>
          <w:tab/>
        </w:r>
        <w:r w:rsidR="008B5F21" w:rsidRPr="008B5F21">
          <w:rPr>
            <w:noProof/>
            <w:webHidden/>
          </w:rPr>
          <w:fldChar w:fldCharType="begin"/>
        </w:r>
        <w:r w:rsidR="008B5F21" w:rsidRPr="008B5F21">
          <w:rPr>
            <w:noProof/>
            <w:webHidden/>
          </w:rPr>
          <w:instrText xml:space="preserve"> PAGEREF _Toc8130418 \h </w:instrText>
        </w:r>
        <w:r w:rsidR="008B5F21" w:rsidRPr="008B5F21">
          <w:rPr>
            <w:noProof/>
            <w:webHidden/>
          </w:rPr>
        </w:r>
        <w:r w:rsidR="008B5F21" w:rsidRPr="008B5F21">
          <w:rPr>
            <w:noProof/>
            <w:webHidden/>
          </w:rPr>
          <w:fldChar w:fldCharType="separate"/>
        </w:r>
        <w:r w:rsidR="008B5F21">
          <w:rPr>
            <w:noProof/>
            <w:webHidden/>
          </w:rPr>
          <w:t>3</w:t>
        </w:r>
        <w:r w:rsidR="008B5F21" w:rsidRPr="008B5F21">
          <w:rPr>
            <w:noProof/>
            <w:webHidden/>
          </w:rPr>
          <w:fldChar w:fldCharType="end"/>
        </w:r>
      </w:hyperlink>
    </w:p>
    <w:p w:rsidR="008B5F21" w:rsidRPr="008B5F21" w:rsidRDefault="00537CDD">
      <w:pPr>
        <w:pStyle w:val="TOC1"/>
        <w:rPr>
          <w:rFonts w:eastAsiaTheme="minorEastAsia"/>
          <w:b w:val="0"/>
          <w:bCs w:val="0"/>
          <w:caps w:val="0"/>
          <w:noProof/>
          <w:sz w:val="22"/>
          <w:szCs w:val="22"/>
          <w:lang w:eastAsia="fr-BE"/>
        </w:rPr>
      </w:pPr>
      <w:hyperlink w:anchor="_Toc8130419" w:history="1">
        <w:r w:rsidR="008B5F21" w:rsidRPr="008B5F21">
          <w:rPr>
            <w:rStyle w:val="Hyperlink"/>
            <w:noProof/>
          </w:rPr>
          <w:t>2</w:t>
        </w:r>
        <w:r w:rsidR="008B5F21" w:rsidRPr="008B5F21">
          <w:rPr>
            <w:rFonts w:eastAsiaTheme="minorEastAsia"/>
            <w:b w:val="0"/>
            <w:bCs w:val="0"/>
            <w:caps w:val="0"/>
            <w:noProof/>
            <w:sz w:val="22"/>
            <w:szCs w:val="22"/>
            <w:lang w:eastAsia="fr-BE"/>
          </w:rPr>
          <w:tab/>
        </w:r>
        <w:r w:rsidR="008B5F21" w:rsidRPr="008B5F21">
          <w:rPr>
            <w:rStyle w:val="Hyperlink"/>
            <w:noProof/>
          </w:rPr>
          <w:t>Abréviations</w:t>
        </w:r>
        <w:r w:rsidR="008B5F21" w:rsidRPr="008B5F21">
          <w:rPr>
            <w:noProof/>
            <w:webHidden/>
          </w:rPr>
          <w:tab/>
        </w:r>
        <w:r w:rsidR="008B5F21" w:rsidRPr="008B5F21">
          <w:rPr>
            <w:noProof/>
            <w:webHidden/>
          </w:rPr>
          <w:fldChar w:fldCharType="begin"/>
        </w:r>
        <w:r w:rsidR="008B5F21" w:rsidRPr="008B5F21">
          <w:rPr>
            <w:noProof/>
            <w:webHidden/>
          </w:rPr>
          <w:instrText xml:space="preserve"> PAGEREF _Toc8130419 \h </w:instrText>
        </w:r>
        <w:r w:rsidR="008B5F21" w:rsidRPr="008B5F21">
          <w:rPr>
            <w:noProof/>
            <w:webHidden/>
          </w:rPr>
        </w:r>
        <w:r w:rsidR="008B5F21" w:rsidRPr="008B5F21">
          <w:rPr>
            <w:noProof/>
            <w:webHidden/>
          </w:rPr>
          <w:fldChar w:fldCharType="separate"/>
        </w:r>
        <w:r w:rsidR="008B5F21">
          <w:rPr>
            <w:noProof/>
            <w:webHidden/>
          </w:rPr>
          <w:t>3</w:t>
        </w:r>
        <w:r w:rsidR="008B5F21" w:rsidRPr="008B5F21">
          <w:rPr>
            <w:noProof/>
            <w:webHidden/>
          </w:rPr>
          <w:fldChar w:fldCharType="end"/>
        </w:r>
      </w:hyperlink>
    </w:p>
    <w:p w:rsidR="008B5F21" w:rsidRPr="008B5F21" w:rsidRDefault="00537CDD">
      <w:pPr>
        <w:pStyle w:val="TOC1"/>
        <w:rPr>
          <w:rFonts w:eastAsiaTheme="minorEastAsia"/>
          <w:b w:val="0"/>
          <w:bCs w:val="0"/>
          <w:caps w:val="0"/>
          <w:noProof/>
          <w:sz w:val="22"/>
          <w:szCs w:val="22"/>
          <w:lang w:eastAsia="fr-BE"/>
        </w:rPr>
      </w:pPr>
      <w:hyperlink w:anchor="_Toc8130420" w:history="1">
        <w:r w:rsidR="008B5F21" w:rsidRPr="008B5F21">
          <w:rPr>
            <w:rStyle w:val="Hyperlink"/>
            <w:noProof/>
          </w:rPr>
          <w:t>3</w:t>
        </w:r>
        <w:r w:rsidR="008B5F21" w:rsidRPr="008B5F21">
          <w:rPr>
            <w:rFonts w:eastAsiaTheme="minorEastAsia"/>
            <w:b w:val="0"/>
            <w:bCs w:val="0"/>
            <w:caps w:val="0"/>
            <w:noProof/>
            <w:sz w:val="22"/>
            <w:szCs w:val="22"/>
            <w:lang w:eastAsia="fr-BE"/>
          </w:rPr>
          <w:tab/>
        </w:r>
        <w:r w:rsidR="008B5F21" w:rsidRPr="008B5F21">
          <w:rPr>
            <w:rStyle w:val="Hyperlink"/>
            <w:noProof/>
          </w:rPr>
          <w:t>Aperçu du service</w:t>
        </w:r>
        <w:r w:rsidR="008B5F21" w:rsidRPr="008B5F21">
          <w:rPr>
            <w:noProof/>
            <w:webHidden/>
          </w:rPr>
          <w:tab/>
        </w:r>
        <w:r w:rsidR="008B5F21" w:rsidRPr="008B5F21">
          <w:rPr>
            <w:noProof/>
            <w:webHidden/>
          </w:rPr>
          <w:fldChar w:fldCharType="begin"/>
        </w:r>
        <w:r w:rsidR="008B5F21" w:rsidRPr="008B5F21">
          <w:rPr>
            <w:noProof/>
            <w:webHidden/>
          </w:rPr>
          <w:instrText xml:space="preserve"> PAGEREF _Toc8130420 \h </w:instrText>
        </w:r>
        <w:r w:rsidR="008B5F21" w:rsidRPr="008B5F21">
          <w:rPr>
            <w:noProof/>
            <w:webHidden/>
          </w:rPr>
        </w:r>
        <w:r w:rsidR="008B5F21" w:rsidRPr="008B5F21">
          <w:rPr>
            <w:noProof/>
            <w:webHidden/>
          </w:rPr>
          <w:fldChar w:fldCharType="separate"/>
        </w:r>
        <w:r w:rsidR="008B5F21">
          <w:rPr>
            <w:noProof/>
            <w:webHidden/>
          </w:rPr>
          <w:t>3</w:t>
        </w:r>
        <w:r w:rsidR="008B5F21" w:rsidRPr="008B5F21">
          <w:rPr>
            <w:noProof/>
            <w:webHidden/>
          </w:rPr>
          <w:fldChar w:fldCharType="end"/>
        </w:r>
      </w:hyperlink>
    </w:p>
    <w:p w:rsidR="008B5F21" w:rsidRPr="008B5F21" w:rsidRDefault="00537CDD">
      <w:pPr>
        <w:pStyle w:val="TOC2"/>
        <w:tabs>
          <w:tab w:val="left" w:pos="880"/>
        </w:tabs>
        <w:rPr>
          <w:rFonts w:eastAsiaTheme="minorEastAsia"/>
          <w:smallCaps w:val="0"/>
          <w:noProof/>
          <w:sz w:val="22"/>
          <w:szCs w:val="22"/>
          <w:lang w:eastAsia="fr-BE"/>
        </w:rPr>
      </w:pPr>
      <w:hyperlink w:anchor="_Toc8130421" w:history="1">
        <w:r w:rsidR="008B5F21" w:rsidRPr="008B5F21">
          <w:rPr>
            <w:rStyle w:val="Hyperlink"/>
            <w:noProof/>
          </w:rPr>
          <w:t>3.1</w:t>
        </w:r>
        <w:r w:rsidR="008B5F21" w:rsidRPr="008B5F21">
          <w:rPr>
            <w:rFonts w:eastAsiaTheme="minorEastAsia"/>
            <w:smallCaps w:val="0"/>
            <w:noProof/>
            <w:sz w:val="22"/>
            <w:szCs w:val="22"/>
            <w:lang w:eastAsia="fr-BE"/>
          </w:rPr>
          <w:tab/>
        </w:r>
        <w:r w:rsidR="008B5F21" w:rsidRPr="008B5F21">
          <w:rPr>
            <w:rStyle w:val="Hyperlink"/>
            <w:noProof/>
          </w:rPr>
          <w:t>Contexte</w:t>
        </w:r>
        <w:r w:rsidR="008B5F21" w:rsidRPr="008B5F21">
          <w:rPr>
            <w:noProof/>
            <w:webHidden/>
          </w:rPr>
          <w:tab/>
        </w:r>
        <w:r w:rsidR="008B5F21" w:rsidRPr="008B5F21">
          <w:rPr>
            <w:noProof/>
            <w:webHidden/>
          </w:rPr>
          <w:fldChar w:fldCharType="begin"/>
        </w:r>
        <w:r w:rsidR="008B5F21" w:rsidRPr="008B5F21">
          <w:rPr>
            <w:noProof/>
            <w:webHidden/>
          </w:rPr>
          <w:instrText xml:space="preserve"> PAGEREF _Toc8130421 \h </w:instrText>
        </w:r>
        <w:r w:rsidR="008B5F21" w:rsidRPr="008B5F21">
          <w:rPr>
            <w:noProof/>
            <w:webHidden/>
          </w:rPr>
        </w:r>
        <w:r w:rsidR="008B5F21" w:rsidRPr="008B5F21">
          <w:rPr>
            <w:noProof/>
            <w:webHidden/>
          </w:rPr>
          <w:fldChar w:fldCharType="separate"/>
        </w:r>
        <w:r w:rsidR="008B5F21">
          <w:rPr>
            <w:noProof/>
            <w:webHidden/>
          </w:rPr>
          <w:t>3</w:t>
        </w:r>
        <w:r w:rsidR="008B5F21" w:rsidRPr="008B5F21">
          <w:rPr>
            <w:noProof/>
            <w:webHidden/>
          </w:rPr>
          <w:fldChar w:fldCharType="end"/>
        </w:r>
      </w:hyperlink>
    </w:p>
    <w:p w:rsidR="008B5F21" w:rsidRPr="008B5F21" w:rsidRDefault="00537CDD">
      <w:pPr>
        <w:pStyle w:val="TOC2"/>
        <w:tabs>
          <w:tab w:val="left" w:pos="880"/>
        </w:tabs>
        <w:rPr>
          <w:rFonts w:eastAsiaTheme="minorEastAsia"/>
          <w:smallCaps w:val="0"/>
          <w:noProof/>
          <w:sz w:val="22"/>
          <w:szCs w:val="22"/>
          <w:lang w:eastAsia="fr-BE"/>
        </w:rPr>
      </w:pPr>
      <w:hyperlink w:anchor="_Toc8130422" w:history="1">
        <w:r w:rsidR="008B5F21" w:rsidRPr="008B5F21">
          <w:rPr>
            <w:rStyle w:val="Hyperlink"/>
            <w:noProof/>
          </w:rPr>
          <w:t>3.2</w:t>
        </w:r>
        <w:r w:rsidR="008B5F21" w:rsidRPr="008B5F21">
          <w:rPr>
            <w:rFonts w:eastAsiaTheme="minorEastAsia"/>
            <w:smallCaps w:val="0"/>
            <w:noProof/>
            <w:sz w:val="22"/>
            <w:szCs w:val="22"/>
            <w:lang w:eastAsia="fr-BE"/>
          </w:rPr>
          <w:tab/>
        </w:r>
        <w:r w:rsidR="008B5F21" w:rsidRPr="008B5F21">
          <w:rPr>
            <w:rStyle w:val="Hyperlink"/>
            <w:noProof/>
          </w:rPr>
          <w:t>Vue globale des données échangées</w:t>
        </w:r>
        <w:r w:rsidR="008B5F21" w:rsidRPr="008B5F21">
          <w:rPr>
            <w:noProof/>
            <w:webHidden/>
          </w:rPr>
          <w:tab/>
        </w:r>
        <w:r w:rsidR="008B5F21" w:rsidRPr="008B5F21">
          <w:rPr>
            <w:noProof/>
            <w:webHidden/>
          </w:rPr>
          <w:fldChar w:fldCharType="begin"/>
        </w:r>
        <w:r w:rsidR="008B5F21" w:rsidRPr="008B5F21">
          <w:rPr>
            <w:noProof/>
            <w:webHidden/>
          </w:rPr>
          <w:instrText xml:space="preserve"> PAGEREF _Toc8130422 \h </w:instrText>
        </w:r>
        <w:r w:rsidR="008B5F21" w:rsidRPr="008B5F21">
          <w:rPr>
            <w:noProof/>
            <w:webHidden/>
          </w:rPr>
        </w:r>
        <w:r w:rsidR="008B5F21" w:rsidRPr="008B5F21">
          <w:rPr>
            <w:noProof/>
            <w:webHidden/>
          </w:rPr>
          <w:fldChar w:fldCharType="separate"/>
        </w:r>
        <w:r w:rsidR="008B5F21">
          <w:rPr>
            <w:noProof/>
            <w:webHidden/>
          </w:rPr>
          <w:t>4</w:t>
        </w:r>
        <w:r w:rsidR="008B5F21" w:rsidRPr="008B5F21">
          <w:rPr>
            <w:noProof/>
            <w:webHidden/>
          </w:rPr>
          <w:fldChar w:fldCharType="end"/>
        </w:r>
      </w:hyperlink>
    </w:p>
    <w:p w:rsidR="008B5F21" w:rsidRPr="008B5F21" w:rsidRDefault="00537CDD">
      <w:pPr>
        <w:pStyle w:val="TOC2"/>
        <w:tabs>
          <w:tab w:val="left" w:pos="880"/>
        </w:tabs>
        <w:rPr>
          <w:rFonts w:eastAsiaTheme="minorEastAsia"/>
          <w:smallCaps w:val="0"/>
          <w:noProof/>
          <w:sz w:val="22"/>
          <w:szCs w:val="22"/>
          <w:lang w:eastAsia="fr-BE"/>
        </w:rPr>
      </w:pPr>
      <w:hyperlink w:anchor="_Toc8130423" w:history="1">
        <w:r w:rsidR="008B5F21" w:rsidRPr="008B5F21">
          <w:rPr>
            <w:rStyle w:val="Hyperlink"/>
            <w:noProof/>
          </w:rPr>
          <w:t>3.3</w:t>
        </w:r>
        <w:r w:rsidR="008B5F21" w:rsidRPr="008B5F21">
          <w:rPr>
            <w:rFonts w:eastAsiaTheme="minorEastAsia"/>
            <w:smallCaps w:val="0"/>
            <w:noProof/>
            <w:sz w:val="22"/>
            <w:szCs w:val="22"/>
            <w:lang w:eastAsia="fr-BE"/>
          </w:rPr>
          <w:tab/>
        </w:r>
        <w:r w:rsidR="008B5F21" w:rsidRPr="008B5F21">
          <w:rPr>
            <w:rStyle w:val="Hyperlink"/>
            <w:noProof/>
          </w:rPr>
          <w:t>Déroulement général</w:t>
        </w:r>
        <w:r w:rsidR="008B5F21" w:rsidRPr="008B5F21">
          <w:rPr>
            <w:noProof/>
            <w:webHidden/>
          </w:rPr>
          <w:tab/>
        </w:r>
        <w:r w:rsidR="008B5F21" w:rsidRPr="008B5F21">
          <w:rPr>
            <w:noProof/>
            <w:webHidden/>
          </w:rPr>
          <w:fldChar w:fldCharType="begin"/>
        </w:r>
        <w:r w:rsidR="008B5F21" w:rsidRPr="008B5F21">
          <w:rPr>
            <w:noProof/>
            <w:webHidden/>
          </w:rPr>
          <w:instrText xml:space="preserve"> PAGEREF _Toc8130423 \h </w:instrText>
        </w:r>
        <w:r w:rsidR="008B5F21" w:rsidRPr="008B5F21">
          <w:rPr>
            <w:noProof/>
            <w:webHidden/>
          </w:rPr>
        </w:r>
        <w:r w:rsidR="008B5F21" w:rsidRPr="008B5F21">
          <w:rPr>
            <w:noProof/>
            <w:webHidden/>
          </w:rPr>
          <w:fldChar w:fldCharType="separate"/>
        </w:r>
        <w:r w:rsidR="008B5F21">
          <w:rPr>
            <w:noProof/>
            <w:webHidden/>
          </w:rPr>
          <w:t>5</w:t>
        </w:r>
        <w:r w:rsidR="008B5F21" w:rsidRPr="008B5F21">
          <w:rPr>
            <w:noProof/>
            <w:webHidden/>
          </w:rPr>
          <w:fldChar w:fldCharType="end"/>
        </w:r>
      </w:hyperlink>
    </w:p>
    <w:p w:rsidR="008B5F21" w:rsidRPr="008B5F21" w:rsidRDefault="00537CDD">
      <w:pPr>
        <w:pStyle w:val="TOC2"/>
        <w:tabs>
          <w:tab w:val="left" w:pos="880"/>
        </w:tabs>
        <w:rPr>
          <w:rFonts w:eastAsiaTheme="minorEastAsia"/>
          <w:smallCaps w:val="0"/>
          <w:noProof/>
          <w:sz w:val="22"/>
          <w:szCs w:val="22"/>
          <w:lang w:eastAsia="fr-BE"/>
        </w:rPr>
      </w:pPr>
      <w:hyperlink w:anchor="_Toc8130424" w:history="1">
        <w:r w:rsidR="008B5F21" w:rsidRPr="008B5F21">
          <w:rPr>
            <w:rStyle w:val="Hyperlink"/>
            <w:noProof/>
          </w:rPr>
          <w:t>3.4</w:t>
        </w:r>
        <w:r w:rsidR="008B5F21" w:rsidRPr="008B5F21">
          <w:rPr>
            <w:rFonts w:eastAsiaTheme="minorEastAsia"/>
            <w:smallCaps w:val="0"/>
            <w:noProof/>
            <w:sz w:val="22"/>
            <w:szCs w:val="22"/>
            <w:lang w:eastAsia="fr-BE"/>
          </w:rPr>
          <w:tab/>
        </w:r>
        <w:r w:rsidR="008B5F21" w:rsidRPr="008B5F21">
          <w:rPr>
            <w:rStyle w:val="Hyperlink"/>
            <w:noProof/>
          </w:rPr>
          <w:t>Etapes du traitement à la BCSS</w:t>
        </w:r>
        <w:r w:rsidR="008B5F21" w:rsidRPr="008B5F21">
          <w:rPr>
            <w:noProof/>
            <w:webHidden/>
          </w:rPr>
          <w:tab/>
        </w:r>
        <w:r w:rsidR="008B5F21" w:rsidRPr="008B5F21">
          <w:rPr>
            <w:noProof/>
            <w:webHidden/>
          </w:rPr>
          <w:fldChar w:fldCharType="begin"/>
        </w:r>
        <w:r w:rsidR="008B5F21" w:rsidRPr="008B5F21">
          <w:rPr>
            <w:noProof/>
            <w:webHidden/>
          </w:rPr>
          <w:instrText xml:space="preserve"> PAGEREF _Toc8130424 \h </w:instrText>
        </w:r>
        <w:r w:rsidR="008B5F21" w:rsidRPr="008B5F21">
          <w:rPr>
            <w:noProof/>
            <w:webHidden/>
          </w:rPr>
        </w:r>
        <w:r w:rsidR="008B5F21" w:rsidRPr="008B5F21">
          <w:rPr>
            <w:noProof/>
            <w:webHidden/>
          </w:rPr>
          <w:fldChar w:fldCharType="separate"/>
        </w:r>
        <w:r w:rsidR="008B5F21">
          <w:rPr>
            <w:noProof/>
            <w:webHidden/>
          </w:rPr>
          <w:t>5</w:t>
        </w:r>
        <w:r w:rsidR="008B5F21" w:rsidRPr="008B5F21">
          <w:rPr>
            <w:noProof/>
            <w:webHidden/>
          </w:rPr>
          <w:fldChar w:fldCharType="end"/>
        </w:r>
      </w:hyperlink>
    </w:p>
    <w:p w:rsidR="008B5F21" w:rsidRPr="008B5F21" w:rsidRDefault="00537CDD">
      <w:pPr>
        <w:pStyle w:val="TOC1"/>
        <w:rPr>
          <w:rFonts w:eastAsiaTheme="minorEastAsia"/>
          <w:b w:val="0"/>
          <w:bCs w:val="0"/>
          <w:caps w:val="0"/>
          <w:noProof/>
          <w:sz w:val="22"/>
          <w:szCs w:val="22"/>
          <w:lang w:eastAsia="fr-BE"/>
        </w:rPr>
      </w:pPr>
      <w:hyperlink w:anchor="_Toc8130425" w:history="1">
        <w:r w:rsidR="008B5F21" w:rsidRPr="008B5F21">
          <w:rPr>
            <w:rStyle w:val="Hyperlink"/>
            <w:noProof/>
          </w:rPr>
          <w:t>4</w:t>
        </w:r>
        <w:r w:rsidR="008B5F21" w:rsidRPr="008B5F21">
          <w:rPr>
            <w:rFonts w:eastAsiaTheme="minorEastAsia"/>
            <w:b w:val="0"/>
            <w:bCs w:val="0"/>
            <w:caps w:val="0"/>
            <w:noProof/>
            <w:sz w:val="22"/>
            <w:szCs w:val="22"/>
            <w:lang w:eastAsia="fr-BE"/>
          </w:rPr>
          <w:tab/>
        </w:r>
        <w:r w:rsidR="008B5F21" w:rsidRPr="008B5F21">
          <w:rPr>
            <w:rStyle w:val="Hyperlink"/>
            <w:noProof/>
          </w:rPr>
          <w:t>Protocole du service</w:t>
        </w:r>
        <w:r w:rsidR="008B5F21" w:rsidRPr="008B5F21">
          <w:rPr>
            <w:noProof/>
            <w:webHidden/>
          </w:rPr>
          <w:tab/>
        </w:r>
        <w:r w:rsidR="008B5F21" w:rsidRPr="008B5F21">
          <w:rPr>
            <w:noProof/>
            <w:webHidden/>
          </w:rPr>
          <w:fldChar w:fldCharType="begin"/>
        </w:r>
        <w:r w:rsidR="008B5F21" w:rsidRPr="008B5F21">
          <w:rPr>
            <w:noProof/>
            <w:webHidden/>
          </w:rPr>
          <w:instrText xml:space="preserve"> PAGEREF _Toc8130425 \h </w:instrText>
        </w:r>
        <w:r w:rsidR="008B5F21" w:rsidRPr="008B5F21">
          <w:rPr>
            <w:noProof/>
            <w:webHidden/>
          </w:rPr>
        </w:r>
        <w:r w:rsidR="008B5F21" w:rsidRPr="008B5F21">
          <w:rPr>
            <w:noProof/>
            <w:webHidden/>
          </w:rPr>
          <w:fldChar w:fldCharType="separate"/>
        </w:r>
        <w:r w:rsidR="008B5F21">
          <w:rPr>
            <w:noProof/>
            <w:webHidden/>
          </w:rPr>
          <w:t>7</w:t>
        </w:r>
        <w:r w:rsidR="008B5F21" w:rsidRPr="008B5F21">
          <w:rPr>
            <w:noProof/>
            <w:webHidden/>
          </w:rPr>
          <w:fldChar w:fldCharType="end"/>
        </w:r>
      </w:hyperlink>
    </w:p>
    <w:p w:rsidR="008B5F21" w:rsidRPr="008B5F21" w:rsidRDefault="00537CDD">
      <w:pPr>
        <w:pStyle w:val="TOC1"/>
        <w:rPr>
          <w:rFonts w:eastAsiaTheme="minorEastAsia"/>
          <w:b w:val="0"/>
          <w:bCs w:val="0"/>
          <w:caps w:val="0"/>
          <w:noProof/>
          <w:sz w:val="22"/>
          <w:szCs w:val="22"/>
          <w:lang w:eastAsia="fr-BE"/>
        </w:rPr>
      </w:pPr>
      <w:hyperlink w:anchor="_Toc8130426" w:history="1">
        <w:r w:rsidR="008B5F21" w:rsidRPr="008B5F21">
          <w:rPr>
            <w:rStyle w:val="Hyperlink"/>
            <w:noProof/>
          </w:rPr>
          <w:t>5</w:t>
        </w:r>
        <w:r w:rsidR="008B5F21" w:rsidRPr="008B5F21">
          <w:rPr>
            <w:rFonts w:eastAsiaTheme="minorEastAsia"/>
            <w:b w:val="0"/>
            <w:bCs w:val="0"/>
            <w:caps w:val="0"/>
            <w:noProof/>
            <w:sz w:val="22"/>
            <w:szCs w:val="22"/>
            <w:lang w:eastAsia="fr-BE"/>
          </w:rPr>
          <w:tab/>
        </w:r>
        <w:r w:rsidR="008B5F21" w:rsidRPr="008B5F21">
          <w:rPr>
            <w:rStyle w:val="Hyperlink"/>
            <w:noProof/>
          </w:rPr>
          <w:t>Description des messages échangés</w:t>
        </w:r>
        <w:r w:rsidR="008B5F21" w:rsidRPr="008B5F21">
          <w:rPr>
            <w:noProof/>
            <w:webHidden/>
          </w:rPr>
          <w:tab/>
        </w:r>
        <w:r w:rsidR="008B5F21" w:rsidRPr="008B5F21">
          <w:rPr>
            <w:noProof/>
            <w:webHidden/>
          </w:rPr>
          <w:fldChar w:fldCharType="begin"/>
        </w:r>
        <w:r w:rsidR="008B5F21" w:rsidRPr="008B5F21">
          <w:rPr>
            <w:noProof/>
            <w:webHidden/>
          </w:rPr>
          <w:instrText xml:space="preserve"> PAGEREF _Toc8130426 \h </w:instrText>
        </w:r>
        <w:r w:rsidR="008B5F21" w:rsidRPr="008B5F21">
          <w:rPr>
            <w:noProof/>
            <w:webHidden/>
          </w:rPr>
        </w:r>
        <w:r w:rsidR="008B5F21" w:rsidRPr="008B5F21">
          <w:rPr>
            <w:noProof/>
            <w:webHidden/>
          </w:rPr>
          <w:fldChar w:fldCharType="separate"/>
        </w:r>
        <w:r w:rsidR="008B5F21">
          <w:rPr>
            <w:noProof/>
            <w:webHidden/>
          </w:rPr>
          <w:t>7</w:t>
        </w:r>
        <w:r w:rsidR="008B5F21" w:rsidRPr="008B5F21">
          <w:rPr>
            <w:noProof/>
            <w:webHidden/>
          </w:rPr>
          <w:fldChar w:fldCharType="end"/>
        </w:r>
      </w:hyperlink>
    </w:p>
    <w:p w:rsidR="008B5F21" w:rsidRPr="008B5F21" w:rsidRDefault="00537CDD">
      <w:pPr>
        <w:pStyle w:val="TOC2"/>
        <w:tabs>
          <w:tab w:val="left" w:pos="880"/>
        </w:tabs>
        <w:rPr>
          <w:rFonts w:eastAsiaTheme="minorEastAsia"/>
          <w:smallCaps w:val="0"/>
          <w:noProof/>
          <w:sz w:val="22"/>
          <w:szCs w:val="22"/>
          <w:lang w:eastAsia="fr-BE"/>
        </w:rPr>
      </w:pPr>
      <w:hyperlink w:anchor="_Toc8130427" w:history="1">
        <w:r w:rsidR="008B5F21" w:rsidRPr="008B5F21">
          <w:rPr>
            <w:rStyle w:val="Hyperlink"/>
            <w:noProof/>
          </w:rPr>
          <w:t>5.1</w:t>
        </w:r>
        <w:r w:rsidR="008B5F21" w:rsidRPr="008B5F21">
          <w:rPr>
            <w:rFonts w:eastAsiaTheme="minorEastAsia"/>
            <w:smallCaps w:val="0"/>
            <w:noProof/>
            <w:sz w:val="22"/>
            <w:szCs w:val="22"/>
            <w:lang w:eastAsia="fr-BE"/>
          </w:rPr>
          <w:tab/>
        </w:r>
        <w:r w:rsidR="008B5F21" w:rsidRPr="008B5F21">
          <w:rPr>
            <w:rStyle w:val="Hyperlink"/>
            <w:noProof/>
          </w:rPr>
          <w:t>Partie commune aux différentes opérations</w:t>
        </w:r>
        <w:r w:rsidR="008B5F21" w:rsidRPr="008B5F21">
          <w:rPr>
            <w:noProof/>
            <w:webHidden/>
          </w:rPr>
          <w:tab/>
        </w:r>
        <w:r w:rsidR="008B5F21" w:rsidRPr="008B5F21">
          <w:rPr>
            <w:noProof/>
            <w:webHidden/>
          </w:rPr>
          <w:fldChar w:fldCharType="begin"/>
        </w:r>
        <w:r w:rsidR="008B5F21" w:rsidRPr="008B5F21">
          <w:rPr>
            <w:noProof/>
            <w:webHidden/>
          </w:rPr>
          <w:instrText xml:space="preserve"> PAGEREF _Toc8130427 \h </w:instrText>
        </w:r>
        <w:r w:rsidR="008B5F21" w:rsidRPr="008B5F21">
          <w:rPr>
            <w:noProof/>
            <w:webHidden/>
          </w:rPr>
        </w:r>
        <w:r w:rsidR="008B5F21" w:rsidRPr="008B5F21">
          <w:rPr>
            <w:noProof/>
            <w:webHidden/>
          </w:rPr>
          <w:fldChar w:fldCharType="separate"/>
        </w:r>
        <w:r w:rsidR="008B5F21">
          <w:rPr>
            <w:noProof/>
            <w:webHidden/>
          </w:rPr>
          <w:t>7</w:t>
        </w:r>
        <w:r w:rsidR="008B5F21" w:rsidRPr="008B5F21">
          <w:rPr>
            <w:noProof/>
            <w:webHidden/>
          </w:rPr>
          <w:fldChar w:fldCharType="end"/>
        </w:r>
      </w:hyperlink>
    </w:p>
    <w:p w:rsidR="008B5F21" w:rsidRPr="008B5F21" w:rsidRDefault="00537CDD">
      <w:pPr>
        <w:pStyle w:val="TOC2"/>
        <w:tabs>
          <w:tab w:val="left" w:pos="880"/>
        </w:tabs>
        <w:rPr>
          <w:rFonts w:eastAsiaTheme="minorEastAsia"/>
          <w:smallCaps w:val="0"/>
          <w:noProof/>
          <w:sz w:val="22"/>
          <w:szCs w:val="22"/>
          <w:lang w:eastAsia="fr-BE"/>
        </w:rPr>
      </w:pPr>
      <w:hyperlink w:anchor="_Toc8130428" w:history="1">
        <w:r w:rsidR="008B5F21" w:rsidRPr="008B5F21">
          <w:rPr>
            <w:rStyle w:val="Hyperlink"/>
            <w:noProof/>
          </w:rPr>
          <w:t>5.2</w:t>
        </w:r>
        <w:r w:rsidR="008B5F21" w:rsidRPr="008B5F21">
          <w:rPr>
            <w:rFonts w:eastAsiaTheme="minorEastAsia"/>
            <w:smallCaps w:val="0"/>
            <w:noProof/>
            <w:sz w:val="22"/>
            <w:szCs w:val="22"/>
            <w:lang w:eastAsia="fr-BE"/>
          </w:rPr>
          <w:tab/>
        </w:r>
        <w:r w:rsidR="008B5F21" w:rsidRPr="008B5F21">
          <w:rPr>
            <w:rStyle w:val="Hyperlink"/>
            <w:noProof/>
          </w:rPr>
          <w:t>ConsultCurrentSsin</w:t>
        </w:r>
        <w:r w:rsidR="008B5F21" w:rsidRPr="008B5F21">
          <w:rPr>
            <w:noProof/>
            <w:webHidden/>
          </w:rPr>
          <w:tab/>
        </w:r>
        <w:r w:rsidR="008B5F21" w:rsidRPr="008B5F21">
          <w:rPr>
            <w:noProof/>
            <w:webHidden/>
          </w:rPr>
          <w:fldChar w:fldCharType="begin"/>
        </w:r>
        <w:r w:rsidR="008B5F21" w:rsidRPr="008B5F21">
          <w:rPr>
            <w:noProof/>
            <w:webHidden/>
          </w:rPr>
          <w:instrText xml:space="preserve"> PAGEREF _Toc8130428 \h </w:instrText>
        </w:r>
        <w:r w:rsidR="008B5F21" w:rsidRPr="008B5F21">
          <w:rPr>
            <w:noProof/>
            <w:webHidden/>
          </w:rPr>
        </w:r>
        <w:r w:rsidR="008B5F21" w:rsidRPr="008B5F21">
          <w:rPr>
            <w:noProof/>
            <w:webHidden/>
          </w:rPr>
          <w:fldChar w:fldCharType="separate"/>
        </w:r>
        <w:r w:rsidR="008B5F21">
          <w:rPr>
            <w:noProof/>
            <w:webHidden/>
          </w:rPr>
          <w:t>10</w:t>
        </w:r>
        <w:r w:rsidR="008B5F21" w:rsidRPr="008B5F21">
          <w:rPr>
            <w:noProof/>
            <w:webHidden/>
          </w:rPr>
          <w:fldChar w:fldCharType="end"/>
        </w:r>
      </w:hyperlink>
    </w:p>
    <w:p w:rsidR="008B5F21" w:rsidRPr="008B5F21" w:rsidRDefault="00537CDD">
      <w:pPr>
        <w:pStyle w:val="TOC2"/>
        <w:tabs>
          <w:tab w:val="left" w:pos="880"/>
        </w:tabs>
        <w:rPr>
          <w:rFonts w:eastAsiaTheme="minorEastAsia"/>
          <w:smallCaps w:val="0"/>
          <w:noProof/>
          <w:sz w:val="22"/>
          <w:szCs w:val="22"/>
          <w:lang w:eastAsia="fr-BE"/>
        </w:rPr>
      </w:pPr>
      <w:hyperlink w:anchor="_Toc8130429" w:history="1">
        <w:r w:rsidR="008B5F21" w:rsidRPr="008B5F21">
          <w:rPr>
            <w:rStyle w:val="Hyperlink"/>
            <w:noProof/>
          </w:rPr>
          <w:t>5.3</w:t>
        </w:r>
        <w:r w:rsidR="008B5F21" w:rsidRPr="008B5F21">
          <w:rPr>
            <w:rFonts w:eastAsiaTheme="minorEastAsia"/>
            <w:smallCaps w:val="0"/>
            <w:noProof/>
            <w:sz w:val="22"/>
            <w:szCs w:val="22"/>
            <w:lang w:eastAsia="fr-BE"/>
          </w:rPr>
          <w:tab/>
        </w:r>
        <w:r w:rsidR="008B5F21" w:rsidRPr="008B5F21">
          <w:rPr>
            <w:rStyle w:val="Hyperlink"/>
            <w:noProof/>
          </w:rPr>
          <w:t>ConsultRelatedSsins</w:t>
        </w:r>
        <w:r w:rsidR="008B5F21" w:rsidRPr="008B5F21">
          <w:rPr>
            <w:noProof/>
            <w:webHidden/>
          </w:rPr>
          <w:tab/>
        </w:r>
        <w:r w:rsidR="008B5F21" w:rsidRPr="008B5F21">
          <w:rPr>
            <w:noProof/>
            <w:webHidden/>
          </w:rPr>
          <w:fldChar w:fldCharType="begin"/>
        </w:r>
        <w:r w:rsidR="008B5F21" w:rsidRPr="008B5F21">
          <w:rPr>
            <w:noProof/>
            <w:webHidden/>
          </w:rPr>
          <w:instrText xml:space="preserve"> PAGEREF _Toc8130429 \h </w:instrText>
        </w:r>
        <w:r w:rsidR="008B5F21" w:rsidRPr="008B5F21">
          <w:rPr>
            <w:noProof/>
            <w:webHidden/>
          </w:rPr>
        </w:r>
        <w:r w:rsidR="008B5F21" w:rsidRPr="008B5F21">
          <w:rPr>
            <w:noProof/>
            <w:webHidden/>
          </w:rPr>
          <w:fldChar w:fldCharType="separate"/>
        </w:r>
        <w:r w:rsidR="008B5F21">
          <w:rPr>
            <w:noProof/>
            <w:webHidden/>
          </w:rPr>
          <w:t>12</w:t>
        </w:r>
        <w:r w:rsidR="008B5F21" w:rsidRPr="008B5F21">
          <w:rPr>
            <w:noProof/>
            <w:webHidden/>
          </w:rPr>
          <w:fldChar w:fldCharType="end"/>
        </w:r>
      </w:hyperlink>
    </w:p>
    <w:p w:rsidR="008B5F21" w:rsidRPr="008B5F21" w:rsidRDefault="00537CDD">
      <w:pPr>
        <w:pStyle w:val="TOC1"/>
        <w:rPr>
          <w:rFonts w:eastAsiaTheme="minorEastAsia"/>
          <w:b w:val="0"/>
          <w:bCs w:val="0"/>
          <w:caps w:val="0"/>
          <w:noProof/>
          <w:sz w:val="22"/>
          <w:szCs w:val="22"/>
          <w:lang w:eastAsia="fr-BE"/>
        </w:rPr>
      </w:pPr>
      <w:hyperlink w:anchor="_Toc8130430" w:history="1">
        <w:r w:rsidR="008B5F21" w:rsidRPr="008B5F21">
          <w:rPr>
            <w:rStyle w:val="Hyperlink"/>
            <w:noProof/>
          </w:rPr>
          <w:t>6</w:t>
        </w:r>
        <w:r w:rsidR="008B5F21" w:rsidRPr="008B5F21">
          <w:rPr>
            <w:rFonts w:eastAsiaTheme="minorEastAsia"/>
            <w:b w:val="0"/>
            <w:bCs w:val="0"/>
            <w:caps w:val="0"/>
            <w:noProof/>
            <w:sz w:val="22"/>
            <w:szCs w:val="22"/>
            <w:lang w:eastAsia="fr-BE"/>
          </w:rPr>
          <w:tab/>
        </w:r>
        <w:r w:rsidR="008B5F21" w:rsidRPr="008B5F21">
          <w:rPr>
            <w:rStyle w:val="Hyperlink"/>
            <w:noProof/>
          </w:rPr>
          <w:t>Statut et codes retour</w:t>
        </w:r>
        <w:r w:rsidR="008B5F21" w:rsidRPr="008B5F21">
          <w:rPr>
            <w:noProof/>
            <w:webHidden/>
          </w:rPr>
          <w:tab/>
        </w:r>
        <w:r w:rsidR="008B5F21" w:rsidRPr="008B5F21">
          <w:rPr>
            <w:noProof/>
            <w:webHidden/>
          </w:rPr>
          <w:fldChar w:fldCharType="begin"/>
        </w:r>
        <w:r w:rsidR="008B5F21" w:rsidRPr="008B5F21">
          <w:rPr>
            <w:noProof/>
            <w:webHidden/>
          </w:rPr>
          <w:instrText xml:space="preserve"> PAGEREF _Toc8130430 \h </w:instrText>
        </w:r>
        <w:r w:rsidR="008B5F21" w:rsidRPr="008B5F21">
          <w:rPr>
            <w:noProof/>
            <w:webHidden/>
          </w:rPr>
        </w:r>
        <w:r w:rsidR="008B5F21" w:rsidRPr="008B5F21">
          <w:rPr>
            <w:noProof/>
            <w:webHidden/>
          </w:rPr>
          <w:fldChar w:fldCharType="separate"/>
        </w:r>
        <w:r w:rsidR="008B5F21">
          <w:rPr>
            <w:noProof/>
            <w:webHidden/>
          </w:rPr>
          <w:t>13</w:t>
        </w:r>
        <w:r w:rsidR="008B5F21" w:rsidRPr="008B5F21">
          <w:rPr>
            <w:noProof/>
            <w:webHidden/>
          </w:rPr>
          <w:fldChar w:fldCharType="end"/>
        </w:r>
      </w:hyperlink>
    </w:p>
    <w:p w:rsidR="008B5F21" w:rsidRPr="008B5F21" w:rsidRDefault="00537CDD">
      <w:pPr>
        <w:pStyle w:val="TOC1"/>
        <w:rPr>
          <w:rFonts w:eastAsiaTheme="minorEastAsia"/>
          <w:b w:val="0"/>
          <w:bCs w:val="0"/>
          <w:caps w:val="0"/>
          <w:noProof/>
          <w:sz w:val="22"/>
          <w:szCs w:val="22"/>
          <w:lang w:eastAsia="fr-BE"/>
        </w:rPr>
      </w:pPr>
      <w:hyperlink w:anchor="_Toc8130431" w:history="1">
        <w:r w:rsidR="008B5F21" w:rsidRPr="008B5F21">
          <w:rPr>
            <w:rStyle w:val="Hyperlink"/>
            <w:noProof/>
          </w:rPr>
          <w:t>7</w:t>
        </w:r>
        <w:r w:rsidR="008B5F21" w:rsidRPr="008B5F21">
          <w:rPr>
            <w:rFonts w:eastAsiaTheme="minorEastAsia"/>
            <w:b w:val="0"/>
            <w:bCs w:val="0"/>
            <w:caps w:val="0"/>
            <w:noProof/>
            <w:sz w:val="22"/>
            <w:szCs w:val="22"/>
            <w:lang w:eastAsia="fr-BE"/>
          </w:rPr>
          <w:tab/>
        </w:r>
        <w:r w:rsidR="008B5F21" w:rsidRPr="008B5F21">
          <w:rPr>
            <w:rStyle w:val="Hyperlink"/>
            <w:noProof/>
          </w:rPr>
          <w:t>Disponibilité et performance</w:t>
        </w:r>
        <w:r w:rsidR="008B5F21" w:rsidRPr="008B5F21">
          <w:rPr>
            <w:noProof/>
            <w:webHidden/>
          </w:rPr>
          <w:tab/>
        </w:r>
        <w:r w:rsidR="008B5F21" w:rsidRPr="008B5F21">
          <w:rPr>
            <w:noProof/>
            <w:webHidden/>
          </w:rPr>
          <w:fldChar w:fldCharType="begin"/>
        </w:r>
        <w:r w:rsidR="008B5F21" w:rsidRPr="008B5F21">
          <w:rPr>
            <w:noProof/>
            <w:webHidden/>
          </w:rPr>
          <w:instrText xml:space="preserve"> PAGEREF _Toc8130431 \h </w:instrText>
        </w:r>
        <w:r w:rsidR="008B5F21" w:rsidRPr="008B5F21">
          <w:rPr>
            <w:noProof/>
            <w:webHidden/>
          </w:rPr>
        </w:r>
        <w:r w:rsidR="008B5F21" w:rsidRPr="008B5F21">
          <w:rPr>
            <w:noProof/>
            <w:webHidden/>
          </w:rPr>
          <w:fldChar w:fldCharType="separate"/>
        </w:r>
        <w:r w:rsidR="008B5F21">
          <w:rPr>
            <w:noProof/>
            <w:webHidden/>
          </w:rPr>
          <w:t>13</w:t>
        </w:r>
        <w:r w:rsidR="008B5F21" w:rsidRPr="008B5F21">
          <w:rPr>
            <w:noProof/>
            <w:webHidden/>
          </w:rPr>
          <w:fldChar w:fldCharType="end"/>
        </w:r>
      </w:hyperlink>
    </w:p>
    <w:p w:rsidR="008B5F21" w:rsidRPr="008B5F21" w:rsidRDefault="00537CDD">
      <w:pPr>
        <w:pStyle w:val="TOC2"/>
        <w:tabs>
          <w:tab w:val="left" w:pos="880"/>
        </w:tabs>
        <w:rPr>
          <w:rFonts w:eastAsiaTheme="minorEastAsia"/>
          <w:smallCaps w:val="0"/>
          <w:noProof/>
          <w:sz w:val="22"/>
          <w:szCs w:val="22"/>
          <w:lang w:eastAsia="fr-BE"/>
        </w:rPr>
      </w:pPr>
      <w:hyperlink w:anchor="_Toc8130432" w:history="1">
        <w:r w:rsidR="008B5F21" w:rsidRPr="008B5F21">
          <w:rPr>
            <w:rStyle w:val="Hyperlink"/>
            <w:noProof/>
          </w:rPr>
          <w:t>7.1</w:t>
        </w:r>
        <w:r w:rsidR="008B5F21" w:rsidRPr="008B5F21">
          <w:rPr>
            <w:rFonts w:eastAsiaTheme="minorEastAsia"/>
            <w:smallCaps w:val="0"/>
            <w:noProof/>
            <w:sz w:val="22"/>
            <w:szCs w:val="22"/>
            <w:lang w:eastAsia="fr-BE"/>
          </w:rPr>
          <w:tab/>
        </w:r>
        <w:r w:rsidR="008B5F21" w:rsidRPr="008B5F21">
          <w:rPr>
            <w:rStyle w:val="Hyperlink"/>
            <w:noProof/>
          </w:rPr>
          <w:t>En cas de problèmes</w:t>
        </w:r>
        <w:r w:rsidR="008B5F21" w:rsidRPr="008B5F21">
          <w:rPr>
            <w:noProof/>
            <w:webHidden/>
          </w:rPr>
          <w:tab/>
        </w:r>
        <w:r w:rsidR="008B5F21" w:rsidRPr="008B5F21">
          <w:rPr>
            <w:noProof/>
            <w:webHidden/>
          </w:rPr>
          <w:fldChar w:fldCharType="begin"/>
        </w:r>
        <w:r w:rsidR="008B5F21" w:rsidRPr="008B5F21">
          <w:rPr>
            <w:noProof/>
            <w:webHidden/>
          </w:rPr>
          <w:instrText xml:space="preserve"> PAGEREF _Toc8130432 \h </w:instrText>
        </w:r>
        <w:r w:rsidR="008B5F21" w:rsidRPr="008B5F21">
          <w:rPr>
            <w:noProof/>
            <w:webHidden/>
          </w:rPr>
        </w:r>
        <w:r w:rsidR="008B5F21" w:rsidRPr="008B5F21">
          <w:rPr>
            <w:noProof/>
            <w:webHidden/>
          </w:rPr>
          <w:fldChar w:fldCharType="separate"/>
        </w:r>
        <w:r w:rsidR="008B5F21">
          <w:rPr>
            <w:noProof/>
            <w:webHidden/>
          </w:rPr>
          <w:t>14</w:t>
        </w:r>
        <w:r w:rsidR="008B5F21" w:rsidRPr="008B5F21">
          <w:rPr>
            <w:noProof/>
            <w:webHidden/>
          </w:rPr>
          <w:fldChar w:fldCharType="end"/>
        </w:r>
      </w:hyperlink>
    </w:p>
    <w:p w:rsidR="008B5F21" w:rsidRPr="008B5F21" w:rsidRDefault="00537CDD">
      <w:pPr>
        <w:pStyle w:val="TOC1"/>
        <w:rPr>
          <w:rFonts w:eastAsiaTheme="minorEastAsia"/>
          <w:b w:val="0"/>
          <w:bCs w:val="0"/>
          <w:caps w:val="0"/>
          <w:noProof/>
          <w:sz w:val="22"/>
          <w:szCs w:val="22"/>
          <w:lang w:eastAsia="fr-BE"/>
        </w:rPr>
      </w:pPr>
      <w:hyperlink w:anchor="_Toc8130433" w:history="1">
        <w:r w:rsidR="008B5F21" w:rsidRPr="008B5F21">
          <w:rPr>
            <w:rStyle w:val="Hyperlink"/>
            <w:noProof/>
          </w:rPr>
          <w:t>8</w:t>
        </w:r>
        <w:r w:rsidR="008B5F21" w:rsidRPr="008B5F21">
          <w:rPr>
            <w:rFonts w:eastAsiaTheme="minorEastAsia"/>
            <w:b w:val="0"/>
            <w:bCs w:val="0"/>
            <w:caps w:val="0"/>
            <w:noProof/>
            <w:sz w:val="22"/>
            <w:szCs w:val="22"/>
            <w:lang w:eastAsia="fr-BE"/>
          </w:rPr>
          <w:tab/>
        </w:r>
        <w:r w:rsidR="008B5F21" w:rsidRPr="008B5F21">
          <w:rPr>
            <w:rStyle w:val="Hyperlink"/>
            <w:noProof/>
          </w:rPr>
          <w:t>Bonnes pratiques</w:t>
        </w:r>
        <w:r w:rsidR="008B5F21" w:rsidRPr="008B5F21">
          <w:rPr>
            <w:noProof/>
            <w:webHidden/>
          </w:rPr>
          <w:tab/>
        </w:r>
        <w:r w:rsidR="008B5F21" w:rsidRPr="008B5F21">
          <w:rPr>
            <w:noProof/>
            <w:webHidden/>
          </w:rPr>
          <w:fldChar w:fldCharType="begin"/>
        </w:r>
        <w:r w:rsidR="008B5F21" w:rsidRPr="008B5F21">
          <w:rPr>
            <w:noProof/>
            <w:webHidden/>
          </w:rPr>
          <w:instrText xml:space="preserve"> PAGEREF _Toc8130433 \h </w:instrText>
        </w:r>
        <w:r w:rsidR="008B5F21" w:rsidRPr="008B5F21">
          <w:rPr>
            <w:noProof/>
            <w:webHidden/>
          </w:rPr>
        </w:r>
        <w:r w:rsidR="008B5F21" w:rsidRPr="008B5F21">
          <w:rPr>
            <w:noProof/>
            <w:webHidden/>
          </w:rPr>
          <w:fldChar w:fldCharType="separate"/>
        </w:r>
        <w:r w:rsidR="008B5F21">
          <w:rPr>
            <w:noProof/>
            <w:webHidden/>
          </w:rPr>
          <w:t>14</w:t>
        </w:r>
        <w:r w:rsidR="008B5F21" w:rsidRPr="008B5F21">
          <w:rPr>
            <w:noProof/>
            <w:webHidden/>
          </w:rPr>
          <w:fldChar w:fldCharType="end"/>
        </w:r>
      </w:hyperlink>
    </w:p>
    <w:p w:rsidR="008B5F21" w:rsidRPr="008B5F21" w:rsidRDefault="00537CDD">
      <w:pPr>
        <w:pStyle w:val="TOC2"/>
        <w:tabs>
          <w:tab w:val="left" w:pos="880"/>
        </w:tabs>
        <w:rPr>
          <w:rFonts w:eastAsiaTheme="minorEastAsia"/>
          <w:smallCaps w:val="0"/>
          <w:noProof/>
          <w:sz w:val="22"/>
          <w:szCs w:val="22"/>
          <w:lang w:eastAsia="fr-BE"/>
        </w:rPr>
      </w:pPr>
      <w:hyperlink w:anchor="_Toc8130434" w:history="1">
        <w:r w:rsidR="008B5F21" w:rsidRPr="008B5F21">
          <w:rPr>
            <w:rStyle w:val="Hyperlink"/>
            <w:noProof/>
          </w:rPr>
          <w:t>8.1</w:t>
        </w:r>
        <w:r w:rsidR="008B5F21" w:rsidRPr="008B5F21">
          <w:rPr>
            <w:rFonts w:eastAsiaTheme="minorEastAsia"/>
            <w:smallCaps w:val="0"/>
            <w:noProof/>
            <w:sz w:val="22"/>
            <w:szCs w:val="22"/>
            <w:lang w:eastAsia="fr-BE"/>
          </w:rPr>
          <w:tab/>
        </w:r>
        <w:r w:rsidR="008B5F21" w:rsidRPr="008B5F21">
          <w:rPr>
            <w:rStyle w:val="Hyperlink"/>
            <w:noProof/>
          </w:rPr>
          <w:t>Validation par rapport à WSDL</w:t>
        </w:r>
        <w:r w:rsidR="008B5F21" w:rsidRPr="008B5F21">
          <w:rPr>
            <w:noProof/>
            <w:webHidden/>
          </w:rPr>
          <w:tab/>
        </w:r>
        <w:r w:rsidR="008B5F21" w:rsidRPr="008B5F21">
          <w:rPr>
            <w:noProof/>
            <w:webHidden/>
          </w:rPr>
          <w:fldChar w:fldCharType="begin"/>
        </w:r>
        <w:r w:rsidR="008B5F21" w:rsidRPr="008B5F21">
          <w:rPr>
            <w:noProof/>
            <w:webHidden/>
          </w:rPr>
          <w:instrText xml:space="preserve"> PAGEREF _Toc8130434 \h </w:instrText>
        </w:r>
        <w:r w:rsidR="008B5F21" w:rsidRPr="008B5F21">
          <w:rPr>
            <w:noProof/>
            <w:webHidden/>
          </w:rPr>
        </w:r>
        <w:r w:rsidR="008B5F21" w:rsidRPr="008B5F21">
          <w:rPr>
            <w:noProof/>
            <w:webHidden/>
          </w:rPr>
          <w:fldChar w:fldCharType="separate"/>
        </w:r>
        <w:r w:rsidR="008B5F21">
          <w:rPr>
            <w:noProof/>
            <w:webHidden/>
          </w:rPr>
          <w:t>14</w:t>
        </w:r>
        <w:r w:rsidR="008B5F21" w:rsidRPr="008B5F21">
          <w:rPr>
            <w:noProof/>
            <w:webHidden/>
          </w:rPr>
          <w:fldChar w:fldCharType="end"/>
        </w:r>
      </w:hyperlink>
    </w:p>
    <w:p w:rsidR="008B5F21" w:rsidRPr="008B5F21" w:rsidRDefault="00537CDD">
      <w:pPr>
        <w:pStyle w:val="TOC2"/>
        <w:tabs>
          <w:tab w:val="left" w:pos="880"/>
        </w:tabs>
        <w:rPr>
          <w:rFonts w:eastAsiaTheme="minorEastAsia"/>
          <w:smallCaps w:val="0"/>
          <w:noProof/>
          <w:sz w:val="22"/>
          <w:szCs w:val="22"/>
          <w:lang w:eastAsia="fr-BE"/>
        </w:rPr>
      </w:pPr>
      <w:hyperlink w:anchor="_Toc8130435" w:history="1">
        <w:r w:rsidR="008B5F21" w:rsidRPr="008B5F21">
          <w:rPr>
            <w:rStyle w:val="Hyperlink"/>
            <w:noProof/>
          </w:rPr>
          <w:t>8.2</w:t>
        </w:r>
        <w:r w:rsidR="008B5F21" w:rsidRPr="008B5F21">
          <w:rPr>
            <w:rFonts w:eastAsiaTheme="minorEastAsia"/>
            <w:smallCaps w:val="0"/>
            <w:noProof/>
            <w:sz w:val="22"/>
            <w:szCs w:val="22"/>
            <w:lang w:eastAsia="fr-BE"/>
          </w:rPr>
          <w:tab/>
        </w:r>
        <w:r w:rsidR="008B5F21" w:rsidRPr="008B5F21">
          <w:rPr>
            <w:rStyle w:val="Hyperlink"/>
            <w:noProof/>
          </w:rPr>
          <w:t>Format de la date</w:t>
        </w:r>
        <w:r w:rsidR="008B5F21" w:rsidRPr="008B5F21">
          <w:rPr>
            <w:noProof/>
            <w:webHidden/>
          </w:rPr>
          <w:tab/>
        </w:r>
        <w:r w:rsidR="008B5F21" w:rsidRPr="008B5F21">
          <w:rPr>
            <w:noProof/>
            <w:webHidden/>
          </w:rPr>
          <w:fldChar w:fldCharType="begin"/>
        </w:r>
        <w:r w:rsidR="008B5F21" w:rsidRPr="008B5F21">
          <w:rPr>
            <w:noProof/>
            <w:webHidden/>
          </w:rPr>
          <w:instrText xml:space="preserve"> PAGEREF _Toc8130435 \h </w:instrText>
        </w:r>
        <w:r w:rsidR="008B5F21" w:rsidRPr="008B5F21">
          <w:rPr>
            <w:noProof/>
            <w:webHidden/>
          </w:rPr>
        </w:r>
        <w:r w:rsidR="008B5F21" w:rsidRPr="008B5F21">
          <w:rPr>
            <w:noProof/>
            <w:webHidden/>
          </w:rPr>
          <w:fldChar w:fldCharType="separate"/>
        </w:r>
        <w:r w:rsidR="008B5F21">
          <w:rPr>
            <w:noProof/>
            <w:webHidden/>
          </w:rPr>
          <w:t>14</w:t>
        </w:r>
        <w:r w:rsidR="008B5F21" w:rsidRPr="008B5F21">
          <w:rPr>
            <w:noProof/>
            <w:webHidden/>
          </w:rPr>
          <w:fldChar w:fldCharType="end"/>
        </w:r>
      </w:hyperlink>
    </w:p>
    <w:p w:rsidR="008B5F21" w:rsidRPr="008B5F21" w:rsidRDefault="00537CDD">
      <w:pPr>
        <w:pStyle w:val="TOC1"/>
        <w:rPr>
          <w:rFonts w:eastAsiaTheme="minorEastAsia"/>
          <w:b w:val="0"/>
          <w:bCs w:val="0"/>
          <w:caps w:val="0"/>
          <w:noProof/>
          <w:sz w:val="22"/>
          <w:szCs w:val="22"/>
          <w:lang w:eastAsia="fr-BE"/>
        </w:rPr>
      </w:pPr>
      <w:hyperlink w:anchor="_Toc8130436" w:history="1">
        <w:r w:rsidR="008B5F21" w:rsidRPr="008B5F21">
          <w:rPr>
            <w:rStyle w:val="Hyperlink"/>
            <w:noProof/>
          </w:rPr>
          <w:t>9</w:t>
        </w:r>
        <w:r w:rsidR="008B5F21" w:rsidRPr="008B5F21">
          <w:rPr>
            <w:rFonts w:eastAsiaTheme="minorEastAsia"/>
            <w:b w:val="0"/>
            <w:bCs w:val="0"/>
            <w:caps w:val="0"/>
            <w:noProof/>
            <w:sz w:val="22"/>
            <w:szCs w:val="22"/>
            <w:lang w:eastAsia="fr-BE"/>
          </w:rPr>
          <w:tab/>
        </w:r>
        <w:r w:rsidR="008B5F21" w:rsidRPr="008B5F21">
          <w:rPr>
            <w:rStyle w:val="Hyperlink"/>
            <w:noProof/>
          </w:rPr>
          <w:t>Exemples</w:t>
        </w:r>
        <w:r w:rsidR="008B5F21" w:rsidRPr="008B5F21">
          <w:rPr>
            <w:noProof/>
            <w:webHidden/>
          </w:rPr>
          <w:tab/>
        </w:r>
        <w:r w:rsidR="008B5F21" w:rsidRPr="008B5F21">
          <w:rPr>
            <w:noProof/>
            <w:webHidden/>
          </w:rPr>
          <w:fldChar w:fldCharType="begin"/>
        </w:r>
        <w:r w:rsidR="008B5F21" w:rsidRPr="008B5F21">
          <w:rPr>
            <w:noProof/>
            <w:webHidden/>
          </w:rPr>
          <w:instrText xml:space="preserve"> PAGEREF _Toc8130436 \h </w:instrText>
        </w:r>
        <w:r w:rsidR="008B5F21" w:rsidRPr="008B5F21">
          <w:rPr>
            <w:noProof/>
            <w:webHidden/>
          </w:rPr>
        </w:r>
        <w:r w:rsidR="008B5F21" w:rsidRPr="008B5F21">
          <w:rPr>
            <w:noProof/>
            <w:webHidden/>
          </w:rPr>
          <w:fldChar w:fldCharType="separate"/>
        </w:r>
        <w:r w:rsidR="008B5F21">
          <w:rPr>
            <w:noProof/>
            <w:webHidden/>
          </w:rPr>
          <w:t>15</w:t>
        </w:r>
        <w:r w:rsidR="008B5F21" w:rsidRPr="008B5F21">
          <w:rPr>
            <w:noProof/>
            <w:webHidden/>
          </w:rPr>
          <w:fldChar w:fldCharType="end"/>
        </w:r>
      </w:hyperlink>
    </w:p>
    <w:p w:rsidR="008B5F21" w:rsidRPr="008B5F21" w:rsidRDefault="00537CDD">
      <w:pPr>
        <w:pStyle w:val="TOC2"/>
        <w:tabs>
          <w:tab w:val="left" w:pos="880"/>
        </w:tabs>
        <w:rPr>
          <w:rFonts w:eastAsiaTheme="minorEastAsia"/>
          <w:smallCaps w:val="0"/>
          <w:noProof/>
          <w:sz w:val="22"/>
          <w:szCs w:val="22"/>
          <w:lang w:eastAsia="fr-BE"/>
        </w:rPr>
      </w:pPr>
      <w:hyperlink w:anchor="_Toc8130437" w:history="1">
        <w:r w:rsidR="008B5F21" w:rsidRPr="008B5F21">
          <w:rPr>
            <w:rStyle w:val="Hyperlink"/>
            <w:noProof/>
          </w:rPr>
          <w:t>9.1</w:t>
        </w:r>
        <w:r w:rsidR="008B5F21" w:rsidRPr="008B5F21">
          <w:rPr>
            <w:rFonts w:eastAsiaTheme="minorEastAsia"/>
            <w:smallCaps w:val="0"/>
            <w:noProof/>
            <w:sz w:val="22"/>
            <w:szCs w:val="22"/>
            <w:lang w:eastAsia="fr-BE"/>
          </w:rPr>
          <w:tab/>
        </w:r>
        <w:r w:rsidR="008B5F21" w:rsidRPr="008B5F21">
          <w:rPr>
            <w:rStyle w:val="Hyperlink"/>
            <w:noProof/>
          </w:rPr>
          <w:t>ConsultCurrentSsin</w:t>
        </w:r>
        <w:r w:rsidR="008B5F21" w:rsidRPr="008B5F21">
          <w:rPr>
            <w:noProof/>
            <w:webHidden/>
          </w:rPr>
          <w:tab/>
        </w:r>
        <w:r w:rsidR="008B5F21" w:rsidRPr="008B5F21">
          <w:rPr>
            <w:noProof/>
            <w:webHidden/>
          </w:rPr>
          <w:fldChar w:fldCharType="begin"/>
        </w:r>
        <w:r w:rsidR="008B5F21" w:rsidRPr="008B5F21">
          <w:rPr>
            <w:noProof/>
            <w:webHidden/>
          </w:rPr>
          <w:instrText xml:space="preserve"> PAGEREF _Toc8130437 \h </w:instrText>
        </w:r>
        <w:r w:rsidR="008B5F21" w:rsidRPr="008B5F21">
          <w:rPr>
            <w:noProof/>
            <w:webHidden/>
          </w:rPr>
        </w:r>
        <w:r w:rsidR="008B5F21" w:rsidRPr="008B5F21">
          <w:rPr>
            <w:noProof/>
            <w:webHidden/>
          </w:rPr>
          <w:fldChar w:fldCharType="separate"/>
        </w:r>
        <w:r w:rsidR="008B5F21">
          <w:rPr>
            <w:noProof/>
            <w:webHidden/>
          </w:rPr>
          <w:t>15</w:t>
        </w:r>
        <w:r w:rsidR="008B5F21" w:rsidRPr="008B5F21">
          <w:rPr>
            <w:noProof/>
            <w:webHidden/>
          </w:rPr>
          <w:fldChar w:fldCharType="end"/>
        </w:r>
      </w:hyperlink>
    </w:p>
    <w:p w:rsidR="008B5F21" w:rsidRPr="008B5F21" w:rsidRDefault="00537CDD">
      <w:pPr>
        <w:pStyle w:val="TOC2"/>
        <w:tabs>
          <w:tab w:val="left" w:pos="880"/>
        </w:tabs>
        <w:rPr>
          <w:rFonts w:eastAsiaTheme="minorEastAsia"/>
          <w:smallCaps w:val="0"/>
          <w:noProof/>
          <w:sz w:val="22"/>
          <w:szCs w:val="22"/>
          <w:lang w:eastAsia="fr-BE"/>
        </w:rPr>
      </w:pPr>
      <w:hyperlink w:anchor="_Toc8130438" w:history="1">
        <w:r w:rsidR="008B5F21" w:rsidRPr="008B5F21">
          <w:rPr>
            <w:rStyle w:val="Hyperlink"/>
            <w:noProof/>
          </w:rPr>
          <w:t>9.2</w:t>
        </w:r>
        <w:r w:rsidR="008B5F21" w:rsidRPr="008B5F21">
          <w:rPr>
            <w:rFonts w:eastAsiaTheme="minorEastAsia"/>
            <w:smallCaps w:val="0"/>
            <w:noProof/>
            <w:sz w:val="22"/>
            <w:szCs w:val="22"/>
            <w:lang w:eastAsia="fr-BE"/>
          </w:rPr>
          <w:tab/>
        </w:r>
        <w:r w:rsidR="008B5F21" w:rsidRPr="008B5F21">
          <w:rPr>
            <w:rStyle w:val="Hyperlink"/>
            <w:noProof/>
          </w:rPr>
          <w:t>consultRelatedSsins</w:t>
        </w:r>
        <w:r w:rsidR="008B5F21" w:rsidRPr="008B5F21">
          <w:rPr>
            <w:noProof/>
            <w:webHidden/>
          </w:rPr>
          <w:tab/>
        </w:r>
        <w:r w:rsidR="008B5F21" w:rsidRPr="008B5F21">
          <w:rPr>
            <w:noProof/>
            <w:webHidden/>
          </w:rPr>
          <w:fldChar w:fldCharType="begin"/>
        </w:r>
        <w:r w:rsidR="008B5F21" w:rsidRPr="008B5F21">
          <w:rPr>
            <w:noProof/>
            <w:webHidden/>
          </w:rPr>
          <w:instrText xml:space="preserve"> PAGEREF _Toc8130438 \h </w:instrText>
        </w:r>
        <w:r w:rsidR="008B5F21" w:rsidRPr="008B5F21">
          <w:rPr>
            <w:noProof/>
            <w:webHidden/>
          </w:rPr>
        </w:r>
        <w:r w:rsidR="008B5F21" w:rsidRPr="008B5F21">
          <w:rPr>
            <w:noProof/>
            <w:webHidden/>
          </w:rPr>
          <w:fldChar w:fldCharType="separate"/>
        </w:r>
        <w:r w:rsidR="008B5F21">
          <w:rPr>
            <w:noProof/>
            <w:webHidden/>
          </w:rPr>
          <w:t>16</w:t>
        </w:r>
        <w:r w:rsidR="008B5F21" w:rsidRPr="008B5F21">
          <w:rPr>
            <w:noProof/>
            <w:webHidden/>
          </w:rPr>
          <w:fldChar w:fldCharType="end"/>
        </w:r>
      </w:hyperlink>
    </w:p>
    <w:p w:rsidR="002E7D34" w:rsidRPr="008B5F21" w:rsidRDefault="00000C60" w:rsidP="002E7D34">
      <w:pPr>
        <w:sectPr w:rsidR="002E7D34" w:rsidRPr="008B5F21">
          <w:headerReference w:type="default" r:id="rId12"/>
          <w:footerReference w:type="default" r:id="rId13"/>
          <w:pgSz w:w="12240" w:h="15840"/>
          <w:pgMar w:top="1440" w:right="1440" w:bottom="1440" w:left="1440" w:header="708" w:footer="708" w:gutter="0"/>
          <w:cols w:space="708"/>
          <w:docGrid w:linePitch="360"/>
        </w:sectPr>
      </w:pPr>
      <w:r w:rsidRPr="008B5F21">
        <w:rPr>
          <w:sz w:val="20"/>
          <w:szCs w:val="20"/>
        </w:rPr>
        <w:fldChar w:fldCharType="end"/>
      </w:r>
    </w:p>
    <w:p w:rsidR="005563CE" w:rsidRPr="008B5F21" w:rsidRDefault="005563CE" w:rsidP="007C4D23">
      <w:pPr>
        <w:pStyle w:val="Heading1"/>
      </w:pPr>
      <w:bookmarkStart w:id="9" w:name="_Toc413917217"/>
      <w:bookmarkStart w:id="10" w:name="_Toc8130418"/>
      <w:r w:rsidRPr="008B5F21">
        <w:lastRenderedPageBreak/>
        <w:t>Objectif du document</w:t>
      </w:r>
      <w:bookmarkEnd w:id="9"/>
      <w:bookmarkEnd w:id="10"/>
    </w:p>
    <w:p w:rsidR="00EB6572" w:rsidRPr="008B5F21" w:rsidRDefault="00557A9B" w:rsidP="00731A38">
      <w:r w:rsidRPr="008B5F21">
        <w:t>Le présent document décrit les spécifications techniques du service web SsinInformationServiceV2 de la plateforme SOA de la BCSS.</w:t>
      </w:r>
    </w:p>
    <w:p w:rsidR="00EB6572" w:rsidRPr="008B5F21" w:rsidRDefault="00CC3205" w:rsidP="00EB6572">
      <w:r w:rsidRPr="008B5F21">
        <w:t>Il décrit le contexte, les modalités d’utilisation, les fonctionnalités et les actions (requête et réponse) du service. Des exemples sont fournis pour chaque type de message. Une liste de codes erreur possibles figure à la fin du document.</w:t>
      </w:r>
    </w:p>
    <w:p w:rsidR="00EB6572" w:rsidRPr="008B5F21" w:rsidRDefault="00EB6572" w:rsidP="00EB6572">
      <w:pPr>
        <w:pStyle w:val="NoSpacing"/>
      </w:pPr>
      <w:r w:rsidRPr="008B5F21">
        <w:t>Ce document devrait permettre au service informatique du client d’intégrer et d’utiliser correctement le service web de la BCSS.</w:t>
      </w:r>
    </w:p>
    <w:p w:rsidR="0086360C" w:rsidRPr="008B5F21" w:rsidRDefault="0086360C" w:rsidP="00F677FA">
      <w:pPr>
        <w:pStyle w:val="Heading1"/>
      </w:pPr>
      <w:bookmarkStart w:id="11" w:name="_Toc8130419"/>
      <w:bookmarkStart w:id="12" w:name="_Toc413917218"/>
      <w:r w:rsidRPr="008B5F21">
        <w:t>Abréviations</w:t>
      </w:r>
      <w:bookmarkEnd w:id="11"/>
    </w:p>
    <w:p w:rsidR="00CB02ED" w:rsidRPr="008B5F21" w:rsidRDefault="00CB02ED" w:rsidP="00CB02ED">
      <w:pPr>
        <w:pStyle w:val="ListParagraph"/>
        <w:numPr>
          <w:ilvl w:val="0"/>
          <w:numId w:val="24"/>
        </w:numPr>
        <w:spacing w:after="0" w:line="240" w:lineRule="auto"/>
      </w:pPr>
      <w:r w:rsidRPr="008B5F21">
        <w:rPr>
          <w:b/>
        </w:rPr>
        <w:t>BCSS</w:t>
      </w:r>
      <w:r w:rsidRPr="008B5F21">
        <w:t xml:space="preserve"> : Banque Carrefour de la sécurité sociale</w:t>
      </w:r>
    </w:p>
    <w:p w:rsidR="0009785C" w:rsidRPr="008B5F21" w:rsidRDefault="00CB02ED" w:rsidP="00566BEC">
      <w:pPr>
        <w:pStyle w:val="ListParagraph"/>
        <w:numPr>
          <w:ilvl w:val="0"/>
          <w:numId w:val="24"/>
        </w:numPr>
        <w:spacing w:after="0" w:line="240" w:lineRule="auto"/>
      </w:pPr>
      <w:r w:rsidRPr="008B5F21">
        <w:rPr>
          <w:b/>
        </w:rPr>
        <w:t>NISS</w:t>
      </w:r>
      <w:r w:rsidRPr="008B5F21">
        <w:t xml:space="preserve"> : numéro d'identification de la sécurité sociale</w:t>
      </w:r>
    </w:p>
    <w:p w:rsidR="007C4D23" w:rsidRPr="008B5F21" w:rsidRDefault="00FC0BEF" w:rsidP="005563CE">
      <w:pPr>
        <w:pStyle w:val="Heading1"/>
      </w:pPr>
      <w:bookmarkStart w:id="13" w:name="_Toc8130420"/>
      <w:r w:rsidRPr="008B5F21">
        <w:t>Aperçu du service</w:t>
      </w:r>
      <w:bookmarkEnd w:id="13"/>
    </w:p>
    <w:p w:rsidR="00B87566" w:rsidRPr="008B5F21" w:rsidRDefault="007A7873" w:rsidP="00845506">
      <w:pPr>
        <w:pStyle w:val="Heading2"/>
      </w:pPr>
      <w:bookmarkStart w:id="14" w:name="_Toc8130421"/>
      <w:r w:rsidRPr="008B5F21">
        <w:t>Contexte</w:t>
      </w:r>
      <w:bookmarkEnd w:id="14"/>
    </w:p>
    <w:p w:rsidR="00845506" w:rsidRPr="008B5F21" w:rsidRDefault="00845506" w:rsidP="00845506">
      <w:pPr>
        <w:tabs>
          <w:tab w:val="left" w:pos="912"/>
        </w:tabs>
      </w:pPr>
      <w:r w:rsidRPr="008B5F21">
        <w:t>Les partenaires peuvent utiliser le NISS dans leurs programmes et banques de données comme clé unique d'un dossier. Toutefois, s’ils ne traitent pas les notifications de modification du NISS ou en cas de problèmes avec ces notifications, il peut être utile de prendre connaissance du statut actuel d’un NISS (actif, annulé ou remplacé). Dans le cas d’un remplacement, il est nécessaire de connaître les NISS associés, non seulement le NISS de remplacement, mais parfois aussi tous les NISS en rapport avec le nouveau NISS.</w:t>
      </w:r>
    </w:p>
    <w:p w:rsidR="00845506" w:rsidRPr="008B5F21" w:rsidRDefault="00845506" w:rsidP="00845506">
      <w:pPr>
        <w:pStyle w:val="Heading3"/>
      </w:pPr>
      <w:bookmarkStart w:id="15" w:name="_Toc413917221"/>
      <w:bookmarkEnd w:id="12"/>
      <w:r w:rsidRPr="008B5F21">
        <w:t>Business case : eHealth</w:t>
      </w:r>
    </w:p>
    <w:p w:rsidR="00D151E9" w:rsidRPr="008B5F21" w:rsidRDefault="00D151E9" w:rsidP="00D151E9">
      <w:r w:rsidRPr="008B5F21">
        <w:t>Les patients en Belgique doivent s'identifier auprès des services médicaux au moyen de leur NISS via eHealth. Toutefois, un NISS peut avoir été remplacé par un autre NISS. On distingue 3 cas où le patient ne sera pas retrouvé sur la base du NISS qu'il communique.</w:t>
      </w:r>
    </w:p>
    <w:p w:rsidR="00D151E9" w:rsidRPr="008B5F21" w:rsidRDefault="00D151E9" w:rsidP="00D151E9">
      <w:pPr>
        <w:pStyle w:val="ListParagraph"/>
        <w:numPr>
          <w:ilvl w:val="0"/>
          <w:numId w:val="46"/>
        </w:numPr>
        <w:spacing w:after="0" w:line="240" w:lineRule="auto"/>
      </w:pPr>
      <w:r w:rsidRPr="008B5F21">
        <w:t>Le patient fournit un ancien NISS et le service connaît uniquement le nouveau NISS.</w:t>
      </w:r>
    </w:p>
    <w:p w:rsidR="00D151E9" w:rsidRPr="008B5F21" w:rsidRDefault="00D151E9" w:rsidP="00D151E9">
      <w:pPr>
        <w:pStyle w:val="ListParagraph"/>
        <w:numPr>
          <w:ilvl w:val="0"/>
          <w:numId w:val="46"/>
        </w:numPr>
        <w:spacing w:after="0" w:line="240" w:lineRule="auto"/>
      </w:pPr>
      <w:r w:rsidRPr="008B5F21">
        <w:t>Le patient fournit le nouveau NISS, mais le service connaît uniquement l’ancien NISS.</w:t>
      </w:r>
    </w:p>
    <w:p w:rsidR="00D151E9" w:rsidRPr="008B5F21" w:rsidRDefault="00D151E9" w:rsidP="00D151E9">
      <w:pPr>
        <w:pStyle w:val="ListParagraph"/>
        <w:numPr>
          <w:ilvl w:val="0"/>
          <w:numId w:val="46"/>
        </w:numPr>
        <w:spacing w:after="0" w:line="240" w:lineRule="auto"/>
      </w:pPr>
      <w:r w:rsidRPr="008B5F21">
        <w:t>Le patient et le service connaissent chacun un ancien NISS différent.</w:t>
      </w:r>
    </w:p>
    <w:p w:rsidR="00845506" w:rsidRPr="008B5F21" w:rsidRDefault="00845506" w:rsidP="00845506">
      <w:pPr>
        <w:spacing w:after="0" w:line="240" w:lineRule="auto"/>
      </w:pPr>
    </w:p>
    <w:p w:rsidR="007C4D23" w:rsidRPr="008B5F21" w:rsidRDefault="00D151E9" w:rsidP="00D151E9">
      <w:pPr>
        <w:rPr>
          <w:color w:val="943634" w:themeColor="accent2" w:themeShade="BF"/>
        </w:rPr>
      </w:pPr>
      <w:r w:rsidRPr="008B5F21">
        <w:t xml:space="preserve">La BCSS dispose de l’ensemble de la chaîne de remplacement pour chaque NISS. La BCSS est donc en mesure de fournir à eHealth l’ensemble des NISS associés à un NISS déterminé. Ainsi, il est possible de vérifier quelle information est déjà connue pour cette personne. Ceci est nécessaire car il n’est pas </w:t>
      </w:r>
      <w:r w:rsidRPr="008B5F21">
        <w:lastRenderedPageBreak/>
        <w:t>possible d’actualiser les données de tous les médecins et services médicaux avec tous les remplacements de NISS.</w:t>
      </w:r>
    </w:p>
    <w:p w:rsidR="00DC3A50" w:rsidRPr="008B5F21" w:rsidRDefault="00DC3A50" w:rsidP="00845506">
      <w:pPr>
        <w:pStyle w:val="Heading2"/>
      </w:pPr>
      <w:bookmarkStart w:id="16" w:name="_Toc8130422"/>
      <w:r w:rsidRPr="008B5F21">
        <w:t>Vue globale des données échangées</w:t>
      </w:r>
      <w:bookmarkEnd w:id="16"/>
    </w:p>
    <w:p w:rsidR="00356FA6" w:rsidRPr="008B5F21" w:rsidRDefault="00356FA6" w:rsidP="00356FA6">
      <w:pPr>
        <w:pStyle w:val="Heading3"/>
      </w:pPr>
      <w:bookmarkStart w:id="17" w:name="_Toc477870971"/>
      <w:r w:rsidRPr="008B5F21">
        <w:t>Opération “consultCurrentSsin”</w:t>
      </w:r>
      <w:bookmarkEnd w:id="17"/>
    </w:p>
    <w:p w:rsidR="00356FA6" w:rsidRPr="008B5F21" w:rsidRDefault="00356FA6" w:rsidP="00356FA6">
      <w:r w:rsidRPr="008B5F21">
        <w:t>L’opération consultCurrentSsin permet d’obtenir des informations sur un NISS. Un NISS est rempli dans la requête et la réponse fournit le NISS actuel utilisé pour identifier la personne.</w:t>
      </w:r>
    </w:p>
    <w:p w:rsidR="00356FA6" w:rsidRPr="008B5F21" w:rsidRDefault="00356FA6" w:rsidP="00356FA6">
      <w:pPr>
        <w:pStyle w:val="Heading3"/>
      </w:pPr>
      <w:bookmarkStart w:id="18" w:name="_Toc477870972"/>
      <w:r w:rsidRPr="008B5F21">
        <w:t>Opération “consultRelatedSsins”</w:t>
      </w:r>
      <w:bookmarkEnd w:id="18"/>
    </w:p>
    <w:p w:rsidR="00356FA6" w:rsidRPr="008B5F21" w:rsidRDefault="00356FA6" w:rsidP="00356FA6">
      <w:r w:rsidRPr="008B5F21">
        <w:t>L’opération consultRelatedSsins permet d’obtenir pour un NISS tous les autres NISS associés à ce NISS suite à un remplacement.</w:t>
      </w:r>
    </w:p>
    <w:p w:rsidR="00356FA6" w:rsidRPr="008B5F21" w:rsidRDefault="00356FA6" w:rsidP="00356FA6">
      <w:r w:rsidRPr="008B5F21">
        <w:t>La réponse contient la liste de tous les NISS associés au NISS indiqué. Cette liste comprend donc le nouveau NISS actuel et tous les NISS antérieurs qui sont remplacés par ce nouveau NISS. L'ordre des NISS dans la liste est aléatoire.</w:t>
      </w:r>
    </w:p>
    <w:p w:rsidR="00356FA6" w:rsidRPr="008B5F21" w:rsidRDefault="00356FA6" w:rsidP="00356FA6">
      <w:r w:rsidRPr="008B5F21">
        <w:t>Le NISS indiqué dans la requête apparaît donc aussi dans cette liste. La liste des résultats contiendra donc toujours les mêmes NISS et comprend chaque NISS qui peut être utilisé pour identifier la personne en question.</w:t>
      </w:r>
    </w:p>
    <w:p w:rsidR="00356FA6" w:rsidRPr="008B5F21" w:rsidRDefault="00356FA6" w:rsidP="00356FA6">
      <w:r w:rsidRPr="008B5F21">
        <w:t xml:space="preserve">Exemple 1: </w:t>
      </w:r>
    </w:p>
    <w:p w:rsidR="00356FA6" w:rsidRPr="008B5F21" w:rsidRDefault="00356FA6" w:rsidP="00356FA6">
      <w:r w:rsidRPr="008B5F21">
        <w:rPr>
          <w:noProof/>
          <w:lang w:val="en-US"/>
        </w:rPr>
        <mc:AlternateContent>
          <mc:Choice Requires="wpc">
            <w:drawing>
              <wp:inline distT="0" distB="0" distL="0" distR="0" wp14:anchorId="3B7036DF" wp14:editId="5AF5CF38">
                <wp:extent cx="2026285" cy="328402"/>
                <wp:effectExtent l="0" t="0" r="0" b="14605"/>
                <wp:docPr id="34" name="Canvas 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0" name="Text Box 20"/>
                        <wps:cNvSpPr txBox="1"/>
                        <wps:spPr>
                          <a:xfrm>
                            <a:off x="295636" y="35680"/>
                            <a:ext cx="277977" cy="2779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7429B1" w:rsidRDefault="00356FA6" w:rsidP="00356FA6">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880841" y="50292"/>
                            <a:ext cx="265430" cy="25590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7429B1" w:rsidRDefault="00356FA6" w:rsidP="00356FA6">
                              <w: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2" name="Text Box 22"/>
                        <wps:cNvSpPr txBox="1"/>
                        <wps:spPr>
                          <a:xfrm>
                            <a:off x="1495310" y="35667"/>
                            <a:ext cx="255270" cy="2927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7429B1" w:rsidRDefault="00356FA6" w:rsidP="00356FA6">
                              <w:r>
                                <w:t>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3" name="Straight Arrow Connector 23"/>
                        <wps:cNvCnPr/>
                        <wps:spPr>
                          <a:xfrm>
                            <a:off x="573613" y="174669"/>
                            <a:ext cx="307239" cy="359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1172317" y="178263"/>
                            <a:ext cx="323011" cy="372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3B7036DF" id="Canvas 34" o:spid="_x0000_s1026" editas="canvas" style="width:159.55pt;height:25.85pt;mso-position-horizontal-relative:char;mso-position-vertical-relative:line" coordsize="20262,3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262;height:3282;visibility:visible;mso-wrap-style:square">
                  <v:fill o:detectmouseclick="t"/>
                  <v:path o:connecttype="none"/>
                </v:shape>
                <v:shapetype id="_x0000_t202" coordsize="21600,21600" o:spt="202" path="m,l,21600r21600,l21600,xe">
                  <v:stroke joinstyle="miter"/>
                  <v:path gradientshapeok="t" o:connecttype="rect"/>
                </v:shapetype>
                <v:shape id="Text Box 20" o:spid="_x0000_s1028" type="#_x0000_t202" style="position:absolute;left:2956;top:356;width:2780;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" fillcolor="white [3201]" strokecolor="white [3212]" strokeweight=".5pt">
                  <v:textbox>
                    <w:txbxContent>
                      <w:p w:rsidR="00356FA6" w:rsidRPr="007429B1" w:rsidRDefault="00356FA6" w:rsidP="00356FA6">
                        <w:r>
                          <w:t xml:space="preserve">A</w:t>
                        </w:r>
                      </w:p>
                    </w:txbxContent>
                  </v:textbox>
                </v:shape>
                <v:shape id="Text Box 21" o:spid="_x0000_s1029" type="#_x0000_t202" style="position:absolute;left:8808;top:502;width:2654;height:25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" fillcolor="white [3201]" strokecolor="white [3212]" strokeweight=".5pt">
                  <v:textbox>
                    <w:txbxContent>
                      <w:p w:rsidR="00356FA6" w:rsidRPr="007429B1" w:rsidRDefault="00356FA6" w:rsidP="00356FA6">
                        <w:r>
                          <w:t xml:space="preserve">B</w:t>
                        </w:r>
                      </w:p>
                    </w:txbxContent>
                  </v:textbox>
                </v:shape>
                <v:shape id="Text Box 22" o:spid="_x0000_s1030" type="#_x0000_t202" style="position:absolute;left:14953;top:356;width:2552;height:29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" fillcolor="white [3201]" strokecolor="white [3212]" strokeweight=".5pt">
                  <v:textbox>
                    <w:txbxContent>
                      <w:p w:rsidR="00356FA6" w:rsidRPr="007429B1" w:rsidRDefault="00356FA6" w:rsidP="00356FA6">
                        <w:r>
                          <w:t xml:space="preserve">Z</w:t>
                        </w:r>
                      </w:p>
                    </w:txbxContent>
                  </v:textbox>
                </v:shape>
                <v:shapetype id="_x0000_t32" coordsize="21600,21600" o:spt="32" o:oned="t" path="m,l21600,21600e" filled="f">
                  <v:path arrowok="t" fillok="f" o:connecttype="none"/>
                  <o:lock v:ext="edit" shapetype="t"/>
                </v:shapetype>
                <v:shape id="Straight Arrow Connector 23" o:spid="_x0000_s1031" type="#_x0000_t32" style="position:absolute;left:5736;top:1746;width:3072;height: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" strokecolor="#4579b8 [3044]">
                  <v:stroke endarrow="open"/>
                </v:shape>
                <v:shape id="Straight Arrow Connector 24" o:spid="_x0000_s1032" type="#_x0000_t32" style="position:absolute;left:11723;top:1782;width:3230;height: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" strokecolor="#4579b8 [3044]">
                  <v:stroke endarrow="open"/>
                </v:shape>
                <w10:anchorlock/>
              </v:group>
            </w:pict>
          </mc:Fallback>
        </mc:AlternateContent>
      </w:r>
    </w:p>
    <w:p w:rsidR="00356FA6" w:rsidRPr="008B5F21" w:rsidRDefault="00356FA6" w:rsidP="00356FA6">
      <w:r w:rsidRPr="008B5F21">
        <w:t>La consultation porte sur le NISS « A ». La réponse comprend le NISS « Z » comme NISS actuel et la liste est composée de {‘A’, ‘B’, ‘Z’}.</w:t>
      </w:r>
    </w:p>
    <w:p w:rsidR="00356FA6" w:rsidRPr="008B5F21" w:rsidRDefault="00356FA6" w:rsidP="00356FA6">
      <w:r w:rsidRPr="008B5F21">
        <w:t>Si la consultation avait porté sur « B », on aurait également obtenu « Z » comme NISS actuel et la liste des NISS serait identique, à savoir {‘A’, ‘B’, ‘Z’}.</w:t>
      </w:r>
    </w:p>
    <w:p w:rsidR="00356FA6" w:rsidRPr="008B5F21" w:rsidRDefault="00356FA6" w:rsidP="00356FA6">
      <w:pPr>
        <w:keepNext/>
      </w:pPr>
      <w:r w:rsidRPr="008B5F21">
        <w:t>Exemple 2:</w:t>
      </w:r>
    </w:p>
    <w:p w:rsidR="00356FA6" w:rsidRPr="008B5F21" w:rsidRDefault="00356FA6" w:rsidP="00356FA6">
      <w:r w:rsidRPr="008B5F21">
        <w:rPr>
          <w:noProof/>
          <w:lang w:val="en-US"/>
        </w:rPr>
        <mc:AlternateContent>
          <mc:Choice Requires="wpc">
            <w:drawing>
              <wp:inline distT="0" distB="0" distL="0" distR="0" wp14:anchorId="231B78C1" wp14:editId="6FF43CAE">
                <wp:extent cx="2523744" cy="760781"/>
                <wp:effectExtent l="0" t="0" r="0" b="0"/>
                <wp:docPr id="35" name="Canvas 3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5" name="Text Box 25"/>
                        <wps:cNvSpPr txBox="1"/>
                        <wps:spPr>
                          <a:xfrm>
                            <a:off x="295636" y="35680"/>
                            <a:ext cx="277977" cy="2779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7429B1" w:rsidRDefault="00356FA6" w:rsidP="00356FA6">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880763" y="50307"/>
                            <a:ext cx="265430" cy="25590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7429B1" w:rsidRDefault="00356FA6" w:rsidP="00356FA6">
                              <w: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7" name="Text Box 27"/>
                        <wps:cNvSpPr txBox="1"/>
                        <wps:spPr>
                          <a:xfrm>
                            <a:off x="1495178" y="35678"/>
                            <a:ext cx="255270" cy="2927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7429B1" w:rsidRDefault="00356FA6" w:rsidP="00356FA6">
                              <w:r>
                                <w:t>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8" name="Straight Arrow Connector 28"/>
                        <wps:cNvCnPr/>
                        <wps:spPr>
                          <a:xfrm>
                            <a:off x="573613" y="174669"/>
                            <a:ext cx="307239" cy="359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1172317" y="178263"/>
                            <a:ext cx="323011" cy="372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0" name="Text Box 17"/>
                        <wps:cNvSpPr txBox="1"/>
                        <wps:spPr>
                          <a:xfrm>
                            <a:off x="290540" y="335002"/>
                            <a:ext cx="277495" cy="2774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6F0F41" w:rsidRDefault="00356FA6" w:rsidP="00356FA6">
                              <w:pPr>
                                <w:pStyle w:val="NormalWeb"/>
                                <w:spacing w:before="0" w:beforeAutospacing="0" w:after="0" w:afterAutospacing="0"/>
                                <w:jc w:val="both"/>
                              </w:pPr>
                              <w: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Text Box 18"/>
                        <wps:cNvSpPr txBox="1"/>
                        <wps:spPr>
                          <a:xfrm>
                            <a:off x="873634" y="348986"/>
                            <a:ext cx="299720" cy="2546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6F0F41" w:rsidRDefault="00356FA6" w:rsidP="00356FA6">
                              <w:pPr>
                                <w:pStyle w:val="NormalWeb"/>
                                <w:spacing w:before="0" w:beforeAutospacing="0" w:after="0" w:afterAutospacing="0"/>
                                <w:jc w:val="both"/>
                              </w:pPr>
                              <w:r>
                                <w:t>D</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2" name="Straight Arrow Connector 32"/>
                        <wps:cNvCnPr/>
                        <wps:spPr>
                          <a:xfrm>
                            <a:off x="568670" y="474067"/>
                            <a:ext cx="306705" cy="3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3" name="Straight Arrow Connector 33"/>
                        <wps:cNvCnPr/>
                        <wps:spPr>
                          <a:xfrm flipV="1">
                            <a:off x="1175524" y="181984"/>
                            <a:ext cx="319804" cy="29522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31B78C1" id="Canvas 35" o:spid="_x0000_s1033" editas="canvas" style="width:198.7pt;height:59.9pt;mso-position-horizontal-relative:char;mso-position-vertical-relative:line" coordsize="25234,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">
                <v:shape id="_x0000_s1034" type="#_x0000_t75" style="position:absolute;width:25234;height:7607;visibility:visible;mso-wrap-style:square">
                  <v:fill o:detectmouseclick="t"/>
                  <v:path o:connecttype="none"/>
                </v:shape>
                <v:shape id="Text Box 25" o:spid="_x0000_s1035" type="#_x0000_t202" style="position:absolute;left:2956;top:356;width:2780;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" fillcolor="white [3201]" strokecolor="white [3212]" strokeweight=".5pt">
                  <v:textbox>
                    <w:txbxContent>
                      <w:p w:rsidR="00356FA6" w:rsidRPr="007429B1" w:rsidRDefault="00356FA6" w:rsidP="00356FA6">
                        <w:r>
                          <w:t xml:space="preserve">A</w:t>
                        </w:r>
                      </w:p>
                    </w:txbxContent>
                  </v:textbox>
                </v:shape>
                <v:shape id="Text Box 26" o:spid="_x0000_s1036" type="#_x0000_t202" style="position:absolute;left:8807;top:503;width:2654;height:25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" fillcolor="white [3201]" strokecolor="white [3212]" strokeweight=".5pt">
                  <v:textbox>
                    <w:txbxContent>
                      <w:p w:rsidR="00356FA6" w:rsidRPr="007429B1" w:rsidRDefault="00356FA6" w:rsidP="00356FA6">
                        <w:r>
                          <w:t xml:space="preserve">B</w:t>
                        </w:r>
                      </w:p>
                    </w:txbxContent>
                  </v:textbox>
                </v:shape>
                <v:shape id="Text Box 27" o:spid="_x0000_s1037" type="#_x0000_t202" style="position:absolute;left:14951;top:356;width:2553;height:29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" fillcolor="white [3201]" strokecolor="white [3212]" strokeweight=".5pt">
                  <v:textbox>
                    <w:txbxContent>
                      <w:p w:rsidR="00356FA6" w:rsidRPr="007429B1" w:rsidRDefault="00356FA6" w:rsidP="00356FA6">
                        <w:r>
                          <w:t xml:space="preserve">Z</w:t>
                        </w:r>
                      </w:p>
                    </w:txbxContent>
                  </v:textbox>
                </v:shape>
                <v:shape id="Straight Arrow Connector 28" o:spid="_x0000_s1038" type="#_x0000_t32" style="position:absolute;left:5736;top:1746;width:3072;height: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" strokecolor="#4579b8 [3044]">
                  <v:stroke endarrow="open"/>
                </v:shape>
                <v:shape id="Straight Arrow Connector 29" o:spid="_x0000_s1039" type="#_x0000_t32" style="position:absolute;left:11723;top:1782;width:3230;height: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" strokecolor="#4579b8 [3044]">
                  <v:stroke endarrow="open"/>
                </v:shape>
                <v:shape id="Text Box 17" o:spid="_x0000_s1040" type="#_x0000_t202" style="position:absolute;left:2905;top:3350;width:2775;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" fillcolor="white [3201]" strokecolor="white [3212]" strokeweight=".5pt">
                  <v:textbox>
                    <w:txbxContent>
                      <w:p w:rsidR="00356FA6" w:rsidRPr="006F0F41" w:rsidRDefault="00356FA6" w:rsidP="00356FA6">
                        <w:pPr>
                          <w:pStyle w:val="NormalWeb"/>
                          <w:spacing w:before="0" w:beforeAutospacing="0" w:after="0" w:afterAutospacing="0"/>
                          <w:jc w:val="both"/>
                        </w:pPr>
                        <w:r>
                          <w:t xml:space="preserve">C</w:t>
                        </w:r>
                      </w:p>
                    </w:txbxContent>
                  </v:textbox>
                </v:shape>
                <v:shape id="Text Box 18" o:spid="_x0000_s1041" type="#_x0000_t202" style="position:absolute;left:8736;top:3489;width:2997;height:25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" fillcolor="white [3201]" strokecolor="white [3212]" strokeweight=".5pt">
                  <v:textbox>
                    <w:txbxContent>
                      <w:p w:rsidR="00356FA6" w:rsidRPr="006F0F41" w:rsidRDefault="00356FA6" w:rsidP="00356FA6">
                        <w:pPr>
                          <w:pStyle w:val="NormalWeb"/>
                          <w:spacing w:before="0" w:beforeAutospacing="0" w:after="0" w:afterAutospacing="0"/>
                          <w:jc w:val="both"/>
                        </w:pPr>
                        <w:r>
                          <w:t xml:space="preserve">D</w:t>
                        </w:r>
                      </w:p>
                    </w:txbxContent>
                  </v:textbox>
                </v:shape>
                <v:shape id="Straight Arrow Connector 32" o:spid="_x0000_s1042" type="#_x0000_t32" style="position:absolute;left:5686;top:4740;width:3067;height: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" strokecolor="#4579b8 [3044]">
                  <v:stroke endarrow="open"/>
                </v:shape>
                <v:shape id="Straight Arrow Connector 33" o:spid="_x0000_s1043" type="#_x0000_t32" style="position:absolute;left:11755;top:1819;width:3198;height:2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" strokecolor="#4579b8 [3044]">
                  <v:stroke endarrow="open"/>
                </v:shape>
                <w10:anchorlock/>
              </v:group>
            </w:pict>
          </mc:Fallback>
        </mc:AlternateContent>
      </w:r>
    </w:p>
    <w:p w:rsidR="00DC3A50" w:rsidRPr="008B5F21" w:rsidRDefault="00356FA6" w:rsidP="00DC3A50">
      <w:r w:rsidRPr="008B5F21">
        <w:t>Dans cet exemple, il y a deux NISS « C » et « D ». Le problème est qu'ils ne sont pas directement associés à « A ». Or, la liste des résultats contient tous les NISS qui ont été remplacés par « Z », ainsi que « Z ». Que la consultation porte sur « A » ou sur « C », la liste des résultats contient en l’occurrence toujours {‘A’, ‘B’, ‘C’, ‘D’, ‘Z’}.</w:t>
      </w:r>
    </w:p>
    <w:p w:rsidR="00356FA6" w:rsidRPr="008B5F21" w:rsidRDefault="00356FA6" w:rsidP="00356FA6">
      <w:pPr>
        <w:pStyle w:val="Heading4"/>
      </w:pPr>
      <w:r w:rsidRPr="008B5F21">
        <w:lastRenderedPageBreak/>
        <w:t>Annulation du remplacement</w:t>
      </w:r>
    </w:p>
    <w:p w:rsidR="00356FA6" w:rsidRPr="008B5F21" w:rsidRDefault="00356FA6" w:rsidP="00356FA6">
      <w:r w:rsidRPr="008B5F21">
        <w:t>Un remplacement peut être annulé. Dans ce cas, le remplacement n’est plus correct et la liste des NISS associés est donc modifiée.</w:t>
      </w:r>
    </w:p>
    <w:p w:rsidR="00356FA6" w:rsidRPr="008B5F21" w:rsidRDefault="00356FA6" w:rsidP="00356FA6">
      <w:r w:rsidRPr="008B5F21">
        <w:t xml:space="preserve">Exemple : </w:t>
      </w:r>
    </w:p>
    <w:p w:rsidR="00356FA6" w:rsidRPr="008B5F21" w:rsidRDefault="00356FA6" w:rsidP="00356FA6">
      <w:r w:rsidRPr="008B5F21">
        <w:t xml:space="preserve"> </w:t>
      </w:r>
      <w:r w:rsidRPr="008B5F21">
        <w:rPr>
          <w:noProof/>
          <w:lang w:val="en-US"/>
        </w:rPr>
        <mc:AlternateContent>
          <mc:Choice Requires="wpc">
            <w:drawing>
              <wp:inline distT="0" distB="0" distL="0" distR="0" wp14:anchorId="5725B477" wp14:editId="5C890D60">
                <wp:extent cx="2523744" cy="760781"/>
                <wp:effectExtent l="0" t="0" r="0" b="0"/>
                <wp:docPr id="47" name="Canvas 4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6" name="Text Box 36"/>
                        <wps:cNvSpPr txBox="1"/>
                        <wps:spPr>
                          <a:xfrm>
                            <a:off x="295636" y="35680"/>
                            <a:ext cx="277977" cy="2779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7429B1" w:rsidRDefault="00356FA6" w:rsidP="00356FA6">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880763" y="50307"/>
                            <a:ext cx="265430" cy="25590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7429B1" w:rsidRDefault="00356FA6" w:rsidP="00356FA6">
                              <w: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8" name="Text Box 38"/>
                        <wps:cNvSpPr txBox="1"/>
                        <wps:spPr>
                          <a:xfrm>
                            <a:off x="1495178" y="35678"/>
                            <a:ext cx="255270" cy="2927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7429B1" w:rsidRDefault="00356FA6" w:rsidP="00356FA6">
                              <w:r>
                                <w:t>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9" name="Straight Arrow Connector 39"/>
                        <wps:cNvCnPr/>
                        <wps:spPr>
                          <a:xfrm>
                            <a:off x="573613" y="174669"/>
                            <a:ext cx="307239" cy="359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wps:spPr>
                          <a:xfrm>
                            <a:off x="1172317" y="178263"/>
                            <a:ext cx="323011" cy="372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1" name="Text Box 17"/>
                        <wps:cNvSpPr txBox="1"/>
                        <wps:spPr>
                          <a:xfrm>
                            <a:off x="290540" y="335002"/>
                            <a:ext cx="277495" cy="2774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6F0F41" w:rsidRDefault="00356FA6" w:rsidP="00356FA6">
                              <w:pPr>
                                <w:pStyle w:val="NormalWeb"/>
                                <w:spacing w:before="0" w:beforeAutospacing="0" w:after="0" w:afterAutospacing="0"/>
                                <w:jc w:val="both"/>
                              </w:pPr>
                              <w: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Text Box 18"/>
                        <wps:cNvSpPr txBox="1"/>
                        <wps:spPr>
                          <a:xfrm>
                            <a:off x="873634" y="348986"/>
                            <a:ext cx="299720" cy="2546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56FA6" w:rsidRPr="006F0F41" w:rsidRDefault="00356FA6" w:rsidP="00356FA6">
                              <w:pPr>
                                <w:pStyle w:val="NormalWeb"/>
                                <w:spacing w:before="0" w:beforeAutospacing="0" w:after="0" w:afterAutospacing="0"/>
                                <w:jc w:val="both"/>
                              </w:pPr>
                              <w:r>
                                <w:t>D</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3" name="Straight Arrow Connector 43"/>
                        <wps:cNvCnPr/>
                        <wps:spPr>
                          <a:xfrm>
                            <a:off x="568670" y="474067"/>
                            <a:ext cx="306705" cy="3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flipV="1">
                            <a:off x="1175524" y="181984"/>
                            <a:ext cx="319804" cy="29522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flipH="1" flipV="1">
                            <a:off x="1209454" y="50307"/>
                            <a:ext cx="116958" cy="255888"/>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46" name="Straight Connector 46"/>
                        <wps:cNvCnPr/>
                        <wps:spPr>
                          <a:xfrm flipH="1">
                            <a:off x="1209390" y="50307"/>
                            <a:ext cx="116946" cy="255868"/>
                          </a:xfrm>
                          <a:prstGeom prst="line">
                            <a:avLst/>
                          </a:prstGeom>
                        </wps:spPr>
                        <wps:style>
                          <a:lnRef idx="1">
                            <a:schemeClr val="accent2"/>
                          </a:lnRef>
                          <a:fillRef idx="0">
                            <a:schemeClr val="accent2"/>
                          </a:fillRef>
                          <a:effectRef idx="0">
                            <a:schemeClr val="accent2"/>
                          </a:effectRef>
                          <a:fontRef idx="minor">
                            <a:schemeClr val="tx1"/>
                          </a:fontRef>
                        </wps:style>
                        <wps:bodyPr/>
                      </wps:wsp>
                    </wpc:wpc>
                  </a:graphicData>
                </a:graphic>
              </wp:inline>
            </w:drawing>
          </mc:Choice>
          <mc:Fallback>
            <w:pict>
              <v:group w14:anchorId="5725B477" id="Canvas 47" o:spid="_x0000_s1044" editas="canvas" style="width:198.7pt;height:59.9pt;mso-position-horizontal-relative:char;mso-position-vertical-relative:line" coordsize="25234,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">
                <v:shape id="_x0000_s1045" type="#_x0000_t75" style="position:absolute;width:25234;height:7607;visibility:visible;mso-wrap-style:square">
                  <v:fill o:detectmouseclick="t"/>
                  <v:path o:connecttype="none"/>
                </v:shape>
                <v:shape id="Text Box 36" o:spid="_x0000_s1046" type="#_x0000_t202" style="position:absolute;left:2956;top:356;width:2780;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" fillcolor="white [3201]" strokecolor="white [3212]" strokeweight=".5pt">
                  <v:textbox>
                    <w:txbxContent>
                      <w:p w:rsidR="00356FA6" w:rsidRPr="007429B1" w:rsidRDefault="00356FA6" w:rsidP="00356FA6">
                        <w:r>
                          <w:t xml:space="preserve">A</w:t>
                        </w:r>
                      </w:p>
                    </w:txbxContent>
                  </v:textbox>
                </v:shape>
                <v:shape id="Text Box 37" o:spid="_x0000_s1047" type="#_x0000_t202" style="position:absolute;left:8807;top:503;width:2654;height:25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" fillcolor="white [3201]" strokecolor="white [3212]" strokeweight=".5pt">
                  <v:textbox>
                    <w:txbxContent>
                      <w:p w:rsidR="00356FA6" w:rsidRPr="007429B1" w:rsidRDefault="00356FA6" w:rsidP="00356FA6">
                        <w:r>
                          <w:t xml:space="preserve">B</w:t>
                        </w:r>
                      </w:p>
                    </w:txbxContent>
                  </v:textbox>
                </v:shape>
                <v:shape id="Text Box 38" o:spid="_x0000_s1048" type="#_x0000_t202" style="position:absolute;left:14951;top:356;width:2553;height:29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" fillcolor="white [3201]" strokecolor="white [3212]" strokeweight=".5pt">
                  <v:textbox>
                    <w:txbxContent>
                      <w:p w:rsidR="00356FA6" w:rsidRPr="007429B1" w:rsidRDefault="00356FA6" w:rsidP="00356FA6">
                        <w:r>
                          <w:t xml:space="preserve">Z</w:t>
                        </w:r>
                      </w:p>
                    </w:txbxContent>
                  </v:textbox>
                </v:shape>
                <v:shape id="Straight Arrow Connector 39" o:spid="_x0000_s1049" type="#_x0000_t32" style="position:absolute;left:5736;top:1746;width:3072;height: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" strokecolor="#4579b8 [3044]">
                  <v:stroke endarrow="open"/>
                </v:shape>
                <v:shape id="Straight Arrow Connector 40" o:spid="_x0000_s1050" type="#_x0000_t32" style="position:absolute;left:11723;top:1782;width:3230;height: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" strokecolor="#4579b8 [3044]">
                  <v:stroke endarrow="open"/>
                </v:shape>
                <v:shape id="Text Box 17" o:spid="_x0000_s1051" type="#_x0000_t202" style="position:absolute;left:2905;top:3350;width:2775;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" fillcolor="white [3201]" strokecolor="white [3212]" strokeweight=".5pt">
                  <v:textbox>
                    <w:txbxContent>
                      <w:p w:rsidR="00356FA6" w:rsidRPr="006F0F41" w:rsidRDefault="00356FA6" w:rsidP="00356FA6">
                        <w:pPr>
                          <w:pStyle w:val="NormalWeb"/>
                          <w:spacing w:before="0" w:beforeAutospacing="0" w:after="0" w:afterAutospacing="0"/>
                          <w:jc w:val="both"/>
                        </w:pPr>
                        <w:r>
                          <w:t xml:space="preserve">C</w:t>
                        </w:r>
                      </w:p>
                    </w:txbxContent>
                  </v:textbox>
                </v:shape>
                <v:shape id="Text Box 18" o:spid="_x0000_s1052" type="#_x0000_t202" style="position:absolute;left:8736;top:3489;width:2997;height:25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" fillcolor="white [3201]" strokecolor="white [3212]" strokeweight=".5pt">
                  <v:textbox>
                    <w:txbxContent>
                      <w:p w:rsidR="00356FA6" w:rsidRPr="006F0F41" w:rsidRDefault="00356FA6" w:rsidP="00356FA6">
                        <w:pPr>
                          <w:pStyle w:val="NormalWeb"/>
                          <w:spacing w:before="0" w:beforeAutospacing="0" w:after="0" w:afterAutospacing="0"/>
                          <w:jc w:val="both"/>
                        </w:pPr>
                        <w:r>
                          <w:t xml:space="preserve">D</w:t>
                        </w:r>
                      </w:p>
                    </w:txbxContent>
                  </v:textbox>
                </v:shape>
                <v:shape id="Straight Arrow Connector 43" o:spid="_x0000_s1053" type="#_x0000_t32" style="position:absolute;left:5686;top:4740;width:3067;height: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" strokecolor="#4579b8 [3044]">
                  <v:stroke endarrow="open"/>
                </v:shape>
                <v:shape id="Straight Arrow Connector 44" o:spid="_x0000_s1054" type="#_x0000_t32" style="position:absolute;left:11755;top:1819;width:3198;height:2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" strokecolor="#4579b8 [3044]">
                  <v:stroke endarrow="open"/>
                </v:shape>
                <v:line id="Straight Connector 45" o:spid="_x0000_s1055" style="position:absolute;flip:x y;visibility:visible;mso-wrap-style:square" from="12094,503" to="13264,3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" strokecolor="#bc4542 [3045]"/>
                <v:line id="Straight Connector 46" o:spid="_x0000_s1056" style="position:absolute;flip:x;visibility:visible;mso-wrap-style:square" from="12093,503" to="13263,3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" strokecolor="#bc4542 [3045]"/>
                <w10:anchorlock/>
              </v:group>
            </w:pict>
          </mc:Fallback>
        </mc:AlternateContent>
      </w:r>
    </w:p>
    <w:p w:rsidR="00356FA6" w:rsidRPr="008B5F21" w:rsidRDefault="00356FA6" w:rsidP="00356FA6">
      <w:pPr>
        <w:rPr>
          <w:color w:val="943634" w:themeColor="accent2" w:themeShade="BF"/>
        </w:rPr>
      </w:pPr>
      <w:r w:rsidRPr="008B5F21">
        <w:t>Le remplacement de « B » par « Z » est annulé. Le NISS « A » et le NISS « B » identifient donc une autre personne que le NISS « Z ». Si la consultation porte sur « B », la réponse indique le NISS « B » comme NISS actuel et la liste des NISS associés est composée de {‘A’, ‘B’}. Si la consultation porte sur « Z », la réponse indique le NISS « Z » comme NISS actuel comme avant le remplacement annulé, mais la liste des NISS est {‘C’, ‘D’, ‘Z’}. En effet, les NISS « A » et « B » n’identifient plus « Z ».</w:t>
      </w:r>
    </w:p>
    <w:p w:rsidR="00B42A01" w:rsidRPr="008B5F21" w:rsidRDefault="00325400" w:rsidP="00845506">
      <w:pPr>
        <w:pStyle w:val="Heading2"/>
      </w:pPr>
      <w:bookmarkStart w:id="19" w:name="_Toc8130423"/>
      <w:r w:rsidRPr="008B5F21">
        <w:t>Déroulement général</w:t>
      </w:r>
      <w:bookmarkEnd w:id="19"/>
      <w:r w:rsidRPr="008B5F21">
        <w:rPr>
          <w:i/>
          <w:color w:val="943634" w:themeColor="accent2" w:themeShade="BF"/>
        </w:rPr>
        <w:t xml:space="preserve"> </w:t>
      </w:r>
    </w:p>
    <w:p w:rsidR="00325400" w:rsidRPr="008B5F21" w:rsidRDefault="00325400">
      <w:pPr>
        <w:pStyle w:val="Heading3"/>
      </w:pPr>
      <w:r w:rsidRPr="008B5F21">
        <w:t>Diagramme d'activités</w:t>
      </w:r>
    </w:p>
    <w:p w:rsidR="007C4D23" w:rsidRPr="008B5F21" w:rsidRDefault="00A920F6" w:rsidP="00535761">
      <w:pPr>
        <w:rPr>
          <w:i/>
          <w:color w:val="943634" w:themeColor="accent2" w:themeShade="BF"/>
        </w:rPr>
      </w:pPr>
      <w:r w:rsidRPr="008B5F21">
        <w:rPr>
          <w:rFonts w:ascii="Arial" w:hAnsi="Arial"/>
          <w:b/>
          <w:bCs/>
          <w:i/>
          <w:iCs/>
          <w:noProof/>
          <w:sz w:val="28"/>
          <w:szCs w:val="28"/>
          <w:lang w:val="en-US"/>
        </w:rPr>
        <w:drawing>
          <wp:inline distT="0" distB="0" distL="0" distR="0" wp14:anchorId="261DB250" wp14:editId="5C4E69F9">
            <wp:extent cx="5760720" cy="3381961"/>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0720" cy="3381961"/>
                    </a:xfrm>
                    <a:prstGeom prst="rect">
                      <a:avLst/>
                    </a:prstGeom>
                  </pic:spPr>
                </pic:pic>
              </a:graphicData>
            </a:graphic>
          </wp:inline>
        </w:drawing>
      </w:r>
    </w:p>
    <w:p w:rsidR="006130B8" w:rsidRPr="008B5F21" w:rsidRDefault="00E90923" w:rsidP="00845506">
      <w:pPr>
        <w:pStyle w:val="Heading2"/>
      </w:pPr>
      <w:bookmarkStart w:id="20" w:name="_Toc8130424"/>
      <w:bookmarkStart w:id="21" w:name="_Toc413917222"/>
      <w:bookmarkEnd w:id="15"/>
      <w:r w:rsidRPr="008B5F21">
        <w:t>Etapes du traitement à la BCSS</w:t>
      </w:r>
      <w:bookmarkEnd w:id="20"/>
    </w:p>
    <w:p w:rsidR="0067036C" w:rsidRPr="008B5F21" w:rsidRDefault="0067036C" w:rsidP="0067036C">
      <w:pPr>
        <w:pStyle w:val="ListParagraph"/>
        <w:numPr>
          <w:ilvl w:val="0"/>
          <w:numId w:val="39"/>
        </w:numPr>
        <w:spacing w:after="0" w:line="240" w:lineRule="auto"/>
      </w:pPr>
      <w:r w:rsidRPr="008B5F21">
        <w:t>Contrôle de l’intégrité des messages (validation XSD)</w:t>
      </w:r>
    </w:p>
    <w:p w:rsidR="0067036C" w:rsidRPr="008B5F21" w:rsidRDefault="0067036C" w:rsidP="00C86EAB">
      <w:pPr>
        <w:pStyle w:val="ListParagraph"/>
        <w:numPr>
          <w:ilvl w:val="0"/>
          <w:numId w:val="39"/>
        </w:numPr>
        <w:spacing w:after="0" w:line="240" w:lineRule="auto"/>
      </w:pPr>
      <w:r w:rsidRPr="008B5F21">
        <w:t>Logging de sécurité</w:t>
      </w:r>
    </w:p>
    <w:p w:rsidR="0067036C" w:rsidRPr="008B5F21" w:rsidRDefault="0067036C" w:rsidP="00C86EAB">
      <w:pPr>
        <w:pStyle w:val="ListParagraph"/>
        <w:numPr>
          <w:ilvl w:val="0"/>
          <w:numId w:val="39"/>
        </w:numPr>
        <w:spacing w:after="0" w:line="240" w:lineRule="auto"/>
      </w:pPr>
      <w:r w:rsidRPr="008B5F21">
        <w:lastRenderedPageBreak/>
        <w:t>Contrôle du NISS</w:t>
      </w:r>
    </w:p>
    <w:p w:rsidR="0061260D" w:rsidRPr="008B5F21" w:rsidRDefault="00C86EAB" w:rsidP="0061260D">
      <w:pPr>
        <w:pStyle w:val="ListParagraph"/>
        <w:numPr>
          <w:ilvl w:val="0"/>
          <w:numId w:val="39"/>
        </w:numPr>
        <w:spacing w:after="0" w:line="240" w:lineRule="auto"/>
      </w:pPr>
      <w:r w:rsidRPr="008B5F21">
        <w:t>Extraction des informations demandées pour le NISS</w:t>
      </w:r>
    </w:p>
    <w:p w:rsidR="00E52434" w:rsidRPr="008B5F21" w:rsidRDefault="00E52434" w:rsidP="00E52434">
      <w:pPr>
        <w:pStyle w:val="Heading3"/>
        <w:keepNext w:val="0"/>
        <w:widowControl w:val="0"/>
        <w:tabs>
          <w:tab w:val="num" w:pos="907"/>
        </w:tabs>
        <w:spacing w:before="240" w:line="240" w:lineRule="atLeast"/>
        <w:jc w:val="left"/>
      </w:pPr>
      <w:bookmarkStart w:id="22" w:name="_Toc410292900"/>
      <w:bookmarkStart w:id="23" w:name="_Toc447620548"/>
      <w:bookmarkStart w:id="24" w:name="_Toc462828449"/>
      <w:r w:rsidRPr="008B5F21">
        <w:t>Contrôle de l’intégrité des messages</w:t>
      </w:r>
      <w:bookmarkEnd w:id="22"/>
      <w:bookmarkEnd w:id="23"/>
      <w:bookmarkEnd w:id="24"/>
    </w:p>
    <w:p w:rsidR="0052736F" w:rsidRPr="008B5F21" w:rsidRDefault="00426E94" w:rsidP="00426E94">
      <w:r w:rsidRPr="008B5F21">
        <w:t>Il s’agit d'une validation classique du message XML par rapport au schéma. Il s’agit donc d'une validation des contraintes en matière de type de données et de structure des données.</w:t>
      </w:r>
    </w:p>
    <w:p w:rsidR="0052736F" w:rsidRPr="008B5F21" w:rsidRDefault="0052736F">
      <w:pPr>
        <w:pStyle w:val="Heading3"/>
      </w:pPr>
      <w:bookmarkStart w:id="25" w:name="_Toc462828450"/>
      <w:r w:rsidRPr="008B5F21">
        <w:t>Logging de sécurité</w:t>
      </w:r>
    </w:p>
    <w:p w:rsidR="00053F6A" w:rsidRPr="008B5F21" w:rsidRDefault="009836D5" w:rsidP="00053F6A">
      <w:pPr>
        <w:rPr>
          <w:color w:val="943634" w:themeColor="accent2" w:themeShade="BF"/>
        </w:rPr>
      </w:pPr>
      <w:r w:rsidRPr="008B5F21">
        <w:t>Pour des raisons légales, la BCSS réalisera un logging des messages entrants et sortants de sorte à permettre des audits de sécurité.</w:t>
      </w:r>
      <w:bookmarkEnd w:id="25"/>
    </w:p>
    <w:p w:rsidR="00E52434" w:rsidRPr="008B5F21" w:rsidRDefault="00E52434" w:rsidP="00E52434">
      <w:pPr>
        <w:pStyle w:val="Heading3"/>
      </w:pPr>
      <w:bookmarkStart w:id="26" w:name="_Toc462828452"/>
      <w:r w:rsidRPr="008B5F21">
        <w:t>Contrôle du NISS</w:t>
      </w:r>
      <w:bookmarkEnd w:id="26"/>
    </w:p>
    <w:p w:rsidR="00B9394B" w:rsidRPr="008B5F21" w:rsidRDefault="00B9394B" w:rsidP="00B9394B">
      <w:r w:rsidRPr="008B5F21">
        <w:t xml:space="preserve">Un NISS est soit valide, soit invalide. </w:t>
      </w:r>
    </w:p>
    <w:p w:rsidR="00B9394B" w:rsidRPr="008B5F21" w:rsidRDefault="00B9394B" w:rsidP="00B9394B">
      <w:pPr>
        <w:pStyle w:val="ListParagraph"/>
        <w:numPr>
          <w:ilvl w:val="0"/>
          <w:numId w:val="40"/>
        </w:numPr>
        <w:spacing w:after="0" w:line="240" w:lineRule="auto"/>
      </w:pPr>
      <w:r w:rsidRPr="008B5F21">
        <w:t xml:space="preserve">S’il est invalide (problème de syntaxe et/ou de checksum), le message est rejeté par la BCSS, et un message d’erreur est renvoyé au client lui indiquant que le NISS utilisé est un NISS invalide. </w:t>
      </w:r>
    </w:p>
    <w:p w:rsidR="00B9394B" w:rsidRPr="008B5F21" w:rsidRDefault="00B9394B" w:rsidP="00B9394B">
      <w:pPr>
        <w:pStyle w:val="ListParagraph"/>
        <w:numPr>
          <w:ilvl w:val="0"/>
          <w:numId w:val="40"/>
        </w:numPr>
        <w:spacing w:after="0" w:line="240" w:lineRule="auto"/>
      </w:pPr>
      <w:r w:rsidRPr="008B5F21">
        <w:t>Si le NISS est valide, il convient de déterminer s’il appartient à une catégorie spéciale. Si tel n’est pas le cas, le traitement peut être poursuivi.</w:t>
      </w:r>
    </w:p>
    <w:p w:rsidR="00B9394B" w:rsidRPr="008B5F21" w:rsidRDefault="00B9394B" w:rsidP="00B9394B">
      <w:pPr>
        <w:ind w:firstLine="708"/>
      </w:pPr>
      <w:r w:rsidRPr="008B5F21">
        <w:t xml:space="preserve">Catégories spéciales : </w:t>
      </w:r>
    </w:p>
    <w:p w:rsidR="00B9394B" w:rsidRPr="008B5F21" w:rsidRDefault="00B9394B" w:rsidP="00B9394B">
      <w:pPr>
        <w:pStyle w:val="ListParagraph"/>
        <w:numPr>
          <w:ilvl w:val="1"/>
          <w:numId w:val="40"/>
        </w:numPr>
        <w:spacing w:after="0" w:line="240" w:lineRule="auto"/>
      </w:pPr>
      <w:r w:rsidRPr="008B5F21">
        <w:t>NISS inconnu : le NISS n’est connu ni dans le registre national ni dans le registre BCSS. Dans ce cas, le message est rejeté et un message d’erreur est renvoyé au client lui indiquant que le NISS utilisé est un NISS inconnu.</w:t>
      </w:r>
    </w:p>
    <w:p w:rsidR="00B9394B" w:rsidRPr="008B5F21" w:rsidRDefault="00B9394B" w:rsidP="00B9394B">
      <w:pPr>
        <w:pStyle w:val="ListParagraph"/>
        <w:numPr>
          <w:ilvl w:val="1"/>
          <w:numId w:val="40"/>
        </w:numPr>
        <w:spacing w:after="0" w:line="240" w:lineRule="auto"/>
      </w:pPr>
      <w:r w:rsidRPr="008B5F21">
        <w:t>NISS annulé : le NISS a été annulé par le Registre national. Dans ce cas, le client recevra dans la réponse une indication de l’annulation du NISS.</w:t>
      </w:r>
    </w:p>
    <w:p w:rsidR="00187B46" w:rsidRPr="008B5F21" w:rsidRDefault="00B9394B" w:rsidP="00184E00">
      <w:pPr>
        <w:pStyle w:val="ListParagraph"/>
        <w:numPr>
          <w:ilvl w:val="1"/>
          <w:numId w:val="40"/>
        </w:numPr>
        <w:spacing w:after="0" w:line="240" w:lineRule="auto"/>
      </w:pPr>
      <w:r w:rsidRPr="008B5F21">
        <w:t xml:space="preserve">NISS remplacé : le NISS a été remplacé par un autre NISS. Le traitement est poursuivi avec le nouveau NISS et le client recevra dans la réponse une indication concernant le remplacement du NISS. La réponse mentionnera également le nouveau NISS, ainsi que le résultat du traitement. </w:t>
      </w:r>
    </w:p>
    <w:p w:rsidR="005568A2" w:rsidRPr="008B5F21" w:rsidRDefault="00187B46" w:rsidP="009223F5">
      <w:pPr>
        <w:pStyle w:val="ListParagraph"/>
        <w:ind w:left="1440"/>
      </w:pPr>
      <w:r w:rsidRPr="008B5F21">
        <w:t>Il est possible qu’un NISS n’ait pas encore été remplacé auprès du fournisseur, tandis qu'il a déjà été remplacé auprès de la source authentique. Dans ce cas, le client est prié de réintroduire sa requête dans les jours qui suivent de sorte que le remplacement puisse se diffuser au sein du réseau.</w:t>
      </w:r>
    </w:p>
    <w:p w:rsidR="008B5F21" w:rsidRDefault="008B5F21">
      <w:pPr>
        <w:jc w:val="left"/>
        <w:rPr>
          <w:rFonts w:asciiTheme="majorHAnsi" w:eastAsiaTheme="majorEastAsia" w:hAnsiTheme="majorHAnsi" w:cstheme="majorBidi"/>
          <w:b/>
          <w:bCs/>
          <w:color w:val="585858"/>
          <w:sz w:val="28"/>
          <w:szCs w:val="28"/>
        </w:rPr>
      </w:pPr>
      <w:bookmarkStart w:id="27" w:name="_Toc8130425"/>
      <w:r>
        <w:br w:type="page"/>
      </w:r>
    </w:p>
    <w:p w:rsidR="005563CE" w:rsidRPr="008B5F21" w:rsidRDefault="000E32C7" w:rsidP="007B5BEF">
      <w:pPr>
        <w:pStyle w:val="Heading1"/>
      </w:pPr>
      <w:r w:rsidRPr="008B5F21">
        <w:lastRenderedPageBreak/>
        <w:t>Protocole du service</w:t>
      </w:r>
      <w:bookmarkEnd w:id="21"/>
      <w:bookmarkEnd w:id="27"/>
    </w:p>
    <w:p w:rsidR="00E253F8" w:rsidRPr="008B5F21" w:rsidRDefault="00E253F8" w:rsidP="00FF152D">
      <w:pPr>
        <w:jc w:val="left"/>
      </w:pPr>
      <w:r w:rsidRPr="008B5F21">
        <w:t xml:space="preserve">La communication a lieu à l’aide de messages SOAP au sein d’un environnement sécurisé.  Pour plus d'informations concernant l’architecture orientée service veuillez consulter </w:t>
      </w:r>
      <w:r w:rsidRPr="008B5F21">
        <w:fldChar w:fldCharType="begin"/>
      </w:r>
      <w:r w:rsidRPr="008B5F21">
        <w:instrText xml:space="preserve"> REF _Ref396480711 \r \h </w:instrText>
      </w:r>
      <w:r w:rsidRPr="008B5F21">
        <w:fldChar w:fldCharType="separate"/>
      </w:r>
      <w:r w:rsidR="008B5F21" w:rsidRPr="008B5F21">
        <w:t>[3]</w:t>
      </w:r>
      <w:r w:rsidRPr="008B5F21">
        <w:fldChar w:fldCharType="end"/>
      </w:r>
      <w:r w:rsidRPr="008B5F21">
        <w:t xml:space="preserve">. Les partenaires qui n'ont pas encore accès à l'infrastructure SOA de la BCSS trouveront dans </w:t>
      </w:r>
      <w:r w:rsidRPr="008B5F21">
        <w:fldChar w:fldCharType="begin"/>
      </w:r>
      <w:r w:rsidRPr="008B5F21">
        <w:instrText xml:space="preserve"> REF _Ref396481021 \r \h </w:instrText>
      </w:r>
      <w:r w:rsidRPr="008B5F21">
        <w:fldChar w:fldCharType="separate"/>
      </w:r>
      <w:r w:rsidR="008B5F21" w:rsidRPr="008B5F21">
        <w:t>[4]</w:t>
      </w:r>
      <w:r w:rsidRPr="008B5F21">
        <w:fldChar w:fldCharType="end"/>
      </w:r>
      <w:r w:rsidRPr="008B5F21">
        <w:t xml:space="preserve"> une liste des démarches à réaliser pour obtenir  accès et tester cet accès.</w:t>
      </w:r>
    </w:p>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RPr="008B5F21"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rsidR="005563CE" w:rsidRPr="008B5F21" w:rsidRDefault="005563CE" w:rsidP="007B5BEF">
            <w:pPr>
              <w:rPr>
                <w:b w:val="0"/>
              </w:rPr>
            </w:pPr>
          </w:p>
        </w:tc>
        <w:tc>
          <w:tcPr>
            <w:tcW w:w="7277" w:type="dxa"/>
            <w:gridSpan w:val="2"/>
          </w:tcPr>
          <w:p w:rsidR="005563CE" w:rsidRPr="008B5F21" w:rsidRDefault="005563CE" w:rsidP="007B5BEF">
            <w:pPr>
              <w:cnfStyle w:val="100000000000" w:firstRow="1" w:lastRow="0" w:firstColumn="0" w:lastColumn="0" w:oddVBand="0" w:evenVBand="0" w:oddHBand="0" w:evenHBand="0" w:firstRowFirstColumn="0" w:firstRowLastColumn="0" w:lastRowFirstColumn="0" w:lastRowLastColumn="0"/>
            </w:pPr>
          </w:p>
        </w:tc>
      </w:tr>
      <w:tr w:rsidR="005563CE" w:rsidRPr="008B5F21"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8B5F21" w:rsidRDefault="005563CE" w:rsidP="007B5BEF">
            <w:pPr>
              <w:jc w:val="left"/>
            </w:pPr>
            <w:r w:rsidRPr="008B5F21">
              <w:t>Protocole applicatif</w:t>
            </w:r>
          </w:p>
        </w:tc>
        <w:tc>
          <w:tcPr>
            <w:tcW w:w="7277" w:type="dxa"/>
            <w:gridSpan w:val="2"/>
          </w:tcPr>
          <w:p w:rsidR="007B5BEF" w:rsidRPr="008B5F21" w:rsidRDefault="007B5BEF" w:rsidP="007B5BEF">
            <w:pPr>
              <w:cnfStyle w:val="000000000000" w:firstRow="0" w:lastRow="0" w:firstColumn="0" w:lastColumn="0" w:oddVBand="0" w:evenVBand="0" w:oddHBand="0" w:evenHBand="0" w:firstRowFirstColumn="0" w:firstRowLastColumn="0" w:lastRowFirstColumn="0" w:lastRowLastColumn="0"/>
            </w:pPr>
            <w:r w:rsidRPr="008B5F21">
              <w:t>HTTPS 2ways TLS, SOAP 1.1</w:t>
            </w:r>
          </w:p>
          <w:p w:rsidR="005563CE" w:rsidRPr="008B5F21" w:rsidRDefault="005563CE" w:rsidP="007B5BEF">
            <w:pPr>
              <w:cnfStyle w:val="000000000000" w:firstRow="0" w:lastRow="0" w:firstColumn="0" w:lastColumn="0" w:oddVBand="0" w:evenVBand="0" w:oddHBand="0" w:evenHBand="0" w:firstRowFirstColumn="0" w:firstRowLastColumn="0" w:lastRowFirstColumn="0" w:lastRowLastColumn="0"/>
            </w:pPr>
          </w:p>
        </w:tc>
      </w:tr>
      <w:tr w:rsidR="005563CE" w:rsidRPr="008B5F21"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8B5F21" w:rsidRDefault="005563CE" w:rsidP="007B5BEF">
            <w:pPr>
              <w:jc w:val="left"/>
            </w:pPr>
            <w:r w:rsidRPr="008B5F21">
              <w:t>Nom du service</w:t>
            </w:r>
          </w:p>
        </w:tc>
        <w:tc>
          <w:tcPr>
            <w:tcW w:w="7277" w:type="dxa"/>
            <w:gridSpan w:val="2"/>
          </w:tcPr>
          <w:p w:rsidR="005563CE" w:rsidRPr="008B5F21" w:rsidRDefault="00360B8B" w:rsidP="007B5BEF">
            <w:pPr>
              <w:cnfStyle w:val="000000000000" w:firstRow="0" w:lastRow="0" w:firstColumn="0" w:lastColumn="0" w:oddVBand="0" w:evenVBand="0" w:oddHBand="0" w:evenHBand="0" w:firstRowFirstColumn="0" w:firstRowLastColumn="0" w:lastRowFirstColumn="0" w:lastRowLastColumn="0"/>
              <w:rPr>
                <w:i/>
              </w:rPr>
            </w:pPr>
            <w:r w:rsidRPr="008B5F21">
              <w:rPr>
                <w:color w:val="auto"/>
              </w:rPr>
              <w:t>SsinInformationServiceV2</w:t>
            </w:r>
          </w:p>
        </w:tc>
      </w:tr>
      <w:tr w:rsidR="005563CE" w:rsidRPr="008B5F21"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8B5F21" w:rsidRDefault="001B2D6C" w:rsidP="00DE1725">
            <w:pPr>
              <w:jc w:val="left"/>
            </w:pPr>
            <w:r w:rsidRPr="008B5F21">
              <w:t>WSDL du service</w:t>
            </w:r>
          </w:p>
        </w:tc>
        <w:tc>
          <w:tcPr>
            <w:tcW w:w="7277" w:type="dxa"/>
            <w:gridSpan w:val="2"/>
          </w:tcPr>
          <w:p w:rsidR="00DE6C60" w:rsidRPr="008B5F21" w:rsidRDefault="00360B8B" w:rsidP="00360B8B">
            <w:pPr>
              <w:cnfStyle w:val="000000000000" w:firstRow="0" w:lastRow="0" w:firstColumn="0" w:lastColumn="0" w:oddVBand="0" w:evenVBand="0" w:oddHBand="0" w:evenHBand="0" w:firstRowFirstColumn="0" w:firstRowLastColumn="0" w:lastRowFirstColumn="0" w:lastRowLastColumn="0"/>
              <w:rPr>
                <w:b/>
              </w:rPr>
            </w:pPr>
            <w:r w:rsidRPr="008B5F21">
              <w:rPr>
                <w:color w:val="000000"/>
                <w:sz w:val="20"/>
                <w:szCs w:val="20"/>
              </w:rPr>
              <w:t xml:space="preserve">SsinInformationServiceV2.wsdl -  </w:t>
            </w:r>
            <w:r w:rsidRPr="008B5F21">
              <w:rPr>
                <w:sz w:val="20"/>
                <w:szCs w:val="20"/>
                <w:highlight w:val="white"/>
              </w:rPr>
              <w:t>http://kszbcss.fgov.be/intf/SsinInformationService/v2</w:t>
            </w:r>
            <w:r w:rsidRPr="008B5F21">
              <w:rPr>
                <w:rStyle w:val="Hyperlink"/>
                <w:color w:val="auto"/>
                <w:sz w:val="20"/>
                <w:szCs w:val="20"/>
                <w:u w:val="none"/>
              </w:rPr>
              <w:t xml:space="preserve">  </w:t>
            </w:r>
          </w:p>
        </w:tc>
      </w:tr>
      <w:tr w:rsidR="005563CE" w:rsidRPr="008B5F21"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rsidR="005563CE" w:rsidRPr="008B5F21" w:rsidRDefault="005563CE" w:rsidP="007B5BEF">
            <w:pPr>
              <w:jc w:val="left"/>
            </w:pPr>
            <w:r w:rsidRPr="008B5F21">
              <w:t>Opérations</w:t>
            </w:r>
          </w:p>
        </w:tc>
        <w:tc>
          <w:tcPr>
            <w:tcW w:w="7277" w:type="dxa"/>
            <w:gridSpan w:val="2"/>
          </w:tcPr>
          <w:p w:rsidR="00360B8B" w:rsidRPr="008B5F21" w:rsidRDefault="00360B8B" w:rsidP="00360B8B">
            <w:pPr>
              <w:cnfStyle w:val="000000000000" w:firstRow="0" w:lastRow="0" w:firstColumn="0" w:lastColumn="0" w:oddVBand="0" w:evenVBand="0" w:oddHBand="0" w:evenHBand="0" w:firstRowFirstColumn="0" w:firstRowLastColumn="0" w:lastRowFirstColumn="0" w:lastRowLastColumn="0"/>
              <w:rPr>
                <w:i/>
                <w:sz w:val="20"/>
              </w:rPr>
            </w:pPr>
            <w:r w:rsidRPr="008B5F21">
              <w:rPr>
                <w:i/>
                <w:sz w:val="20"/>
              </w:rPr>
              <w:t>ConsultCurrentSsin</w:t>
            </w:r>
          </w:p>
          <w:p w:rsidR="005563CE" w:rsidRPr="008B5F21" w:rsidRDefault="00360B8B" w:rsidP="00360B8B">
            <w:pPr>
              <w:cnfStyle w:val="000000000000" w:firstRow="0" w:lastRow="0" w:firstColumn="0" w:lastColumn="0" w:oddVBand="0" w:evenVBand="0" w:oddHBand="0" w:evenHBand="0" w:firstRowFirstColumn="0" w:firstRowLastColumn="0" w:lastRowFirstColumn="0" w:lastRowLastColumn="0"/>
              <w:rPr>
                <w:i/>
              </w:rPr>
            </w:pPr>
            <w:r w:rsidRPr="008B5F21">
              <w:rPr>
                <w:i/>
                <w:sz w:val="20"/>
              </w:rPr>
              <w:t>ConsultRelatedSsins</w:t>
            </w:r>
          </w:p>
        </w:tc>
      </w:tr>
      <w:tr w:rsidR="00DE1725" w:rsidRPr="008B5F21"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rsidR="00DE1725" w:rsidRPr="008B5F21" w:rsidRDefault="00DE1725" w:rsidP="007B5BEF">
            <w:pPr>
              <w:jc w:val="left"/>
            </w:pPr>
            <w:r w:rsidRPr="008B5F21">
              <w:t>Messages</w:t>
            </w:r>
          </w:p>
        </w:tc>
        <w:tc>
          <w:tcPr>
            <w:tcW w:w="7277" w:type="dxa"/>
            <w:gridSpan w:val="2"/>
          </w:tcPr>
          <w:p w:rsidR="00DE1725" w:rsidRPr="008B5F21" w:rsidRDefault="00360B8B" w:rsidP="005C5674">
            <w:pPr>
              <w:cnfStyle w:val="000000000000" w:firstRow="0" w:lastRow="0" w:firstColumn="0" w:lastColumn="0" w:oddVBand="0" w:evenVBand="0" w:oddHBand="0" w:evenHBand="0" w:firstRowFirstColumn="0" w:firstRowLastColumn="0" w:lastRowFirstColumn="0" w:lastRowLastColumn="0"/>
              <w:rPr>
                <w:color w:val="auto"/>
              </w:rPr>
            </w:pPr>
            <w:r w:rsidRPr="008B5F21">
              <w:rPr>
                <w:color w:val="auto"/>
              </w:rPr>
              <w:t>ConsultCurrentSsinRequest</w:t>
            </w:r>
          </w:p>
          <w:p w:rsidR="00DE1725" w:rsidRPr="008B5F21" w:rsidRDefault="00360B8B" w:rsidP="005C5674">
            <w:pPr>
              <w:cnfStyle w:val="000000000000" w:firstRow="0" w:lastRow="0" w:firstColumn="0" w:lastColumn="0" w:oddVBand="0" w:evenVBand="0" w:oddHBand="0" w:evenHBand="0" w:firstRowFirstColumn="0" w:firstRowLastColumn="0" w:lastRowFirstColumn="0" w:lastRowLastColumn="0"/>
              <w:rPr>
                <w:color w:val="auto"/>
              </w:rPr>
            </w:pPr>
            <w:r w:rsidRPr="008B5F21">
              <w:rPr>
                <w:color w:val="auto"/>
              </w:rPr>
              <w:t>ConsultCurrentSsinResponse</w:t>
            </w:r>
          </w:p>
          <w:p w:rsidR="00DE1725" w:rsidRPr="008B5F21" w:rsidRDefault="00360B8B" w:rsidP="007B5BEF">
            <w:pPr>
              <w:cnfStyle w:val="000000000000" w:firstRow="0" w:lastRow="0" w:firstColumn="0" w:lastColumn="0" w:oddVBand="0" w:evenVBand="0" w:oddHBand="0" w:evenHBand="0" w:firstRowFirstColumn="0" w:firstRowLastColumn="0" w:lastRowFirstColumn="0" w:lastRowLastColumn="0"/>
              <w:rPr>
                <w:color w:val="auto"/>
              </w:rPr>
            </w:pPr>
            <w:r w:rsidRPr="008B5F21">
              <w:rPr>
                <w:color w:val="auto"/>
              </w:rPr>
              <w:t>ConsultCurrentSsinFault</w:t>
            </w:r>
          </w:p>
          <w:p w:rsidR="00360B8B" w:rsidRPr="008B5F21" w:rsidRDefault="00360B8B" w:rsidP="007B5BEF">
            <w:pPr>
              <w:cnfStyle w:val="000000000000" w:firstRow="0" w:lastRow="0" w:firstColumn="0" w:lastColumn="0" w:oddVBand="0" w:evenVBand="0" w:oddHBand="0" w:evenHBand="0" w:firstRowFirstColumn="0" w:firstRowLastColumn="0" w:lastRowFirstColumn="0" w:lastRowLastColumn="0"/>
              <w:rPr>
                <w:color w:val="auto"/>
              </w:rPr>
            </w:pPr>
          </w:p>
          <w:p w:rsidR="00360B8B" w:rsidRPr="008B5F21" w:rsidRDefault="00360B8B" w:rsidP="00360B8B">
            <w:pPr>
              <w:cnfStyle w:val="000000000000" w:firstRow="0" w:lastRow="0" w:firstColumn="0" w:lastColumn="0" w:oddVBand="0" w:evenVBand="0" w:oddHBand="0" w:evenHBand="0" w:firstRowFirstColumn="0" w:firstRowLastColumn="0" w:lastRowFirstColumn="0" w:lastRowLastColumn="0"/>
              <w:rPr>
                <w:color w:val="auto"/>
              </w:rPr>
            </w:pPr>
            <w:r w:rsidRPr="008B5F21">
              <w:rPr>
                <w:color w:val="auto"/>
              </w:rPr>
              <w:t>ConsultRelatedSsinsRequest</w:t>
            </w:r>
          </w:p>
          <w:p w:rsidR="00360B8B" w:rsidRPr="008B5F21" w:rsidRDefault="00360B8B" w:rsidP="00360B8B">
            <w:pPr>
              <w:cnfStyle w:val="000000000000" w:firstRow="0" w:lastRow="0" w:firstColumn="0" w:lastColumn="0" w:oddVBand="0" w:evenVBand="0" w:oddHBand="0" w:evenHBand="0" w:firstRowFirstColumn="0" w:firstRowLastColumn="0" w:lastRowFirstColumn="0" w:lastRowLastColumn="0"/>
              <w:rPr>
                <w:color w:val="auto"/>
              </w:rPr>
            </w:pPr>
            <w:r w:rsidRPr="008B5F21">
              <w:rPr>
                <w:color w:val="auto"/>
              </w:rPr>
              <w:t>ConsultRelatedSsinsResponse</w:t>
            </w:r>
          </w:p>
          <w:p w:rsidR="00360B8B" w:rsidRPr="008B5F21" w:rsidRDefault="00360B8B" w:rsidP="00360B8B">
            <w:pPr>
              <w:cnfStyle w:val="000000000000" w:firstRow="0" w:lastRow="0" w:firstColumn="0" w:lastColumn="0" w:oddVBand="0" w:evenVBand="0" w:oddHBand="0" w:evenHBand="0" w:firstRowFirstColumn="0" w:firstRowLastColumn="0" w:lastRowFirstColumn="0" w:lastRowLastColumn="0"/>
            </w:pPr>
            <w:r w:rsidRPr="008B5F21">
              <w:rPr>
                <w:color w:val="auto"/>
              </w:rPr>
              <w:t>ConsultRelatedSsinsFault</w:t>
            </w:r>
          </w:p>
        </w:tc>
      </w:tr>
      <w:tr w:rsidR="00DC3A50" w:rsidRPr="008B5F21" w:rsidTr="009B1D03">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tcPr>
          <w:p w:rsidR="00DC3A50" w:rsidRPr="008B5F21" w:rsidRDefault="00DC3A50" w:rsidP="009B1D03">
            <w:pPr>
              <w:jc w:val="left"/>
            </w:pPr>
            <w:r w:rsidRPr="008B5F21">
              <w:t>Environnement, hébergement et port</w:t>
            </w:r>
          </w:p>
        </w:tc>
        <w:tc>
          <w:tcPr>
            <w:tcW w:w="1742" w:type="dxa"/>
          </w:tcPr>
          <w:p w:rsidR="00DC3A50" w:rsidRPr="008B5F21" w:rsidRDefault="00DC3A50" w:rsidP="009B1D03">
            <w:pPr>
              <w:cnfStyle w:val="000000000000" w:firstRow="0" w:lastRow="0" w:firstColumn="0" w:lastColumn="0" w:oddVBand="0" w:evenVBand="0" w:oddHBand="0" w:evenHBand="0" w:firstRowFirstColumn="0" w:firstRowLastColumn="0" w:lastRowFirstColumn="0" w:lastRowLastColumn="0"/>
            </w:pPr>
            <w:r w:rsidRPr="008B5F21">
              <w:t>Dev</w:t>
            </w:r>
          </w:p>
        </w:tc>
        <w:tc>
          <w:tcPr>
            <w:tcW w:w="5535" w:type="dxa"/>
          </w:tcPr>
          <w:p w:rsidR="00DC3A50" w:rsidRPr="008B5F21" w:rsidRDefault="00DC3A50" w:rsidP="009B1D03">
            <w:pPr>
              <w:cnfStyle w:val="000000000000" w:firstRow="0" w:lastRow="0" w:firstColumn="0" w:lastColumn="0" w:oddVBand="0" w:evenVBand="0" w:oddHBand="0" w:evenHBand="0" w:firstRowFirstColumn="0" w:firstRowLastColumn="0" w:lastRowFirstColumn="0" w:lastRowLastColumn="0"/>
            </w:pPr>
            <w:r w:rsidRPr="008B5F21">
              <w:t>b2b-test.ksz-bcss.fgov.be:4520</w:t>
            </w:r>
          </w:p>
        </w:tc>
      </w:tr>
      <w:tr w:rsidR="00DC3A50" w:rsidRPr="008B5F21" w:rsidTr="009B1D03">
        <w:tc>
          <w:tcPr>
            <w:cnfStyle w:val="001000000000" w:firstRow="0" w:lastRow="0" w:firstColumn="1" w:lastColumn="0" w:oddVBand="0" w:evenVBand="0" w:oddHBand="0" w:evenHBand="0" w:firstRowFirstColumn="0" w:firstRowLastColumn="0" w:lastRowFirstColumn="0" w:lastRowLastColumn="0"/>
            <w:tcW w:w="2187" w:type="dxa"/>
            <w:vMerge/>
          </w:tcPr>
          <w:p w:rsidR="00DC3A50" w:rsidRPr="008B5F21" w:rsidRDefault="00DC3A50" w:rsidP="009B1D03">
            <w:pPr>
              <w:jc w:val="left"/>
            </w:pPr>
          </w:p>
        </w:tc>
        <w:tc>
          <w:tcPr>
            <w:tcW w:w="1742" w:type="dxa"/>
          </w:tcPr>
          <w:p w:rsidR="00DC3A50" w:rsidRPr="008B5F21" w:rsidRDefault="00DC3A50" w:rsidP="009B1D03">
            <w:pPr>
              <w:cnfStyle w:val="000000000000" w:firstRow="0" w:lastRow="0" w:firstColumn="0" w:lastColumn="0" w:oddVBand="0" w:evenVBand="0" w:oddHBand="0" w:evenHBand="0" w:firstRowFirstColumn="0" w:firstRowLastColumn="0" w:lastRowFirstColumn="0" w:lastRowLastColumn="0"/>
            </w:pPr>
            <w:r w:rsidRPr="008B5F21">
              <w:t>Acc</w:t>
            </w:r>
          </w:p>
        </w:tc>
        <w:tc>
          <w:tcPr>
            <w:tcW w:w="5535" w:type="dxa"/>
          </w:tcPr>
          <w:p w:rsidR="00DC3A50" w:rsidRPr="008B5F21" w:rsidRDefault="00DC3A50" w:rsidP="009B1D03">
            <w:pPr>
              <w:cnfStyle w:val="000000000000" w:firstRow="0" w:lastRow="0" w:firstColumn="0" w:lastColumn="0" w:oddVBand="0" w:evenVBand="0" w:oddHBand="0" w:evenHBand="0" w:firstRowFirstColumn="0" w:firstRowLastColumn="0" w:lastRowFirstColumn="0" w:lastRowLastColumn="0"/>
            </w:pPr>
            <w:r w:rsidRPr="008B5F21">
              <w:t>b2b-acpt.ksz-bcss.fgov.be:4520</w:t>
            </w:r>
          </w:p>
        </w:tc>
      </w:tr>
      <w:tr w:rsidR="00DC3A50" w:rsidRPr="008B5F21" w:rsidTr="009B1D03">
        <w:tc>
          <w:tcPr>
            <w:cnfStyle w:val="001000000000" w:firstRow="0" w:lastRow="0" w:firstColumn="1" w:lastColumn="0" w:oddVBand="0" w:evenVBand="0" w:oddHBand="0" w:evenHBand="0" w:firstRowFirstColumn="0" w:firstRowLastColumn="0" w:lastRowFirstColumn="0" w:lastRowLastColumn="0"/>
            <w:tcW w:w="2187" w:type="dxa"/>
            <w:vMerge/>
          </w:tcPr>
          <w:p w:rsidR="00DC3A50" w:rsidRPr="008B5F21" w:rsidRDefault="00DC3A50" w:rsidP="009B1D03">
            <w:pPr>
              <w:jc w:val="left"/>
            </w:pPr>
          </w:p>
        </w:tc>
        <w:tc>
          <w:tcPr>
            <w:tcW w:w="1742" w:type="dxa"/>
          </w:tcPr>
          <w:p w:rsidR="00DC3A50" w:rsidRPr="008B5F21" w:rsidRDefault="00DC3A50" w:rsidP="009B1D03">
            <w:pPr>
              <w:cnfStyle w:val="000000000000" w:firstRow="0" w:lastRow="0" w:firstColumn="0" w:lastColumn="0" w:oddVBand="0" w:evenVBand="0" w:oddHBand="0" w:evenHBand="0" w:firstRowFirstColumn="0" w:firstRowLastColumn="0" w:lastRowFirstColumn="0" w:lastRowLastColumn="0"/>
            </w:pPr>
            <w:r w:rsidRPr="008B5F21">
              <w:t>Prod</w:t>
            </w:r>
          </w:p>
        </w:tc>
        <w:tc>
          <w:tcPr>
            <w:tcW w:w="5535" w:type="dxa"/>
          </w:tcPr>
          <w:p w:rsidR="00DC3A50" w:rsidRPr="008B5F21" w:rsidRDefault="00DC3A50" w:rsidP="009B1D03">
            <w:pPr>
              <w:cnfStyle w:val="000000000000" w:firstRow="0" w:lastRow="0" w:firstColumn="0" w:lastColumn="0" w:oddVBand="0" w:evenVBand="0" w:oddHBand="0" w:evenHBand="0" w:firstRowFirstColumn="0" w:firstRowLastColumn="0" w:lastRowFirstColumn="0" w:lastRowLastColumn="0"/>
            </w:pPr>
            <w:r w:rsidRPr="008B5F21">
              <w:t>b2b.ksz-bcss.fgov.be:4520</w:t>
            </w:r>
          </w:p>
        </w:tc>
      </w:tr>
      <w:tr w:rsidR="00922C95" w:rsidRPr="008B5F21" w:rsidTr="00F13E5D">
        <w:tc>
          <w:tcPr>
            <w:cnfStyle w:val="001000000000" w:firstRow="0" w:lastRow="0" w:firstColumn="1" w:lastColumn="0" w:oddVBand="0" w:evenVBand="0" w:oddHBand="0" w:evenHBand="0" w:firstRowFirstColumn="0" w:firstRowLastColumn="0" w:lastRowFirstColumn="0" w:lastRowLastColumn="0"/>
            <w:tcW w:w="2187" w:type="dxa"/>
          </w:tcPr>
          <w:p w:rsidR="00922C95" w:rsidRPr="008B5F21" w:rsidRDefault="00922C95" w:rsidP="007B5BEF">
            <w:pPr>
              <w:jc w:val="left"/>
            </w:pPr>
            <w:r w:rsidRPr="008B5F21">
              <w:t>URI</w:t>
            </w:r>
          </w:p>
        </w:tc>
        <w:tc>
          <w:tcPr>
            <w:tcW w:w="7277" w:type="dxa"/>
            <w:gridSpan w:val="2"/>
          </w:tcPr>
          <w:p w:rsidR="00922C95" w:rsidRPr="008B5F21" w:rsidRDefault="00E87203" w:rsidP="0024427A">
            <w:pPr>
              <w:cnfStyle w:val="000000000000" w:firstRow="0" w:lastRow="0" w:firstColumn="0" w:lastColumn="0" w:oddVBand="0" w:evenVBand="0" w:oddHBand="0" w:evenHBand="0" w:firstRowFirstColumn="0" w:firstRowLastColumn="0" w:lastRowFirstColumn="0" w:lastRowLastColumn="0"/>
            </w:pPr>
            <w:r w:rsidRPr="008B5F21">
              <w:rPr>
                <w:color w:val="auto"/>
              </w:rPr>
              <w:t>/SsinInformationService/v2/consult</w:t>
            </w:r>
          </w:p>
        </w:tc>
      </w:tr>
    </w:tbl>
    <w:p w:rsidR="00576A6A" w:rsidRPr="008B5F21" w:rsidRDefault="00576A6A" w:rsidP="00074288">
      <w:pPr>
        <w:pStyle w:val="Heading1"/>
      </w:pPr>
      <w:bookmarkStart w:id="28" w:name="_Toc413917228"/>
      <w:bookmarkStart w:id="29" w:name="_Toc8130426"/>
      <w:bookmarkStart w:id="30" w:name="_Toc413917233"/>
      <w:r w:rsidRPr="008B5F21">
        <w:t>Description des messages échangés</w:t>
      </w:r>
      <w:bookmarkEnd w:id="28"/>
      <w:bookmarkEnd w:id="29"/>
    </w:p>
    <w:p w:rsidR="00326E92" w:rsidRPr="008B5F21" w:rsidRDefault="002C7C87" w:rsidP="00845506">
      <w:pPr>
        <w:pStyle w:val="Heading2"/>
      </w:pPr>
      <w:bookmarkStart w:id="31" w:name="_Toc416698390"/>
      <w:bookmarkStart w:id="32" w:name="_Toc8130427"/>
      <w:r w:rsidRPr="008B5F21">
        <w:t>Partie commune aux différentes opérations</w:t>
      </w:r>
      <w:bookmarkEnd w:id="31"/>
      <w:bookmarkEnd w:id="32"/>
    </w:p>
    <w:p w:rsidR="00C93855" w:rsidRPr="008B5F21" w:rsidRDefault="00C93855" w:rsidP="00074288">
      <w:pPr>
        <w:pStyle w:val="Heading3"/>
      </w:pPr>
      <w:r w:rsidRPr="008B5F21">
        <w:t>Identification du client [informationCustomer]</w:t>
      </w:r>
    </w:p>
    <w:p w:rsidR="00C93855" w:rsidRPr="008B5F21" w:rsidRDefault="00C93855" w:rsidP="00074288">
      <w:pPr>
        <w:jc w:val="center"/>
      </w:pPr>
      <w:r w:rsidRPr="008B5F21">
        <w:rPr>
          <w:noProof/>
          <w:lang w:val="en-US"/>
        </w:rPr>
        <w:drawing>
          <wp:inline distT="0" distB="0" distL="0" distR="0" wp14:anchorId="4DF8FABF" wp14:editId="63B843E2">
            <wp:extent cx="4028153" cy="21548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15">
                      <a:extLst>
                        <a:ext uri="{28A0092B-C50C-407E-A947-70E740481C1C}">
                          <a14:useLocalDpi xmlns:a14="http://schemas.microsoft.com/office/drawing/2010/main" val="0"/>
                        </a:ext>
                      </a:extLst>
                    </a:blip>
                    <a:stretch>
                      <a:fillRect/>
                    </a:stretch>
                  </pic:blipFill>
                  <pic:spPr>
                    <a:xfrm>
                      <a:off x="0" y="0"/>
                      <a:ext cx="4026789" cy="2154074"/>
                    </a:xfrm>
                    <a:prstGeom prst="rect">
                      <a:avLst/>
                    </a:prstGeom>
                  </pic:spPr>
                </pic:pic>
              </a:graphicData>
            </a:graphic>
          </wp:inline>
        </w:drawing>
      </w:r>
    </w:p>
    <w:p w:rsidR="00C93855" w:rsidRPr="008B5F21" w:rsidRDefault="00C93855" w:rsidP="00074288">
      <w:r w:rsidRPr="008B5F21">
        <w:lastRenderedPageBreak/>
        <w:t xml:space="preserve">L’élément </w:t>
      </w:r>
      <w:r w:rsidRPr="008B5F21">
        <w:rPr>
          <w:b/>
          <w:i/>
        </w:rPr>
        <w:t>informationCustomer</w:t>
      </w:r>
      <w:r w:rsidRPr="008B5F21">
        <w:t xml:space="preserve"> est fourni par le client en vue de s’identifier au niveau métier en fournissant son identification soit au niveau du réseau de la sécurité sociale, soit au niveau entreprise. Il peut contenir des références temporelles et métier.</w:t>
      </w:r>
    </w:p>
    <w:p w:rsidR="00C93855" w:rsidRPr="008B5F21" w:rsidRDefault="00C93855" w:rsidP="00074288">
      <w:r w:rsidRPr="008B5F21">
        <w:t xml:space="preserve">L’identification de l’institution est définie dans un message: </w:t>
      </w:r>
    </w:p>
    <w:p w:rsidR="00C93855" w:rsidRPr="008B5F21" w:rsidRDefault="00C93855" w:rsidP="00074288">
      <w:pPr>
        <w:pStyle w:val="ListParagraph"/>
        <w:numPr>
          <w:ilvl w:val="0"/>
          <w:numId w:val="14"/>
        </w:numPr>
      </w:pPr>
      <w:r w:rsidRPr="008B5F21">
        <w:t>soit à l’aide de la combinaison secteur/institution pour les institutions de sécurité sociale</w:t>
      </w:r>
    </w:p>
    <w:p w:rsidR="00C93855" w:rsidRPr="008B5F21" w:rsidRDefault="00C93855" w:rsidP="00074288">
      <w:pPr>
        <w:pStyle w:val="ListParagraph"/>
        <w:numPr>
          <w:ilvl w:val="0"/>
          <w:numId w:val="14"/>
        </w:numPr>
      </w:pPr>
      <w:r w:rsidRPr="008B5F21">
        <w:t>soit à l’aide du numéro BCE pour les institutions ne faisant pas partie du réseau de la sécurité sociale ou encore les institutions pour lesquelles ce numéro BCE offre une valeur ajoutée par rapport à l'utilisation de secteur/institution</w:t>
      </w:r>
    </w:p>
    <w:p w:rsidR="00C93855" w:rsidRPr="008B5F21" w:rsidRDefault="00C93855" w:rsidP="00074288">
      <w:pPr>
        <w:pStyle w:val="Heading3"/>
      </w:pPr>
      <w:r w:rsidRPr="008B5F21">
        <w:t>Identification de la BCSS [</w:t>
      </w:r>
      <w:r w:rsidRPr="008B5F21">
        <w:rPr>
          <w:rFonts w:ascii="Courier New" w:hAnsi="Courier New"/>
        </w:rPr>
        <w:t>informationCBSS</w:t>
      </w:r>
      <w:r w:rsidRPr="008B5F21">
        <w:t>]</w:t>
      </w:r>
    </w:p>
    <w:p w:rsidR="00C93855" w:rsidRPr="008B5F21" w:rsidRDefault="00C93855" w:rsidP="00074288">
      <w:pPr>
        <w:jc w:val="center"/>
      </w:pPr>
      <w:r w:rsidRPr="008B5F21">
        <w:rPr>
          <w:noProof/>
          <w:lang w:val="en-US"/>
        </w:rPr>
        <w:drawing>
          <wp:inline distT="0" distB="0" distL="0" distR="0" wp14:anchorId="2F110E6B" wp14:editId="3C62E621">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16">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rsidR="00C93855" w:rsidRPr="008B5F21" w:rsidRDefault="00C93855" w:rsidP="00074288">
      <w:r w:rsidRPr="008B5F21">
        <w:t xml:space="preserve">L’élément </w:t>
      </w:r>
      <w:r w:rsidRPr="008B5F21">
        <w:rPr>
          <w:b/>
          <w:i/>
        </w:rPr>
        <w:t>informationCBSS</w:t>
      </w:r>
      <w:r w:rsidRPr="008B5F21">
        <w:t>, facultatif dans la requête, est complété par la BCSS et fournit les informations nécessaires au logging et au support.</w:t>
      </w:r>
    </w:p>
    <w:p w:rsidR="00C93855" w:rsidRPr="008B5F21" w:rsidRDefault="00C93855" w:rsidP="00074288">
      <w:pPr>
        <w:pStyle w:val="Heading3"/>
      </w:pPr>
      <w:r w:rsidRPr="008B5F21">
        <w:t>Contexte légal de l’appel [</w:t>
      </w:r>
      <w:r w:rsidRPr="008B5F21">
        <w:rPr>
          <w:rFonts w:ascii="Courier New" w:hAnsi="Courier New"/>
        </w:rPr>
        <w:t>legalContext</w:t>
      </w:r>
      <w:r w:rsidRPr="008B5F21">
        <w:t>]</w:t>
      </w:r>
    </w:p>
    <w:p w:rsidR="001B3F7F" w:rsidRPr="008B5F21" w:rsidRDefault="00C93855" w:rsidP="001B3F7F">
      <w:r w:rsidRPr="008B5F21">
        <w:t xml:space="preserve">L’élément </w:t>
      </w:r>
      <w:r w:rsidRPr="008B5F21">
        <w:rPr>
          <w:b/>
          <w:i/>
        </w:rPr>
        <w:t>legalContext</w:t>
      </w:r>
      <w:r w:rsidRPr="008B5F21">
        <w:t xml:space="preserve"> permet de définir le contexte légal de la requête.</w:t>
      </w:r>
    </w:p>
    <w:p w:rsidR="005C3772" w:rsidRPr="008B5F21" w:rsidRDefault="00C93855" w:rsidP="00D33CA0">
      <w:pPr>
        <w:pStyle w:val="Heading3"/>
      </w:pPr>
      <w:bookmarkStart w:id="33" w:name="_Toc479335342"/>
      <w:bookmarkStart w:id="34" w:name="_Toc479342956"/>
      <w:bookmarkStart w:id="35" w:name="_Toc479335343"/>
      <w:bookmarkStart w:id="36" w:name="_Toc479342957"/>
      <w:bookmarkStart w:id="37" w:name="_Toc479335348"/>
      <w:bookmarkStart w:id="38" w:name="_Toc479342962"/>
      <w:bookmarkEnd w:id="33"/>
      <w:bookmarkEnd w:id="34"/>
      <w:bookmarkEnd w:id="35"/>
      <w:bookmarkEnd w:id="36"/>
      <w:bookmarkEnd w:id="37"/>
      <w:bookmarkEnd w:id="38"/>
      <w:r w:rsidRPr="008B5F21">
        <w:lastRenderedPageBreak/>
        <w:t>Statut de la réponse [</w:t>
      </w:r>
      <w:r w:rsidRPr="008B5F21">
        <w:rPr>
          <w:rFonts w:ascii="Courier New" w:hAnsi="Courier New"/>
        </w:rPr>
        <w:t>status</w:t>
      </w:r>
      <w:r w:rsidRPr="008B5F21">
        <w:t>]</w:t>
      </w:r>
    </w:p>
    <w:p w:rsidR="00C93855" w:rsidRPr="008B5F21" w:rsidRDefault="00C93855" w:rsidP="00074288">
      <w:pPr>
        <w:jc w:val="center"/>
      </w:pPr>
      <w:r w:rsidRPr="008B5F21">
        <w:rPr>
          <w:noProof/>
          <w:lang w:val="en-US"/>
        </w:rPr>
        <w:drawing>
          <wp:inline distT="0" distB="0" distL="0" distR="0" wp14:anchorId="39234FDD" wp14:editId="1ABB9CE4">
            <wp:extent cx="3156787" cy="2782957"/>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png"/>
                    <pic:cNvPicPr/>
                  </pic:nvPicPr>
                  <pic:blipFill>
                    <a:blip r:embed="rId17">
                      <a:extLst>
                        <a:ext uri="{28A0092B-C50C-407E-A947-70E740481C1C}">
                          <a14:useLocalDpi xmlns:a14="http://schemas.microsoft.com/office/drawing/2010/main" val="0"/>
                        </a:ext>
                      </a:extLst>
                    </a:blip>
                    <a:stretch>
                      <a:fillRect/>
                    </a:stretch>
                  </pic:blipFill>
                  <pic:spPr>
                    <a:xfrm>
                      <a:off x="0" y="0"/>
                      <a:ext cx="3158674" cy="2784620"/>
                    </a:xfrm>
                    <a:prstGeom prst="rect">
                      <a:avLst/>
                    </a:prstGeom>
                  </pic:spPr>
                </pic:pic>
              </a:graphicData>
            </a:graphic>
          </wp:inline>
        </w:drawing>
      </w:r>
    </w:p>
    <w:p w:rsidR="00C93855" w:rsidRPr="008B5F21" w:rsidRDefault="00C93855" w:rsidP="00074288">
      <w:r w:rsidRPr="008B5F21">
        <w:t xml:space="preserve">L’élément </w:t>
      </w:r>
      <w:r w:rsidRPr="008B5F21">
        <w:rPr>
          <w:b/>
          <w:i/>
        </w:rPr>
        <w:t xml:space="preserve">status </w:t>
      </w:r>
      <w:r w:rsidRPr="008B5F21">
        <w:t>est présent dans chaque réponse de la BCSS et indique le statut global du traitement de la requête. Il est constitué des éléments suivants :</w:t>
      </w:r>
    </w:p>
    <w:p w:rsidR="006753EF" w:rsidRPr="008B5F21" w:rsidRDefault="00C93855" w:rsidP="006753EF">
      <w:pPr>
        <w:pStyle w:val="ListParagraph"/>
        <w:numPr>
          <w:ilvl w:val="0"/>
          <w:numId w:val="15"/>
        </w:numPr>
      </w:pPr>
      <w:r w:rsidRPr="008B5F21">
        <w:rPr>
          <w:i/>
        </w:rPr>
        <w:t>value</w:t>
      </w:r>
      <w:r w:rsidRPr="008B5F21">
        <w:t> : indication générale du statut de la réponse. 3 valeurs sont possibles :</w:t>
      </w:r>
    </w:p>
    <w:tbl>
      <w:tblPr>
        <w:tblStyle w:val="BCSSTable2"/>
        <w:tblW w:w="0" w:type="auto"/>
        <w:jc w:val="center"/>
        <w:tblLook w:val="04A0" w:firstRow="1" w:lastRow="0" w:firstColumn="1" w:lastColumn="0" w:noHBand="0" w:noVBand="1"/>
      </w:tblPr>
      <w:tblGrid>
        <w:gridCol w:w="2030"/>
        <w:gridCol w:w="4788"/>
      </w:tblGrid>
      <w:tr w:rsidR="00C93855" w:rsidRPr="008B5F21" w:rsidTr="007E19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8B5F21" w:rsidRDefault="00C93855" w:rsidP="00074288">
            <w:pPr>
              <w:pStyle w:val="ListParagraph"/>
              <w:ind w:left="0"/>
            </w:pPr>
            <w:r w:rsidRPr="008B5F21">
              <w:t>Valeur</w:t>
            </w:r>
          </w:p>
        </w:tc>
        <w:tc>
          <w:tcPr>
            <w:tcW w:w="4788" w:type="dxa"/>
          </w:tcPr>
          <w:p w:rsidR="00C93855" w:rsidRPr="008B5F21" w:rsidRDefault="00C93855" w:rsidP="00074288">
            <w:pPr>
              <w:pStyle w:val="ListParagraph"/>
              <w:ind w:left="0"/>
              <w:cnfStyle w:val="100000000000" w:firstRow="1" w:lastRow="0" w:firstColumn="0" w:lastColumn="0" w:oddVBand="0" w:evenVBand="0" w:oddHBand="0" w:evenHBand="0" w:firstRowFirstColumn="0" w:firstRowLastColumn="0" w:lastRowFirstColumn="0" w:lastRowLastColumn="0"/>
            </w:pPr>
            <w:r w:rsidRPr="008B5F21">
              <w:t>Description</w:t>
            </w:r>
          </w:p>
        </w:tc>
      </w:tr>
      <w:tr w:rsidR="00C93855" w:rsidRPr="008B5F21"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8B5F21" w:rsidRDefault="00C93855" w:rsidP="00074288">
            <w:pPr>
              <w:pStyle w:val="ListParagraph"/>
              <w:ind w:left="0"/>
            </w:pPr>
            <w:r w:rsidRPr="008B5F21">
              <w:t>DATA_FOUND</w:t>
            </w:r>
          </w:p>
        </w:tc>
        <w:tc>
          <w:tcPr>
            <w:tcW w:w="4788" w:type="dxa"/>
          </w:tcPr>
          <w:p w:rsidR="00C93855" w:rsidRPr="008B5F21" w:rsidRDefault="007A4797" w:rsidP="00074288">
            <w:pPr>
              <w:pStyle w:val="Default"/>
              <w:cnfStyle w:val="000000000000" w:firstRow="0" w:lastRow="0" w:firstColumn="0" w:lastColumn="0" w:oddVBand="0" w:evenVBand="0" w:oddHBand="0" w:evenHBand="0" w:firstRowFirstColumn="0" w:firstRowLastColumn="0" w:lastRowFirstColumn="0" w:lastRowLastColumn="0"/>
            </w:pPr>
            <w:r w:rsidRPr="008B5F21">
              <w:rPr>
                <w:sz w:val="22"/>
                <w:szCs w:val="22"/>
              </w:rPr>
              <w:t>Traitement réussi.</w:t>
            </w:r>
          </w:p>
        </w:tc>
      </w:tr>
      <w:tr w:rsidR="00C93855" w:rsidRPr="008B5F21"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8B5F21" w:rsidRDefault="00C93855" w:rsidP="00074288">
            <w:pPr>
              <w:pStyle w:val="ListParagraph"/>
              <w:ind w:left="0"/>
            </w:pPr>
            <w:r w:rsidRPr="008B5F21">
              <w:t>NO_DATA_FOUND</w:t>
            </w:r>
          </w:p>
        </w:tc>
        <w:tc>
          <w:tcPr>
            <w:tcW w:w="4788" w:type="dxa"/>
          </w:tcPr>
          <w:p w:rsidR="00C93855" w:rsidRPr="008B5F21" w:rsidRDefault="007A4797"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B5F21">
              <w:rPr>
                <w:rFonts w:ascii="Calibri" w:hAnsi="Calibri"/>
                <w:color w:val="000000"/>
              </w:rPr>
              <w:t>Traitement réussi mais aucune donnée trouvée.</w:t>
            </w:r>
          </w:p>
        </w:tc>
      </w:tr>
      <w:tr w:rsidR="00C93855" w:rsidRPr="008B5F21"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rsidR="00C93855" w:rsidRPr="008B5F21" w:rsidRDefault="00C93855" w:rsidP="00074288">
            <w:pPr>
              <w:pStyle w:val="ListParagraph"/>
              <w:ind w:left="0"/>
            </w:pPr>
            <w:r w:rsidRPr="008B5F21">
              <w:t>NO_RESULT</w:t>
            </w:r>
          </w:p>
        </w:tc>
        <w:tc>
          <w:tcPr>
            <w:tcW w:w="4788" w:type="dxa"/>
          </w:tcPr>
          <w:p w:rsidR="00C93855" w:rsidRPr="008B5F21" w:rsidRDefault="00C93855" w:rsidP="0007428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B5F21">
              <w:rPr>
                <w:rFonts w:ascii="Calibri" w:hAnsi="Calibri"/>
                <w:color w:val="000000"/>
              </w:rPr>
              <w:t>Le traitement a échoué. Aucune information n’a été obtenue.</w:t>
            </w:r>
          </w:p>
        </w:tc>
      </w:tr>
    </w:tbl>
    <w:p w:rsidR="00C93855" w:rsidRPr="008B5F21" w:rsidRDefault="00C93855" w:rsidP="00074288">
      <w:pPr>
        <w:pStyle w:val="ListParagraph"/>
      </w:pPr>
    </w:p>
    <w:p w:rsidR="00C93855" w:rsidRPr="008B5F21" w:rsidRDefault="00C93855" w:rsidP="00074288">
      <w:pPr>
        <w:pStyle w:val="ListParagraph"/>
        <w:numPr>
          <w:ilvl w:val="0"/>
          <w:numId w:val="15"/>
        </w:numPr>
      </w:pPr>
      <w:r w:rsidRPr="008B5F21">
        <w:rPr>
          <w:i/>
        </w:rPr>
        <w:t>code</w:t>
      </w:r>
      <w:r w:rsidRPr="008B5F21">
        <w:t xml:space="preserve">: plus précis que l’élément </w:t>
      </w:r>
      <w:r w:rsidRPr="008B5F21">
        <w:rPr>
          <w:i/>
        </w:rPr>
        <w:t>value</w:t>
      </w:r>
      <w:r w:rsidRPr="008B5F21">
        <w:t xml:space="preserve">, ce champ contient un </w:t>
      </w:r>
      <w:hyperlink w:anchor="_Codes_du_statut" w:history="1">
        <w:r w:rsidRPr="008B5F21">
          <w:rPr>
            <w:rStyle w:val="Hyperlink"/>
          </w:rPr>
          <w:t>code business</w:t>
        </w:r>
      </w:hyperlink>
      <w:r w:rsidRPr="008B5F21">
        <w:t xml:space="preserve"> propre au service.</w:t>
      </w:r>
    </w:p>
    <w:p w:rsidR="00C93855" w:rsidRPr="008B5F21" w:rsidRDefault="00C93855" w:rsidP="00074288">
      <w:pPr>
        <w:pStyle w:val="ListParagraph"/>
        <w:numPr>
          <w:ilvl w:val="0"/>
          <w:numId w:val="15"/>
        </w:numPr>
      </w:pPr>
      <w:r w:rsidRPr="008B5F21">
        <w:rPr>
          <w:i/>
        </w:rPr>
        <w:t>description </w:t>
      </w:r>
      <w:r w:rsidRPr="008B5F21">
        <w:t xml:space="preserve">: cet élément fournit la signification du champ </w:t>
      </w:r>
      <w:r w:rsidRPr="008B5F21">
        <w:rPr>
          <w:i/>
        </w:rPr>
        <w:t>code</w:t>
      </w:r>
    </w:p>
    <w:p w:rsidR="00041E80" w:rsidRPr="008B5F21" w:rsidRDefault="00C93855" w:rsidP="00D33CA0">
      <w:pPr>
        <w:pStyle w:val="ListParagraph"/>
        <w:numPr>
          <w:ilvl w:val="0"/>
          <w:numId w:val="15"/>
        </w:numPr>
      </w:pPr>
      <w:r w:rsidRPr="008B5F21">
        <w:rPr>
          <w:i/>
        </w:rPr>
        <w:t>information </w:t>
      </w:r>
      <w:r w:rsidRPr="008B5F21">
        <w:t>: cet élément est rempli lorsqu’il est nécessaire de fournir des informations supplémentaires au statut afin d’avoir une explication complémentaire.</w:t>
      </w:r>
    </w:p>
    <w:p w:rsidR="009B1D03" w:rsidRPr="008B5F21" w:rsidRDefault="00845506" w:rsidP="009B1D03">
      <w:pPr>
        <w:pStyle w:val="Heading3"/>
      </w:pPr>
      <w:bookmarkStart w:id="39" w:name="_Ref516154139"/>
      <w:r w:rsidRPr="008B5F21">
        <w:t>NISS avec statut ‘annulé’ ou ‘remplacé’  [ssin]</w:t>
      </w:r>
      <w:bookmarkEnd w:id="39"/>
    </w:p>
    <w:p w:rsidR="009B1D03" w:rsidRPr="008B5F21" w:rsidRDefault="00126575" w:rsidP="00AD2F9B">
      <w:r w:rsidRPr="008B5F21">
        <w:rPr>
          <w:noProof/>
          <w:lang w:val="en-US"/>
        </w:rPr>
        <w:drawing>
          <wp:inline distT="0" distB="0" distL="0" distR="0" wp14:anchorId="49A6DA68" wp14:editId="6B1641F2">
            <wp:extent cx="3438607" cy="1199693"/>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456822" cy="1206048"/>
                    </a:xfrm>
                    <a:prstGeom prst="rect">
                      <a:avLst/>
                    </a:prstGeom>
                  </pic:spPr>
                </pic:pic>
              </a:graphicData>
            </a:graphic>
          </wp:inline>
        </w:drawing>
      </w:r>
    </w:p>
    <w:p w:rsidR="00126575" w:rsidRPr="008B5F21" w:rsidRDefault="00126575" w:rsidP="00AD2F9B">
      <w:r w:rsidRPr="008B5F21">
        <w:t>L’élément ssin est présent dans la réponse de la BCSS et indique le NISS sur la base duquel la demande a eu lieu ainsi que des informations relatives au statut de ce NISS dans les attributs:</w:t>
      </w:r>
    </w:p>
    <w:tbl>
      <w:tblPr>
        <w:tblStyle w:val="BCSSTable"/>
        <w:tblW w:w="0" w:type="auto"/>
        <w:jc w:val="center"/>
        <w:tblLook w:val="04A0" w:firstRow="1" w:lastRow="0" w:firstColumn="1" w:lastColumn="0" w:noHBand="0" w:noVBand="1"/>
      </w:tblPr>
      <w:tblGrid>
        <w:gridCol w:w="2891"/>
        <w:gridCol w:w="4674"/>
      </w:tblGrid>
      <w:tr w:rsidR="00126575" w:rsidRPr="008B5F21" w:rsidTr="00EB43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rsidR="00126575" w:rsidRPr="008B5F21" w:rsidRDefault="00126575" w:rsidP="00EB4387">
            <w:r w:rsidRPr="008B5F21">
              <w:lastRenderedPageBreak/>
              <w:t>Attribut</w:t>
            </w:r>
          </w:p>
        </w:tc>
        <w:tc>
          <w:tcPr>
            <w:tcW w:w="4674" w:type="dxa"/>
          </w:tcPr>
          <w:p w:rsidR="00126575" w:rsidRPr="008B5F21" w:rsidRDefault="00126575" w:rsidP="00EB4387">
            <w:pPr>
              <w:jc w:val="left"/>
              <w:cnfStyle w:val="100000000000" w:firstRow="1" w:lastRow="0" w:firstColumn="0" w:lastColumn="0" w:oddVBand="0" w:evenVBand="0" w:oddHBand="0" w:evenHBand="0" w:firstRowFirstColumn="0" w:firstRowLastColumn="0" w:lastRowFirstColumn="0" w:lastRowLastColumn="0"/>
            </w:pPr>
            <w:r w:rsidRPr="008B5F21">
              <w:t>Description</w:t>
            </w:r>
          </w:p>
        </w:tc>
      </w:tr>
      <w:tr w:rsidR="00126575" w:rsidRPr="008B5F21" w:rsidTr="00EB4387">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8" w:space="0" w:color="A6A6A6" w:themeColor="background1" w:themeShade="A6"/>
            </w:tcBorders>
            <w:vAlign w:val="center"/>
          </w:tcPr>
          <w:p w:rsidR="00126575" w:rsidRPr="008B5F21" w:rsidRDefault="00126575" w:rsidP="00EB4387">
            <w:pPr>
              <w:jc w:val="left"/>
            </w:pPr>
            <w:r w:rsidRPr="008B5F21">
              <w:t>canceled</w:t>
            </w:r>
          </w:p>
        </w:tc>
        <w:tc>
          <w:tcPr>
            <w:tcW w:w="4674" w:type="dxa"/>
            <w:tcBorders>
              <w:bottom w:val="single" w:sz="8" w:space="0" w:color="A6A6A6" w:themeColor="background1" w:themeShade="A6"/>
            </w:tcBorders>
            <w:vAlign w:val="center"/>
          </w:tcPr>
          <w:p w:rsidR="00126575" w:rsidRPr="008B5F21" w:rsidRDefault="00126575" w:rsidP="00EB4387">
            <w:pPr>
              <w:cnfStyle w:val="000000000000" w:firstRow="0" w:lastRow="0" w:firstColumn="0" w:lastColumn="0" w:oddVBand="0" w:evenVBand="0" w:oddHBand="0" w:evenHBand="0" w:firstRowFirstColumn="0" w:firstRowLastColumn="0" w:lastRowFirstColumn="0" w:lastRowLastColumn="0"/>
            </w:pPr>
            <w:r w:rsidRPr="008B5F21">
              <w:t>Si cet élément est présent et a pour valeur ‘true’, le NISS a été annulé et ne peut pas être utilisé.</w:t>
            </w:r>
          </w:p>
        </w:tc>
      </w:tr>
      <w:tr w:rsidR="00126575" w:rsidRPr="008B5F21" w:rsidTr="00EB4387">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uto"/>
            </w:tcBorders>
            <w:vAlign w:val="center"/>
          </w:tcPr>
          <w:p w:rsidR="00126575" w:rsidRPr="008B5F21" w:rsidRDefault="00126575" w:rsidP="00EB4387">
            <w:pPr>
              <w:jc w:val="left"/>
            </w:pPr>
            <w:r w:rsidRPr="008B5F21">
              <w:t>replaces</w:t>
            </w:r>
          </w:p>
        </w:tc>
        <w:tc>
          <w:tcPr>
            <w:tcW w:w="4674" w:type="dxa"/>
            <w:tcBorders>
              <w:bottom w:val="single" w:sz="4" w:space="0" w:color="auto"/>
            </w:tcBorders>
            <w:vAlign w:val="center"/>
          </w:tcPr>
          <w:p w:rsidR="00126575" w:rsidRPr="008B5F21" w:rsidRDefault="00126575">
            <w:pPr>
              <w:cnfStyle w:val="000000000000" w:firstRow="0" w:lastRow="0" w:firstColumn="0" w:lastColumn="0" w:oddVBand="0" w:evenVBand="0" w:oddHBand="0" w:evenHBand="0" w:firstRowFirstColumn="0" w:firstRowLastColumn="0" w:lastRowFirstColumn="0" w:lastRowLastColumn="0"/>
            </w:pPr>
            <w:r w:rsidRPr="008B5F21">
              <w:t>Si cet élément est présent, le NISS a été remplacé. Le NISS original est repris dans cet attribut et le nouveau NISS est contenu dans l’élément même.</w:t>
            </w:r>
          </w:p>
        </w:tc>
      </w:tr>
    </w:tbl>
    <w:p w:rsidR="00FF152D" w:rsidRPr="008B5F21" w:rsidRDefault="00FF152D" w:rsidP="00AD2F9B"/>
    <w:p w:rsidR="00326E92" w:rsidRPr="008B5F21" w:rsidRDefault="00832912" w:rsidP="00845506">
      <w:pPr>
        <w:pStyle w:val="Heading2"/>
      </w:pPr>
      <w:bookmarkStart w:id="40" w:name="_Toc8130428"/>
      <w:r w:rsidRPr="008B5F21">
        <w:t>ConsultCurrentSsin</w:t>
      </w:r>
      <w:bookmarkEnd w:id="40"/>
    </w:p>
    <w:p w:rsidR="00827EB4" w:rsidRPr="008B5F21" w:rsidRDefault="00827EB4" w:rsidP="00074288">
      <w:pPr>
        <w:pStyle w:val="Heading3"/>
      </w:pPr>
      <w:r w:rsidRPr="008B5F21">
        <w:t>Requête</w:t>
      </w:r>
    </w:p>
    <w:p w:rsidR="00827EB4" w:rsidRPr="008B5F21" w:rsidRDefault="00A9680C" w:rsidP="00A9680C">
      <w:pPr>
        <w:pStyle w:val="NoSpacing"/>
        <w:jc w:val="center"/>
        <w:rPr>
          <w:color w:val="943634" w:themeColor="accent2" w:themeShade="BF"/>
        </w:rPr>
      </w:pPr>
      <w:r w:rsidRPr="008B5F21">
        <w:rPr>
          <w:noProof/>
          <w:color w:val="943634" w:themeColor="accent2" w:themeShade="BF"/>
          <w:lang w:val="en-US"/>
        </w:rPr>
        <w:drawing>
          <wp:inline distT="0" distB="0" distL="0" distR="0" wp14:anchorId="1962D3A5" wp14:editId="697E9C16">
            <wp:extent cx="4564049" cy="2190353"/>
            <wp:effectExtent l="0" t="0" r="8255" b="63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71778" cy="2194062"/>
                    </a:xfrm>
                    <a:prstGeom prst="rect">
                      <a:avLst/>
                    </a:prstGeom>
                  </pic:spPr>
                </pic:pic>
              </a:graphicData>
            </a:graphic>
          </wp:inline>
        </w:drawing>
      </w:r>
    </w:p>
    <w:p w:rsidR="007E19EE" w:rsidRPr="008B5F21" w:rsidRDefault="007E19EE" w:rsidP="00074288">
      <w:pPr>
        <w:pStyle w:val="NoSpacing"/>
      </w:pPr>
    </w:p>
    <w:tbl>
      <w:tblPr>
        <w:tblStyle w:val="BCSSTable"/>
        <w:tblW w:w="0" w:type="auto"/>
        <w:jc w:val="center"/>
        <w:tblLook w:val="04A0" w:firstRow="1" w:lastRow="0" w:firstColumn="1" w:lastColumn="0" w:noHBand="0" w:noVBand="1"/>
      </w:tblPr>
      <w:tblGrid>
        <w:gridCol w:w="2891"/>
        <w:gridCol w:w="4674"/>
      </w:tblGrid>
      <w:tr w:rsidR="007E19EE" w:rsidRPr="008B5F21" w:rsidTr="007E19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rsidR="007E19EE" w:rsidRPr="008B5F21" w:rsidRDefault="007E19EE" w:rsidP="00074288">
            <w:r w:rsidRPr="008B5F21">
              <w:t>Élément</w:t>
            </w:r>
          </w:p>
        </w:tc>
        <w:tc>
          <w:tcPr>
            <w:tcW w:w="4674" w:type="dxa"/>
          </w:tcPr>
          <w:p w:rsidR="007E19EE" w:rsidRPr="008B5F21" w:rsidRDefault="007E19EE" w:rsidP="00074288">
            <w:pPr>
              <w:jc w:val="left"/>
              <w:cnfStyle w:val="100000000000" w:firstRow="1" w:lastRow="0" w:firstColumn="0" w:lastColumn="0" w:oddVBand="0" w:evenVBand="0" w:oddHBand="0" w:evenHBand="0" w:firstRowFirstColumn="0" w:firstRowLastColumn="0" w:lastRowFirstColumn="0" w:lastRowLastColumn="0"/>
            </w:pPr>
            <w:r w:rsidRPr="008B5F21">
              <w:t>Description</w:t>
            </w:r>
          </w:p>
        </w:tc>
      </w:tr>
      <w:tr w:rsidR="007E19EE" w:rsidRPr="008B5F21" w:rsidTr="007E19EE">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vAlign w:val="center"/>
          </w:tcPr>
          <w:p w:rsidR="007E19EE" w:rsidRPr="008B5F21" w:rsidRDefault="00832912" w:rsidP="00074288">
            <w:pPr>
              <w:jc w:val="left"/>
            </w:pPr>
            <w:r w:rsidRPr="008B5F21">
              <w:t>criteria/ssin</w:t>
            </w:r>
          </w:p>
        </w:tc>
        <w:tc>
          <w:tcPr>
            <w:tcW w:w="4674" w:type="dxa"/>
            <w:vAlign w:val="center"/>
          </w:tcPr>
          <w:p w:rsidR="007E19EE" w:rsidRPr="008B5F21" w:rsidRDefault="00832912" w:rsidP="00074288">
            <w:pPr>
              <w:cnfStyle w:val="000000000000" w:firstRow="0" w:lastRow="0" w:firstColumn="0" w:lastColumn="0" w:oddVBand="0" w:evenVBand="0" w:oddHBand="0" w:evenHBand="0" w:firstRowFirstColumn="0" w:firstRowLastColumn="0" w:lastRowFirstColumn="0" w:lastRowLastColumn="0"/>
            </w:pPr>
            <w:r w:rsidRPr="008B5F21">
              <w:t>Le NISS qui est utilisé pour extraire les données.</w:t>
            </w:r>
          </w:p>
        </w:tc>
      </w:tr>
    </w:tbl>
    <w:p w:rsidR="00827EB4" w:rsidRPr="008B5F21" w:rsidRDefault="00827EB4" w:rsidP="00074288">
      <w:pPr>
        <w:pStyle w:val="NoSpacing"/>
      </w:pPr>
    </w:p>
    <w:p w:rsidR="00827EB4" w:rsidRPr="008B5F21" w:rsidRDefault="00827EB4" w:rsidP="00074288">
      <w:pPr>
        <w:pStyle w:val="Heading3"/>
      </w:pPr>
      <w:r w:rsidRPr="008B5F21">
        <w:lastRenderedPageBreak/>
        <w:t>Réponse</w:t>
      </w:r>
    </w:p>
    <w:p w:rsidR="00827EB4" w:rsidRPr="008B5F21" w:rsidRDefault="00AF4E4B" w:rsidP="00A9680C">
      <w:pPr>
        <w:pStyle w:val="NoSpacing"/>
        <w:jc w:val="center"/>
        <w:rPr>
          <w:color w:val="943634" w:themeColor="accent2" w:themeShade="BF"/>
        </w:rPr>
      </w:pPr>
      <w:r w:rsidRPr="008B5F21">
        <w:rPr>
          <w:noProof/>
          <w:color w:val="943634" w:themeColor="accent2" w:themeShade="BF"/>
          <w:lang w:val="en-US"/>
        </w:rPr>
        <w:drawing>
          <wp:inline distT="0" distB="0" distL="0" distR="0">
            <wp:extent cx="5943600" cy="3954780"/>
            <wp:effectExtent l="0" t="0" r="0" b="7620"/>
            <wp:docPr id="4" name="Picture 4"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bl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95478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185"/>
        <w:gridCol w:w="4674"/>
      </w:tblGrid>
      <w:tr w:rsidR="00AF4E4B" w:rsidRPr="008B5F21" w:rsidTr="003D06B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tcPr>
          <w:p w:rsidR="00AF4E4B" w:rsidRPr="008B5F21" w:rsidRDefault="00AF4E4B" w:rsidP="00AF4E4B">
            <w:pPr>
              <w:jc w:val="left"/>
            </w:pPr>
            <w:r w:rsidRPr="008B5F21">
              <w:t>Élément</w:t>
            </w:r>
          </w:p>
        </w:tc>
        <w:tc>
          <w:tcPr>
            <w:tcW w:w="4674" w:type="dxa"/>
          </w:tcPr>
          <w:p w:rsidR="00AF4E4B" w:rsidRPr="008B5F21" w:rsidRDefault="00AF4E4B" w:rsidP="00AF4E4B">
            <w:pPr>
              <w:cnfStyle w:val="100000000000" w:firstRow="1" w:lastRow="0" w:firstColumn="0" w:lastColumn="0" w:oddVBand="0" w:evenVBand="0" w:oddHBand="0" w:evenHBand="0" w:firstRowFirstColumn="0" w:firstRowLastColumn="0" w:lastRowFirstColumn="0" w:lastRowLastColumn="0"/>
            </w:pPr>
            <w:r w:rsidRPr="008B5F21">
              <w:t>Description</w:t>
            </w:r>
          </w:p>
        </w:tc>
      </w:tr>
      <w:tr w:rsidR="00AF4E4B" w:rsidRPr="008B5F21" w:rsidTr="00AF4E4B">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AF4E4B" w:rsidRPr="008B5F21" w:rsidRDefault="00AF4E4B" w:rsidP="00AF4E4B">
            <w:pPr>
              <w:jc w:val="left"/>
            </w:pPr>
            <w:r w:rsidRPr="008B5F21">
              <w:t>ssin</w:t>
            </w:r>
          </w:p>
        </w:tc>
        <w:tc>
          <w:tcPr>
            <w:tcW w:w="4674" w:type="dxa"/>
            <w:vAlign w:val="center"/>
          </w:tcPr>
          <w:p w:rsidR="00AF4E4B" w:rsidRPr="008B5F21" w:rsidRDefault="00AF4E4B" w:rsidP="00AF4E4B">
            <w:pPr>
              <w:cnfStyle w:val="000000000000" w:firstRow="0" w:lastRow="0" w:firstColumn="0" w:lastColumn="0" w:oddVBand="0" w:evenVBand="0" w:oddHBand="0" w:evenHBand="0" w:firstRowFirstColumn="0" w:firstRowLastColumn="0" w:lastRowFirstColumn="0" w:lastRowLastColumn="0"/>
            </w:pPr>
            <w:r w:rsidRPr="008B5F21">
              <w:t>Le NISS le plus récent associé au NISS repris dans les critères.</w:t>
            </w:r>
          </w:p>
        </w:tc>
      </w:tr>
      <w:tr w:rsidR="00AF4E4B" w:rsidRPr="008B5F21" w:rsidTr="003D06B7">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rsidR="00AF4E4B" w:rsidRPr="008B5F21" w:rsidRDefault="00AF4E4B" w:rsidP="00AF4E4B"/>
        </w:tc>
        <w:tc>
          <w:tcPr>
            <w:tcW w:w="2185" w:type="dxa"/>
          </w:tcPr>
          <w:p w:rsidR="00AF4E4B" w:rsidRPr="008B5F21" w:rsidRDefault="00AF4E4B" w:rsidP="00AF4E4B">
            <w:pPr>
              <w:cnfStyle w:val="000000000000" w:firstRow="0" w:lastRow="0" w:firstColumn="0" w:lastColumn="0" w:oddVBand="0" w:evenVBand="0" w:oddHBand="0" w:evenHBand="0" w:firstRowFirstColumn="0" w:firstRowLastColumn="0" w:lastRowFirstColumn="0" w:lastRowLastColumn="0"/>
              <w:rPr>
                <w:b/>
              </w:rPr>
            </w:pPr>
            <w:r w:rsidRPr="008B5F21">
              <w:rPr>
                <w:b/>
              </w:rPr>
              <w:t>canceled</w:t>
            </w:r>
          </w:p>
        </w:tc>
        <w:tc>
          <w:tcPr>
            <w:tcW w:w="4674" w:type="dxa"/>
            <w:vAlign w:val="center"/>
          </w:tcPr>
          <w:p w:rsidR="00AF4E4B" w:rsidRPr="008B5F21" w:rsidRDefault="00AF4E4B" w:rsidP="00AF4E4B">
            <w:pPr>
              <w:cnfStyle w:val="000000000000" w:firstRow="0" w:lastRow="0" w:firstColumn="0" w:lastColumn="0" w:oddVBand="0" w:evenVBand="0" w:oddHBand="0" w:evenHBand="0" w:firstRowFirstColumn="0" w:firstRowLastColumn="0" w:lastRowFirstColumn="0" w:lastRowLastColumn="0"/>
            </w:pPr>
            <w:r w:rsidRPr="008B5F21">
              <w:t>Si cet élément est présent et a pour valeur ‘true’, le NISS a été annulé et ne peut pas être utilisé.</w:t>
            </w:r>
          </w:p>
        </w:tc>
      </w:tr>
      <w:tr w:rsidR="00AF4E4B" w:rsidRPr="008B5F21" w:rsidTr="003D06B7">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rsidR="00AF4E4B" w:rsidRPr="008B5F21" w:rsidRDefault="00AF4E4B" w:rsidP="00AF4E4B"/>
        </w:tc>
        <w:tc>
          <w:tcPr>
            <w:tcW w:w="2185" w:type="dxa"/>
          </w:tcPr>
          <w:p w:rsidR="00AF4E4B" w:rsidRPr="008B5F21" w:rsidRDefault="00AF4E4B" w:rsidP="00AF4E4B">
            <w:pPr>
              <w:cnfStyle w:val="000000000000" w:firstRow="0" w:lastRow="0" w:firstColumn="0" w:lastColumn="0" w:oddVBand="0" w:evenVBand="0" w:oddHBand="0" w:evenHBand="0" w:firstRowFirstColumn="0" w:firstRowLastColumn="0" w:lastRowFirstColumn="0" w:lastRowLastColumn="0"/>
              <w:rPr>
                <w:b/>
              </w:rPr>
            </w:pPr>
            <w:r w:rsidRPr="008B5F21">
              <w:rPr>
                <w:b/>
              </w:rPr>
              <w:t>replaces</w:t>
            </w:r>
          </w:p>
        </w:tc>
        <w:tc>
          <w:tcPr>
            <w:tcW w:w="4674" w:type="dxa"/>
            <w:vAlign w:val="center"/>
          </w:tcPr>
          <w:p w:rsidR="00AF4E4B" w:rsidRPr="008B5F21" w:rsidRDefault="00AF4E4B" w:rsidP="00AF4E4B">
            <w:pPr>
              <w:cnfStyle w:val="000000000000" w:firstRow="0" w:lastRow="0" w:firstColumn="0" w:lastColumn="0" w:oddVBand="0" w:evenVBand="0" w:oddHBand="0" w:evenHBand="0" w:firstRowFirstColumn="0" w:firstRowLastColumn="0" w:lastRowFirstColumn="0" w:lastRowLastColumn="0"/>
            </w:pPr>
            <w:r w:rsidRPr="008B5F21">
              <w:t>Si cet élément est présent, le NISS a été remplacé. Le NISS original est repris dans cet attribut et le nouveau NISS est contenu dans l’élément même.</w:t>
            </w:r>
          </w:p>
        </w:tc>
      </w:tr>
      <w:tr w:rsidR="00AF4E4B" w:rsidRPr="008B5F21" w:rsidTr="00AF4E4B">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rsidR="00AF4E4B" w:rsidRPr="008B5F21" w:rsidRDefault="00AF4E4B" w:rsidP="007775A6"/>
        </w:tc>
        <w:tc>
          <w:tcPr>
            <w:tcW w:w="2185" w:type="dxa"/>
          </w:tcPr>
          <w:p w:rsidR="00AF4E4B" w:rsidRPr="008B5F21" w:rsidRDefault="00AF4E4B" w:rsidP="007775A6">
            <w:pPr>
              <w:cnfStyle w:val="000000000000" w:firstRow="0" w:lastRow="0" w:firstColumn="0" w:lastColumn="0" w:oddVBand="0" w:evenVBand="0" w:oddHBand="0" w:evenHBand="0" w:firstRowFirstColumn="0" w:firstRowLastColumn="0" w:lastRowFirstColumn="0" w:lastRowLastColumn="0"/>
              <w:rPr>
                <w:b/>
              </w:rPr>
            </w:pPr>
            <w:r w:rsidRPr="008B5F21">
              <w:rPr>
                <w:b/>
              </w:rPr>
              <w:t>register</w:t>
            </w:r>
          </w:p>
        </w:tc>
        <w:tc>
          <w:tcPr>
            <w:tcW w:w="4674" w:type="dxa"/>
          </w:tcPr>
          <w:p w:rsidR="00AF4E4B" w:rsidRPr="008B5F21" w:rsidRDefault="00AF4E4B" w:rsidP="007775A6">
            <w:pPr>
              <w:cnfStyle w:val="000000000000" w:firstRow="0" w:lastRow="0" w:firstColumn="0" w:lastColumn="0" w:oddVBand="0" w:evenVBand="0" w:oddHBand="0" w:evenHBand="0" w:firstRowFirstColumn="0" w:firstRowLastColumn="0" w:lastRowFirstColumn="0" w:lastRowLastColumn="0"/>
            </w:pPr>
            <w:r w:rsidRPr="008B5F21">
              <w:t>Le type de registre dans lequel se trouvent les données de la personne :</w:t>
            </w:r>
          </w:p>
          <w:p w:rsidR="00AF4E4B" w:rsidRPr="008B5F21" w:rsidRDefault="00AF4E4B" w:rsidP="003D06B7">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8B5F21">
              <w:rPr>
                <w:b/>
              </w:rPr>
              <w:t>RN</w:t>
            </w:r>
            <w:r w:rsidRPr="008B5F21">
              <w:t>: les données à caractère personnel sont gérées par le Registre national</w:t>
            </w:r>
          </w:p>
          <w:p w:rsidR="00AF4E4B" w:rsidRPr="008B5F21" w:rsidRDefault="00AF4E4B" w:rsidP="003D06B7">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8B5F21">
              <w:rPr>
                <w:b/>
              </w:rPr>
              <w:t>RAD</w:t>
            </w:r>
            <w:r w:rsidRPr="008B5F21">
              <w:t>: les données à caractère personnel sont gérées dans le « registre des radiés » des registres BCSS, mais le NISS a été attribué par le Registre national.</w:t>
            </w:r>
          </w:p>
          <w:p w:rsidR="00AF4E4B" w:rsidRPr="008B5F21" w:rsidRDefault="00AF4E4B" w:rsidP="003D06B7">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8B5F21">
              <w:rPr>
                <w:b/>
              </w:rPr>
              <w:t>BIS</w:t>
            </w:r>
            <w:r w:rsidRPr="008B5F21">
              <w:t>: les données à caractère personnel sont gérées dans le registre BIS des registres BCSS et le NISS a été attribué par la BCSS.</w:t>
            </w:r>
          </w:p>
          <w:p w:rsidR="00AF4E4B" w:rsidRPr="008B5F21" w:rsidRDefault="00AF4E4B" w:rsidP="003D06B7">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8B5F21">
              <w:rPr>
                <w:b/>
              </w:rPr>
              <w:t>RAN</w:t>
            </w:r>
            <w:r w:rsidRPr="008B5F21">
              <w:t xml:space="preserve">: les données à caractère personnel sont gérées dans le « registre des </w:t>
            </w:r>
            <w:r w:rsidRPr="008B5F21">
              <w:lastRenderedPageBreak/>
              <w:t>annulés » dans les registres BCSS, mais le NISS a été attribué par le Registre national.</w:t>
            </w:r>
          </w:p>
        </w:tc>
      </w:tr>
    </w:tbl>
    <w:p w:rsidR="00680C88" w:rsidRPr="008B5F21" w:rsidRDefault="00680C88" w:rsidP="00A9680C">
      <w:pPr>
        <w:pStyle w:val="NoSpacing"/>
        <w:jc w:val="center"/>
        <w:rPr>
          <w:color w:val="943634" w:themeColor="accent2" w:themeShade="BF"/>
        </w:rPr>
      </w:pPr>
    </w:p>
    <w:p w:rsidR="00135449" w:rsidRPr="008B5F21" w:rsidRDefault="00135449" w:rsidP="00135449">
      <w:bookmarkStart w:id="41" w:name="_Toc396481820"/>
    </w:p>
    <w:p w:rsidR="006D7BDB" w:rsidRPr="008B5F21" w:rsidRDefault="006D7BDB" w:rsidP="00845506">
      <w:pPr>
        <w:pStyle w:val="Heading2"/>
      </w:pPr>
      <w:bookmarkStart w:id="42" w:name="_Toc8130429"/>
      <w:r w:rsidRPr="008B5F21">
        <w:t>ConsultRelatedSsins</w:t>
      </w:r>
      <w:bookmarkEnd w:id="42"/>
    </w:p>
    <w:p w:rsidR="006D7BDB" w:rsidRPr="008B5F21" w:rsidRDefault="006D7BDB" w:rsidP="006D7BDB">
      <w:pPr>
        <w:pStyle w:val="Heading3"/>
      </w:pPr>
      <w:r w:rsidRPr="008B5F21">
        <w:t>Requête</w:t>
      </w:r>
    </w:p>
    <w:p w:rsidR="006D7BDB" w:rsidRPr="008B5F21" w:rsidRDefault="009D25AA" w:rsidP="009D25AA">
      <w:pPr>
        <w:pStyle w:val="NoSpacing"/>
        <w:jc w:val="center"/>
        <w:rPr>
          <w:color w:val="943634" w:themeColor="accent2" w:themeShade="BF"/>
        </w:rPr>
      </w:pPr>
      <w:r w:rsidRPr="008B5F21">
        <w:rPr>
          <w:noProof/>
          <w:color w:val="943634" w:themeColor="accent2" w:themeShade="BF"/>
          <w:lang w:val="en-US"/>
        </w:rPr>
        <w:drawing>
          <wp:inline distT="0" distB="0" distL="0" distR="0" wp14:anchorId="5266301D" wp14:editId="3550AC57">
            <wp:extent cx="4922128" cy="23622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37415" cy="2369536"/>
                    </a:xfrm>
                    <a:prstGeom prst="rect">
                      <a:avLst/>
                    </a:prstGeom>
                  </pic:spPr>
                </pic:pic>
              </a:graphicData>
            </a:graphic>
          </wp:inline>
        </w:drawing>
      </w:r>
    </w:p>
    <w:p w:rsidR="006D7BDB" w:rsidRPr="008B5F21" w:rsidRDefault="006D7BDB" w:rsidP="006D7BDB">
      <w:pPr>
        <w:pStyle w:val="NoSpacing"/>
      </w:pPr>
    </w:p>
    <w:tbl>
      <w:tblPr>
        <w:tblStyle w:val="BCSSTable"/>
        <w:tblW w:w="0" w:type="auto"/>
        <w:jc w:val="center"/>
        <w:tblLook w:val="04A0" w:firstRow="1" w:lastRow="0" w:firstColumn="1" w:lastColumn="0" w:noHBand="0" w:noVBand="1"/>
      </w:tblPr>
      <w:tblGrid>
        <w:gridCol w:w="2891"/>
        <w:gridCol w:w="4674"/>
      </w:tblGrid>
      <w:tr w:rsidR="006D7BDB" w:rsidRPr="008B5F21" w:rsidTr="003C21E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rsidR="006D7BDB" w:rsidRPr="008B5F21" w:rsidRDefault="006D7BDB" w:rsidP="003C21E2">
            <w:r w:rsidRPr="008B5F21">
              <w:t>Élément</w:t>
            </w:r>
          </w:p>
        </w:tc>
        <w:tc>
          <w:tcPr>
            <w:tcW w:w="4674" w:type="dxa"/>
          </w:tcPr>
          <w:p w:rsidR="006D7BDB" w:rsidRPr="008B5F21" w:rsidRDefault="006D7BDB" w:rsidP="003C21E2">
            <w:pPr>
              <w:jc w:val="left"/>
              <w:cnfStyle w:val="100000000000" w:firstRow="1" w:lastRow="0" w:firstColumn="0" w:lastColumn="0" w:oddVBand="0" w:evenVBand="0" w:oddHBand="0" w:evenHBand="0" w:firstRowFirstColumn="0" w:firstRowLastColumn="0" w:lastRowFirstColumn="0" w:lastRowLastColumn="0"/>
            </w:pPr>
            <w:r w:rsidRPr="008B5F21">
              <w:t>Description</w:t>
            </w:r>
          </w:p>
        </w:tc>
      </w:tr>
      <w:tr w:rsidR="006D7BDB" w:rsidRPr="008B5F21" w:rsidTr="003C21E2">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vAlign w:val="center"/>
          </w:tcPr>
          <w:p w:rsidR="006D7BDB" w:rsidRPr="008B5F21" w:rsidRDefault="006D7BDB" w:rsidP="003C21E2">
            <w:pPr>
              <w:jc w:val="left"/>
            </w:pPr>
            <w:r w:rsidRPr="008B5F21">
              <w:t>criteria/ssin</w:t>
            </w:r>
          </w:p>
        </w:tc>
        <w:tc>
          <w:tcPr>
            <w:tcW w:w="4674" w:type="dxa"/>
            <w:vAlign w:val="center"/>
          </w:tcPr>
          <w:p w:rsidR="006D7BDB" w:rsidRPr="008B5F21" w:rsidRDefault="006D7BDB" w:rsidP="003C21E2">
            <w:pPr>
              <w:cnfStyle w:val="000000000000" w:firstRow="0" w:lastRow="0" w:firstColumn="0" w:lastColumn="0" w:oddVBand="0" w:evenVBand="0" w:oddHBand="0" w:evenHBand="0" w:firstRowFirstColumn="0" w:firstRowLastColumn="0" w:lastRowFirstColumn="0" w:lastRowLastColumn="0"/>
            </w:pPr>
            <w:r w:rsidRPr="008B5F21">
              <w:t>Le NISS qui est utilisé pour extraire les données.</w:t>
            </w:r>
          </w:p>
        </w:tc>
      </w:tr>
    </w:tbl>
    <w:p w:rsidR="006D7BDB" w:rsidRPr="008B5F21" w:rsidRDefault="006D7BDB" w:rsidP="006D7BDB">
      <w:pPr>
        <w:pStyle w:val="NoSpacing"/>
      </w:pPr>
    </w:p>
    <w:p w:rsidR="006D7BDB" w:rsidRPr="008B5F21" w:rsidRDefault="006D7BDB" w:rsidP="006D7BDB">
      <w:pPr>
        <w:pStyle w:val="Heading3"/>
      </w:pPr>
      <w:r w:rsidRPr="008B5F21">
        <w:lastRenderedPageBreak/>
        <w:t>Réponse</w:t>
      </w:r>
    </w:p>
    <w:p w:rsidR="006D7BDB" w:rsidRPr="008B5F21" w:rsidRDefault="009A0275" w:rsidP="002E38E6">
      <w:pPr>
        <w:pStyle w:val="NoSpacing"/>
        <w:jc w:val="center"/>
        <w:rPr>
          <w:color w:val="943634" w:themeColor="accent2" w:themeShade="BF"/>
        </w:rPr>
      </w:pPr>
      <w:r w:rsidRPr="008B5F21">
        <w:rPr>
          <w:noProof/>
          <w:color w:val="943634" w:themeColor="accent2" w:themeShade="BF"/>
          <w:lang w:val="en-US"/>
        </w:rPr>
        <w:drawing>
          <wp:inline distT="0" distB="0" distL="0" distR="0">
            <wp:extent cx="5943600" cy="3329940"/>
            <wp:effectExtent l="0" t="0" r="0" b="3810"/>
            <wp:docPr id="6" name="Picture 6"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bla.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329940"/>
                    </a:xfrm>
                    <a:prstGeom prst="rect">
                      <a:avLst/>
                    </a:prstGeom>
                    <a:noFill/>
                    <a:ln>
                      <a:noFill/>
                    </a:ln>
                  </pic:spPr>
                </pic:pic>
              </a:graphicData>
            </a:graphic>
          </wp:inline>
        </w:drawing>
      </w:r>
    </w:p>
    <w:p w:rsidR="006D7BDB" w:rsidRPr="008B5F21" w:rsidRDefault="006D7BDB" w:rsidP="006D7BDB">
      <w:pPr>
        <w:pStyle w:val="NoSpacing"/>
        <w:rPr>
          <w:color w:val="943634" w:themeColor="accent2" w:themeShade="BF"/>
        </w:rPr>
      </w:pPr>
    </w:p>
    <w:tbl>
      <w:tblPr>
        <w:tblStyle w:val="BCSSTable"/>
        <w:tblW w:w="0" w:type="auto"/>
        <w:jc w:val="center"/>
        <w:tblLook w:val="04A0" w:firstRow="1" w:lastRow="0" w:firstColumn="1" w:lastColumn="0" w:noHBand="0" w:noVBand="1"/>
      </w:tblPr>
      <w:tblGrid>
        <w:gridCol w:w="2891"/>
        <w:gridCol w:w="4674"/>
      </w:tblGrid>
      <w:tr w:rsidR="006D7BDB" w:rsidRPr="008B5F21" w:rsidTr="003C21E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rsidR="006D7BDB" w:rsidRPr="008B5F21" w:rsidRDefault="006D7BDB" w:rsidP="00860B55">
            <w:pPr>
              <w:keepNext/>
            </w:pPr>
            <w:r w:rsidRPr="008B5F21">
              <w:t>Élément</w:t>
            </w:r>
          </w:p>
        </w:tc>
        <w:tc>
          <w:tcPr>
            <w:tcW w:w="4674" w:type="dxa"/>
          </w:tcPr>
          <w:p w:rsidR="006D7BDB" w:rsidRPr="008B5F21" w:rsidRDefault="006D7BDB" w:rsidP="00860B55">
            <w:pPr>
              <w:keepNext/>
              <w:jc w:val="left"/>
              <w:cnfStyle w:val="100000000000" w:firstRow="1" w:lastRow="0" w:firstColumn="0" w:lastColumn="0" w:oddVBand="0" w:evenVBand="0" w:oddHBand="0" w:evenHBand="0" w:firstRowFirstColumn="0" w:firstRowLastColumn="0" w:lastRowFirstColumn="0" w:lastRowLastColumn="0"/>
            </w:pPr>
            <w:r w:rsidRPr="008B5F21">
              <w:t>Description</w:t>
            </w:r>
          </w:p>
        </w:tc>
      </w:tr>
      <w:tr w:rsidR="006D7BDB" w:rsidRPr="008B5F21" w:rsidTr="00B33C6C">
        <w:trPr>
          <w:jc w:val="center"/>
        </w:trPr>
        <w:tc>
          <w:tcPr>
            <w:cnfStyle w:val="001000000000" w:firstRow="0" w:lastRow="0" w:firstColumn="1" w:lastColumn="0" w:oddVBand="0" w:evenVBand="0" w:oddHBand="0" w:evenHBand="0" w:firstRowFirstColumn="0" w:firstRowLastColumn="0" w:lastRowFirstColumn="0" w:lastRowLastColumn="0"/>
            <w:tcW w:w="2891" w:type="dxa"/>
            <w:vAlign w:val="center"/>
          </w:tcPr>
          <w:p w:rsidR="006D7BDB" w:rsidRPr="008B5F21" w:rsidRDefault="00B33C6C" w:rsidP="003C21E2">
            <w:pPr>
              <w:jc w:val="left"/>
            </w:pPr>
            <w:r w:rsidRPr="008B5F21">
              <w:t>Ssin</w:t>
            </w:r>
          </w:p>
        </w:tc>
        <w:tc>
          <w:tcPr>
            <w:tcW w:w="4674" w:type="dxa"/>
            <w:vAlign w:val="center"/>
          </w:tcPr>
          <w:p w:rsidR="006D7BDB" w:rsidRPr="008B5F21" w:rsidRDefault="006D7BDB" w:rsidP="00AF4E4B">
            <w:pPr>
              <w:cnfStyle w:val="000000000000" w:firstRow="0" w:lastRow="0" w:firstColumn="0" w:lastColumn="0" w:oddVBand="0" w:evenVBand="0" w:oddHBand="0" w:evenHBand="0" w:firstRowFirstColumn="0" w:firstRowLastColumn="0" w:lastRowFirstColumn="0" w:lastRowLastColumn="0"/>
            </w:pPr>
            <w:r w:rsidRPr="008B5F21">
              <w:t>Le NISS le plus récent associé au NISS repris dans les critères.  Voir §</w:t>
            </w:r>
            <w:r w:rsidRPr="008B5F21">
              <w:fldChar w:fldCharType="begin"/>
            </w:r>
            <w:r w:rsidRPr="008B5F21">
              <w:instrText xml:space="preserve"> REF _Ref516154139 \r \h </w:instrText>
            </w:r>
            <w:r w:rsidRPr="008B5F21">
              <w:fldChar w:fldCharType="separate"/>
            </w:r>
            <w:r w:rsidR="008B5F21" w:rsidRPr="008B5F21">
              <w:t>5.1.5</w:t>
            </w:r>
            <w:r w:rsidRPr="008B5F21">
              <w:fldChar w:fldCharType="end"/>
            </w:r>
            <w:r w:rsidRPr="008B5F21">
              <w:t>.</w:t>
            </w:r>
          </w:p>
        </w:tc>
      </w:tr>
      <w:tr w:rsidR="00B33C6C" w:rsidRPr="008B5F21" w:rsidTr="003C21E2">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vAlign w:val="center"/>
          </w:tcPr>
          <w:p w:rsidR="00B33C6C" w:rsidRPr="008B5F21" w:rsidRDefault="00B33C6C" w:rsidP="003C21E2">
            <w:pPr>
              <w:jc w:val="left"/>
            </w:pPr>
            <w:r w:rsidRPr="008B5F21">
              <w:t>result/relatedSsins</w:t>
            </w:r>
          </w:p>
        </w:tc>
        <w:tc>
          <w:tcPr>
            <w:tcW w:w="4674" w:type="dxa"/>
            <w:vAlign w:val="center"/>
          </w:tcPr>
          <w:p w:rsidR="00B33C6C" w:rsidRPr="008B5F21" w:rsidRDefault="00B33C6C" w:rsidP="003C21E2">
            <w:pPr>
              <w:cnfStyle w:val="000000000000" w:firstRow="0" w:lastRow="0" w:firstColumn="0" w:lastColumn="0" w:oddVBand="0" w:evenVBand="0" w:oddHBand="0" w:evenHBand="0" w:firstRowFirstColumn="0" w:firstRowLastColumn="0" w:lastRowFirstColumn="0" w:lastRowLastColumn="0"/>
            </w:pPr>
            <w:r w:rsidRPr="008B5F21">
              <w:t>Les NISS associés au NISS indiqué.</w:t>
            </w:r>
          </w:p>
        </w:tc>
      </w:tr>
    </w:tbl>
    <w:p w:rsidR="00513F34" w:rsidRPr="008B5F21" w:rsidRDefault="00DC3A50">
      <w:pPr>
        <w:pStyle w:val="Heading1"/>
      </w:pPr>
      <w:bookmarkStart w:id="43" w:name="_Toc8130430"/>
      <w:r w:rsidRPr="008B5F21">
        <w:t>Statut et codes retour</w:t>
      </w:r>
      <w:bookmarkEnd w:id="43"/>
    </w:p>
    <w:p w:rsidR="00F55895" w:rsidRPr="008B5F21" w:rsidRDefault="00F55895" w:rsidP="00F55895">
      <w:r w:rsidRPr="008B5F21">
        <w:t>Voir le document “Status codes registers web services”.</w:t>
      </w:r>
    </w:p>
    <w:p w:rsidR="00074288" w:rsidRPr="008B5F21" w:rsidRDefault="00074288" w:rsidP="00074288">
      <w:pPr>
        <w:pStyle w:val="Heading1"/>
      </w:pPr>
      <w:bookmarkStart w:id="44" w:name="_Toc8130431"/>
      <w:r w:rsidRPr="008B5F21">
        <w:t>Disponibilité et performance</w:t>
      </w:r>
      <w:bookmarkEnd w:id="41"/>
      <w:bookmarkEnd w:id="44"/>
    </w:p>
    <w:p w:rsidR="007E2B30" w:rsidRPr="008B5F21" w:rsidRDefault="007E2B30" w:rsidP="00910913">
      <w:r w:rsidRPr="008B5F21">
        <w:t>La BCSS ne fournit pas de SLA pour les délais de réponse et la disponibilité des services web vu qu’ils dépendent de la source authentique, concernant laquelle la BCSS n’a aucune compétence ni responsabilité.</w:t>
      </w:r>
    </w:p>
    <w:p w:rsidR="007E2B30" w:rsidRPr="008B5F21" w:rsidRDefault="007E2B30" w:rsidP="00362C34">
      <w:r w:rsidRPr="008B5F21">
        <w:t xml:space="preserve">Pour la partie du traitement qui est effectuée en interne à la BCSS, la BCSS garantit une disponibilité de 98 % et les délais de traitement suivants :  </w:t>
      </w:r>
    </w:p>
    <w:p w:rsidR="00AE0923" w:rsidRPr="008B5F21" w:rsidRDefault="003C5278">
      <w:r w:rsidRPr="008B5F21">
        <w:t>90% &lt; 1 seconde et 95% &lt; 2 secondes.</w:t>
      </w:r>
    </w:p>
    <w:p w:rsidR="006E0886" w:rsidRPr="008B5F21" w:rsidRDefault="00074288" w:rsidP="00845506">
      <w:pPr>
        <w:pStyle w:val="Heading2"/>
      </w:pPr>
      <w:bookmarkStart w:id="45" w:name="_Toc8130432"/>
      <w:bookmarkEnd w:id="30"/>
      <w:r w:rsidRPr="008B5F21">
        <w:lastRenderedPageBreak/>
        <w:t>En cas de problèmes</w:t>
      </w:r>
      <w:bookmarkEnd w:id="45"/>
    </w:p>
    <w:p w:rsidR="0072176D" w:rsidRPr="008B5F21" w:rsidRDefault="00D85BA4" w:rsidP="0072176D">
      <w:bookmarkStart w:id="46" w:name="_Toc413917234"/>
      <w:r w:rsidRPr="008B5F21">
        <w:t>Contactez le service desk</w:t>
      </w:r>
    </w:p>
    <w:p w:rsidR="0072176D" w:rsidRPr="008B5F21" w:rsidRDefault="0072176D" w:rsidP="0072176D">
      <w:pPr>
        <w:numPr>
          <w:ilvl w:val="0"/>
          <w:numId w:val="43"/>
        </w:numPr>
        <w:spacing w:before="100" w:beforeAutospacing="1" w:after="100" w:afterAutospacing="1" w:line="240" w:lineRule="auto"/>
        <w:jc w:val="left"/>
      </w:pPr>
      <w:r w:rsidRPr="008B5F21">
        <w:t>par téléphone au numéro 02-741 84 00 entre 8h et 16h30 les jours ouvrables,</w:t>
      </w:r>
    </w:p>
    <w:p w:rsidR="0072176D" w:rsidRPr="008B5F21" w:rsidRDefault="0072176D" w:rsidP="0072176D">
      <w:pPr>
        <w:numPr>
          <w:ilvl w:val="0"/>
          <w:numId w:val="43"/>
        </w:numPr>
        <w:spacing w:before="100" w:beforeAutospacing="1" w:after="100" w:afterAutospacing="1" w:line="240" w:lineRule="auto"/>
        <w:jc w:val="left"/>
      </w:pPr>
      <w:r w:rsidRPr="008B5F21">
        <w:t xml:space="preserve">par mail à : </w:t>
      </w:r>
      <w:hyperlink r:id="rId22" w:history="1">
        <w:r w:rsidRPr="008B5F21">
          <w:rPr>
            <w:rStyle w:val="Hyperlink"/>
          </w:rPr>
          <w:t>servicedesk@ksz-bcss.fgov.be</w:t>
        </w:r>
      </w:hyperlink>
      <w:r w:rsidRPr="008B5F21">
        <w:t>.</w:t>
      </w:r>
    </w:p>
    <w:p w:rsidR="0072176D" w:rsidRPr="008B5F21" w:rsidRDefault="00D7266E" w:rsidP="0072176D">
      <w:r w:rsidRPr="008B5F21">
        <w:t>et communiquez les informations suivantes :</w:t>
      </w:r>
    </w:p>
    <w:p w:rsidR="00D7266E" w:rsidRPr="008B5F21" w:rsidRDefault="00F923E1" w:rsidP="00A03BCE">
      <w:pPr>
        <w:pStyle w:val="ListParagraph"/>
        <w:numPr>
          <w:ilvl w:val="0"/>
          <w:numId w:val="44"/>
        </w:numPr>
        <w:spacing w:after="0" w:line="240" w:lineRule="auto"/>
      </w:pPr>
      <w:r w:rsidRPr="008B5F21">
        <w:t xml:space="preserve">messages SOAP (requête et réponse) </w:t>
      </w:r>
    </w:p>
    <w:p w:rsidR="0072176D" w:rsidRPr="008B5F21" w:rsidRDefault="0072176D" w:rsidP="00A03BCE">
      <w:pPr>
        <w:pStyle w:val="ListParagraph"/>
        <w:numPr>
          <w:ilvl w:val="0"/>
          <w:numId w:val="44"/>
        </w:numPr>
        <w:spacing w:after="0" w:line="240" w:lineRule="auto"/>
      </w:pPr>
      <w:r w:rsidRPr="008B5F21">
        <w:t>ticket du message, à savoir le ticket BCSS (de préférence) ou la référence du message ajoutée par le client</w:t>
      </w:r>
    </w:p>
    <w:p w:rsidR="0072176D" w:rsidRPr="008B5F21" w:rsidRDefault="0072176D" w:rsidP="00A03BCE">
      <w:pPr>
        <w:pStyle w:val="ListParagraph"/>
        <w:numPr>
          <w:ilvl w:val="0"/>
          <w:numId w:val="44"/>
        </w:numPr>
        <w:spacing w:after="0" w:line="240" w:lineRule="auto"/>
      </w:pPr>
      <w:r w:rsidRPr="008B5F21">
        <w:t>date et heure de la consultation</w:t>
      </w:r>
    </w:p>
    <w:p w:rsidR="009B63CC" w:rsidRPr="008B5F21" w:rsidRDefault="00DA741C" w:rsidP="00A03BCE">
      <w:pPr>
        <w:pStyle w:val="ListParagraph"/>
        <w:numPr>
          <w:ilvl w:val="0"/>
          <w:numId w:val="44"/>
        </w:numPr>
        <w:spacing w:after="0" w:line="240" w:lineRule="auto"/>
      </w:pPr>
      <w:r w:rsidRPr="008B5F21">
        <w:t>URL et nom du service ainsi qu’environnement</w:t>
      </w:r>
    </w:p>
    <w:p w:rsidR="0072176D" w:rsidRPr="008B5F21" w:rsidRDefault="0072176D" w:rsidP="00D33CA0">
      <w:pPr>
        <w:pStyle w:val="ListParagraph"/>
        <w:numPr>
          <w:ilvl w:val="0"/>
          <w:numId w:val="44"/>
        </w:numPr>
        <w:spacing w:after="0" w:line="240" w:lineRule="auto"/>
      </w:pPr>
      <w:r w:rsidRPr="008B5F21">
        <w:t>l’environnement dans lequel le problème se produit (acceptation ou production)</w:t>
      </w:r>
    </w:p>
    <w:p w:rsidR="008B5F21" w:rsidRDefault="008B5F21" w:rsidP="008B5F21">
      <w:pPr>
        <w:spacing w:after="0" w:line="240" w:lineRule="auto"/>
        <w:ind w:left="360"/>
      </w:pPr>
    </w:p>
    <w:p w:rsidR="000F5326" w:rsidRPr="008B5F21" w:rsidRDefault="0072176D" w:rsidP="008B5F21">
      <w:pPr>
        <w:spacing w:after="0" w:line="240" w:lineRule="auto"/>
        <w:ind w:left="360"/>
      </w:pPr>
      <w:r w:rsidRPr="008B5F21">
        <w:t>Vous trouverez davantage d’informations sur le service desk sur notre site web.</w:t>
      </w:r>
    </w:p>
    <w:p w:rsidR="004950FD" w:rsidRPr="008B5F21" w:rsidRDefault="00FF152D" w:rsidP="004950FD">
      <w:pPr>
        <w:pStyle w:val="Heading1"/>
      </w:pPr>
      <w:bookmarkStart w:id="47" w:name="_Toc490037331"/>
      <w:bookmarkStart w:id="48" w:name="_Toc8130433"/>
      <w:r w:rsidRPr="008B5F21">
        <w:t>Bonnes pratiques</w:t>
      </w:r>
      <w:bookmarkEnd w:id="47"/>
      <w:bookmarkEnd w:id="48"/>
    </w:p>
    <w:p w:rsidR="004950FD" w:rsidRPr="008B5F21" w:rsidRDefault="004950FD" w:rsidP="00845506">
      <w:pPr>
        <w:pStyle w:val="Heading2"/>
      </w:pPr>
      <w:bookmarkStart w:id="49" w:name="_Toc490037332"/>
      <w:bookmarkStart w:id="50" w:name="_Toc8130434"/>
      <w:r w:rsidRPr="008B5F21">
        <w:t>Validation par rapport à WSDL</w:t>
      </w:r>
      <w:bookmarkEnd w:id="49"/>
      <w:bookmarkEnd w:id="50"/>
    </w:p>
    <w:p w:rsidR="004950FD" w:rsidRPr="008B5F21" w:rsidRDefault="004950FD" w:rsidP="004950FD">
      <w:r w:rsidRPr="008B5F21">
        <w:t>Nous demandons aux partenaires d’effectuer une validation de chaque message par rapport au fichier WSDL. Tout message qui ne satisfait pas au contrat du service sera en effet refusé.</w:t>
      </w:r>
    </w:p>
    <w:p w:rsidR="00AF5456" w:rsidRPr="008B5F21" w:rsidRDefault="00AF5456" w:rsidP="00845506">
      <w:pPr>
        <w:pStyle w:val="Heading2"/>
      </w:pPr>
      <w:bookmarkStart w:id="51" w:name="_Toc8130435"/>
      <w:r w:rsidRPr="008B5F21">
        <w:t>Format de la date</w:t>
      </w:r>
      <w:bookmarkEnd w:id="51"/>
    </w:p>
    <w:p w:rsidR="00AE0923" w:rsidRPr="008B5F21" w:rsidRDefault="00AF5456" w:rsidP="007761E7">
      <w:pPr>
        <w:autoSpaceDE w:val="0"/>
        <w:autoSpaceDN w:val="0"/>
        <w:spacing w:before="40" w:after="40" w:line="240" w:lineRule="auto"/>
      </w:pPr>
      <w:r w:rsidRPr="008B5F21">
        <w:t>Il est conseillé de ne pas ajouter de fuseau horaire ou « Z » dans les champs de dates au format « xs:date ». Dans certains contextes/programmes, il se peut que le fuseau horaire soit pris en compte, avec pour résultat une autre date que la date visée.</w:t>
      </w:r>
      <w:bookmarkEnd w:id="46"/>
    </w:p>
    <w:p w:rsidR="008B5F21" w:rsidRDefault="008B5F21">
      <w:pPr>
        <w:jc w:val="left"/>
        <w:rPr>
          <w:rFonts w:asciiTheme="majorHAnsi" w:eastAsiaTheme="majorEastAsia" w:hAnsiTheme="majorHAnsi" w:cstheme="majorBidi"/>
          <w:b/>
          <w:bCs/>
          <w:color w:val="585858"/>
          <w:sz w:val="28"/>
          <w:szCs w:val="28"/>
        </w:rPr>
      </w:pPr>
      <w:bookmarkStart w:id="52" w:name="_Toc8130436"/>
      <w:r>
        <w:br w:type="page"/>
      </w:r>
    </w:p>
    <w:p w:rsidR="00AE0923" w:rsidRPr="008B5F21" w:rsidRDefault="00FF152D" w:rsidP="00AE0923">
      <w:pPr>
        <w:pStyle w:val="Heading1"/>
      </w:pPr>
      <w:r w:rsidRPr="008B5F21">
        <w:lastRenderedPageBreak/>
        <w:t>Exemples</w:t>
      </w:r>
      <w:bookmarkEnd w:id="52"/>
    </w:p>
    <w:p w:rsidR="00000C60" w:rsidRPr="008B5F21" w:rsidRDefault="00000C60" w:rsidP="00000C60">
      <w:bookmarkStart w:id="53" w:name="_Toc492283555"/>
      <w:r w:rsidRPr="008B5F21">
        <w:t>[TODO]</w:t>
      </w:r>
    </w:p>
    <w:p w:rsidR="00000C60" w:rsidRPr="008B5F21" w:rsidRDefault="00000C60" w:rsidP="00000C60">
      <w:pPr>
        <w:pStyle w:val="Heading2"/>
        <w:keepLines/>
        <w:tabs>
          <w:tab w:val="num" w:pos="576"/>
        </w:tabs>
        <w:spacing w:before="360" w:after="60" w:line="240" w:lineRule="auto"/>
      </w:pPr>
      <w:bookmarkStart w:id="54" w:name="_Toc527104679"/>
      <w:bookmarkStart w:id="55" w:name="_Toc8130437"/>
      <w:r w:rsidRPr="008B5F21">
        <w:t>ConsultCurrentSsin</w:t>
      </w:r>
      <w:bookmarkEnd w:id="53"/>
      <w:bookmarkEnd w:id="54"/>
      <w:bookmarkEnd w:id="55"/>
    </w:p>
    <w:p w:rsidR="00000C60" w:rsidRPr="008B5F21" w:rsidRDefault="00000C60" w:rsidP="00000C60">
      <w:pPr>
        <w:pStyle w:val="Heading3"/>
        <w:keepLines w:val="0"/>
        <w:tabs>
          <w:tab w:val="num" w:pos="709"/>
        </w:tabs>
        <w:spacing w:before="360" w:after="60" w:line="240" w:lineRule="auto"/>
        <w:ind w:left="709"/>
      </w:pPr>
      <w:r w:rsidRPr="008B5F21">
        <w:t>Requête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000C60" w:rsidRPr="008B5F21" w:rsidTr="003D06B7">
        <w:tc>
          <w:tcPr>
            <w:tcW w:w="9212" w:type="dxa"/>
            <w:shd w:val="clear" w:color="auto" w:fill="auto"/>
          </w:tcPr>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color w:val="0000FF"/>
                <w:sz w:val="18"/>
                <w:szCs w:val="18"/>
              </w:rPr>
              <w:t>&lt;soapenv:Envelope</w:t>
            </w:r>
            <w:r w:rsidRPr="008B5F21">
              <w:rPr>
                <w:rFonts w:ascii="Courier New" w:hAnsi="Courier New"/>
                <w:color w:val="000000"/>
                <w:sz w:val="18"/>
                <w:szCs w:val="18"/>
              </w:rPr>
              <w:t xml:space="preserve"> </w:t>
            </w:r>
            <w:r w:rsidRPr="008B5F21">
              <w:rPr>
                <w:rFonts w:ascii="Courier New" w:hAnsi="Courier New"/>
                <w:color w:val="FF0000"/>
                <w:sz w:val="18"/>
                <w:szCs w:val="18"/>
              </w:rPr>
              <w:t>xmlns:soapenv</w:t>
            </w:r>
            <w:r w:rsidRPr="008B5F21">
              <w:rPr>
                <w:rFonts w:ascii="Courier New" w:hAnsi="Courier New"/>
                <w:color w:val="000000"/>
                <w:sz w:val="18"/>
                <w:szCs w:val="18"/>
              </w:rPr>
              <w:t>=</w:t>
            </w:r>
            <w:r w:rsidRPr="008B5F21">
              <w:rPr>
                <w:rFonts w:ascii="Courier New" w:hAnsi="Courier New"/>
                <w:b/>
                <w:bCs/>
                <w:color w:val="8000FF"/>
                <w:sz w:val="18"/>
                <w:szCs w:val="18"/>
              </w:rPr>
              <w:t>"</w:t>
            </w:r>
            <w:r w:rsidRPr="008B5F21">
              <w:rPr>
                <w:rFonts w:ascii="Courier New" w:hAnsi="Courier New"/>
                <w:b/>
                <w:bCs/>
                <w:color w:val="8000FF"/>
                <w:sz w:val="18"/>
                <w:szCs w:val="18"/>
                <w:u w:val="single"/>
              </w:rPr>
              <w:t>http://schemas.xmlsoap.org/soap/envelope/</w:t>
            </w:r>
            <w:r w:rsidRPr="008B5F21">
              <w:rPr>
                <w:rFonts w:ascii="Courier New" w:hAnsi="Courier New"/>
                <w:b/>
                <w:bCs/>
                <w:color w:val="8000FF"/>
                <w:sz w:val="18"/>
                <w:szCs w:val="18"/>
              </w:rPr>
              <w:t>"</w:t>
            </w:r>
            <w:r w:rsidRPr="008B5F21">
              <w:rPr>
                <w:rFonts w:ascii="Courier New" w:hAnsi="Courier New"/>
                <w:color w:val="000000"/>
                <w:sz w:val="18"/>
                <w:szCs w:val="18"/>
              </w:rPr>
              <w:t xml:space="preserve"> </w:t>
            </w:r>
            <w:r w:rsidRPr="008B5F21">
              <w:rPr>
                <w:rFonts w:ascii="Courier New" w:hAnsi="Courier New"/>
                <w:color w:val="FF0000"/>
                <w:sz w:val="18"/>
                <w:szCs w:val="18"/>
              </w:rPr>
              <w:t>xmlns:v2</w:t>
            </w:r>
            <w:r w:rsidRPr="008B5F21">
              <w:rPr>
                <w:rFonts w:ascii="Courier New" w:hAnsi="Courier New"/>
                <w:color w:val="000000"/>
                <w:sz w:val="18"/>
                <w:szCs w:val="18"/>
              </w:rPr>
              <w:t>=</w:t>
            </w:r>
            <w:r w:rsidRPr="008B5F21">
              <w:rPr>
                <w:rFonts w:ascii="Courier New" w:hAnsi="Courier New"/>
                <w:b/>
                <w:bCs/>
                <w:color w:val="8000FF"/>
                <w:sz w:val="18"/>
                <w:szCs w:val="18"/>
              </w:rPr>
              <w:t>"</w:t>
            </w:r>
            <w:r w:rsidRPr="008B5F21">
              <w:rPr>
                <w:rFonts w:ascii="Courier New" w:hAnsi="Courier New"/>
                <w:b/>
                <w:bCs/>
                <w:color w:val="8000FF"/>
                <w:sz w:val="18"/>
                <w:szCs w:val="18"/>
                <w:u w:val="single"/>
              </w:rPr>
              <w:t>http://kszbcss.fgov.be/intf/registries/SsinInformationService/v2</w:t>
            </w:r>
            <w:r w:rsidRPr="008B5F21">
              <w:rPr>
                <w:rFonts w:ascii="Courier New" w:hAnsi="Courier New"/>
                <w:b/>
                <w:bCs/>
                <w:color w:val="8000FF"/>
                <w:sz w:val="18"/>
                <w:szCs w:val="18"/>
              </w:rPr>
              <w:t>"</w:t>
            </w:r>
            <w:r w:rsidRPr="008B5F21">
              <w:rPr>
                <w:rFonts w:ascii="Courier New" w:hAnsi="Courier New"/>
                <w:color w:val="0000FF"/>
                <w:sz w:val="18"/>
                <w:szCs w:val="18"/>
              </w:rPr>
              <w: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&lt;soapenv:Header/&gt;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&lt;soapenv:Body&gt;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&lt;v2:consultCurrentSsinRequest&gt;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&lt;informationCustomer&gt;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&lt;customerIdentification&gt;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&lt;cbeNumber&gt;</w:t>
            </w:r>
            <w:r w:rsidRPr="008B5F21">
              <w:rPr>
                <w:rFonts w:ascii="Courier New" w:hAnsi="Courier New"/>
                <w:b/>
                <w:bCs/>
                <w:color w:val="000000"/>
                <w:sz w:val="18"/>
                <w:szCs w:val="18"/>
              </w:rPr>
              <w:t>********31</w:t>
            </w:r>
            <w:r w:rsidRPr="008B5F21">
              <w:rPr>
                <w:rFonts w:ascii="Courier New" w:hAnsi="Courier New"/>
                <w:color w:val="0000FF"/>
                <w:sz w:val="18"/>
                <w:szCs w:val="18"/>
              </w:rPr>
              <w:t>&lt;/cbeNumber&gt;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&lt;/customerIdentification&gt;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&lt;/informationCustomer&gt;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&lt;legalContext&gt;</w:t>
            </w:r>
            <w:r w:rsidRPr="008B5F21">
              <w:rPr>
                <w:rFonts w:ascii="Courier New" w:hAnsi="Courier New"/>
                <w:b/>
                <w:bCs/>
                <w:color w:val="000000"/>
                <w:sz w:val="18"/>
                <w:szCs w:val="18"/>
              </w:rPr>
              <w:t>***************</w:t>
            </w:r>
            <w:r w:rsidRPr="008B5F21">
              <w:rPr>
                <w:rFonts w:ascii="Courier New" w:hAnsi="Courier New"/>
                <w:color w:val="0000FF"/>
                <w:sz w:val="18"/>
                <w:szCs w:val="18"/>
              </w:rPr>
              <w:t>&lt;/legalContext&gt;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&lt;criteria&gt;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&lt;ssin&gt;</w:t>
            </w:r>
            <w:r w:rsidRPr="008B5F21">
              <w:rPr>
                <w:rFonts w:ascii="Courier New" w:hAnsi="Courier New"/>
                <w:b/>
                <w:bCs/>
                <w:color w:val="000000"/>
                <w:sz w:val="18"/>
                <w:szCs w:val="18"/>
              </w:rPr>
              <w:t>*********81</w:t>
            </w:r>
            <w:r w:rsidRPr="008B5F21">
              <w:rPr>
                <w:rFonts w:ascii="Courier New" w:hAnsi="Courier New"/>
                <w:color w:val="0000FF"/>
                <w:sz w:val="18"/>
                <w:szCs w:val="18"/>
              </w:rPr>
              <w:t>&lt;/ssin&gt;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&lt;/criteria&gt;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&lt;/v2:consultCurrentSsinRequest&gt;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&lt;/soapenv:Body&gt;</w:t>
            </w:r>
          </w:p>
          <w:p w:rsidR="00000C60" w:rsidRPr="008B5F21" w:rsidRDefault="000F6882" w:rsidP="003D06B7">
            <w:pPr>
              <w:shd w:val="clear" w:color="auto" w:fill="FFFFFF"/>
              <w:spacing w:after="0" w:line="240" w:lineRule="auto"/>
              <w:jc w:val="left"/>
              <w:rPr>
                <w:rFonts w:ascii="Times New Roman" w:eastAsia="Times New Roman" w:hAnsi="Times New Roman" w:cs="Times New Roman"/>
                <w:sz w:val="24"/>
                <w:szCs w:val="24"/>
              </w:rPr>
            </w:pPr>
            <w:r w:rsidRPr="008B5F21">
              <w:rPr>
                <w:rFonts w:ascii="Courier New" w:hAnsi="Courier New"/>
                <w:color w:val="0000FF"/>
                <w:sz w:val="18"/>
                <w:szCs w:val="18"/>
              </w:rPr>
              <w:t>&lt;/soapenv:Envelope&gt;</w:t>
            </w:r>
          </w:p>
        </w:tc>
      </w:tr>
    </w:tbl>
    <w:p w:rsidR="00000C60" w:rsidRPr="008B5F21" w:rsidRDefault="00000C60" w:rsidP="00000C60">
      <w:pPr>
        <w:pStyle w:val="Heading3"/>
        <w:keepLines w:val="0"/>
        <w:tabs>
          <w:tab w:val="num" w:pos="709"/>
        </w:tabs>
        <w:spacing w:before="360" w:after="60" w:line="240" w:lineRule="auto"/>
        <w:ind w:left="709"/>
      </w:pPr>
      <w:r w:rsidRPr="008B5F21">
        <w:t>Réponse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000C60" w:rsidRPr="008B5F21" w:rsidTr="003D06B7">
        <w:tc>
          <w:tcPr>
            <w:tcW w:w="9212" w:type="dxa"/>
            <w:shd w:val="clear" w:color="auto" w:fill="auto"/>
          </w:tcPr>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color w:val="0000FF"/>
                <w:sz w:val="18"/>
                <w:szCs w:val="18"/>
              </w:rPr>
              <w:t>&lt;soap:Envelope</w:t>
            </w:r>
            <w:r w:rsidRPr="008B5F21">
              <w:rPr>
                <w:rFonts w:ascii="Courier New" w:hAnsi="Courier New"/>
                <w:color w:val="000000"/>
                <w:sz w:val="18"/>
                <w:szCs w:val="18"/>
              </w:rPr>
              <w:t xml:space="preserve"> </w:t>
            </w:r>
            <w:r w:rsidRPr="008B5F21">
              <w:rPr>
                <w:rFonts w:ascii="Courier New" w:hAnsi="Courier New"/>
                <w:color w:val="FF0000"/>
                <w:sz w:val="18"/>
                <w:szCs w:val="18"/>
              </w:rPr>
              <w:t>xmlns:soap</w:t>
            </w:r>
            <w:r w:rsidRPr="008B5F21">
              <w:rPr>
                <w:rFonts w:ascii="Courier New" w:hAnsi="Courier New"/>
                <w:color w:val="000000"/>
                <w:sz w:val="18"/>
                <w:szCs w:val="18"/>
              </w:rPr>
              <w:t>=</w:t>
            </w:r>
            <w:r w:rsidRPr="008B5F21">
              <w:rPr>
                <w:rFonts w:ascii="Courier New" w:hAnsi="Courier New"/>
                <w:b/>
                <w:bCs/>
                <w:color w:val="8000FF"/>
                <w:sz w:val="18"/>
                <w:szCs w:val="18"/>
              </w:rPr>
              <w:t>"</w:t>
            </w:r>
            <w:r w:rsidRPr="008B5F21">
              <w:rPr>
                <w:rFonts w:ascii="Courier New" w:hAnsi="Courier New"/>
                <w:b/>
                <w:bCs/>
                <w:color w:val="8000FF"/>
                <w:sz w:val="18"/>
                <w:szCs w:val="18"/>
                <w:u w:val="single"/>
              </w:rPr>
              <w:t>http://schemas.xmlsoap.org/soap/envelope/</w:t>
            </w:r>
            <w:r w:rsidRPr="008B5F21">
              <w:rPr>
                <w:rFonts w:ascii="Courier New" w:hAnsi="Courier New"/>
                <w:b/>
                <w:bCs/>
                <w:color w:val="8000FF"/>
                <w:sz w:val="18"/>
                <w:szCs w:val="18"/>
              </w:rPr>
              <w:t>"</w:t>
            </w:r>
            <w:r w:rsidRPr="008B5F21">
              <w:rPr>
                <w:rFonts w:ascii="Courier New" w:hAnsi="Courier New"/>
                <w:color w:val="0000FF"/>
                <w:sz w:val="18"/>
                <w:szCs w:val="18"/>
              </w:rPr>
              <w: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&lt;soap:Header/&gt;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&lt;soap:Body&gt;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&lt;external:consultCurrentSsinResponse</w:t>
            </w:r>
            <w:r w:rsidRPr="008B5F21">
              <w:rPr>
                <w:rFonts w:ascii="Courier New" w:hAnsi="Courier New"/>
                <w:color w:val="000000"/>
                <w:sz w:val="18"/>
                <w:szCs w:val="18"/>
              </w:rPr>
              <w:t xml:space="preserve"> </w:t>
            </w:r>
            <w:r w:rsidRPr="008B5F21">
              <w:rPr>
                <w:rFonts w:ascii="Courier New" w:hAnsi="Courier New"/>
                <w:color w:val="FF0000"/>
                <w:sz w:val="18"/>
                <w:szCs w:val="18"/>
              </w:rPr>
              <w:t>xmlns:external</w:t>
            </w:r>
            <w:r w:rsidRPr="008B5F21">
              <w:rPr>
                <w:rFonts w:ascii="Courier New" w:hAnsi="Courier New"/>
                <w:color w:val="000000"/>
                <w:sz w:val="18"/>
                <w:szCs w:val="18"/>
              </w:rPr>
              <w:t>=</w:t>
            </w:r>
            <w:r w:rsidRPr="008B5F21">
              <w:rPr>
                <w:rFonts w:ascii="Courier New" w:hAnsi="Courier New"/>
                <w:b/>
                <w:bCs/>
                <w:color w:val="8000FF"/>
                <w:sz w:val="18"/>
                <w:szCs w:val="18"/>
              </w:rPr>
              <w:t>"</w:t>
            </w:r>
            <w:r w:rsidRPr="008B5F21">
              <w:rPr>
                <w:rFonts w:ascii="Courier New" w:hAnsi="Courier New"/>
                <w:b/>
                <w:bCs/>
                <w:color w:val="8000FF"/>
                <w:sz w:val="18"/>
                <w:szCs w:val="18"/>
                <w:u w:val="single"/>
              </w:rPr>
              <w:t>http://kszbcss.fgov.be/intf/registries/SsinInformationService/v2</w:t>
            </w:r>
            <w:r w:rsidRPr="008B5F21">
              <w:rPr>
                <w:rFonts w:ascii="Courier New" w:hAnsi="Courier New"/>
                <w:b/>
                <w:bCs/>
                <w:color w:val="8000FF"/>
                <w:sz w:val="18"/>
                <w:szCs w:val="18"/>
              </w:rPr>
              <w:t>"</w:t>
            </w:r>
            <w:r w:rsidRPr="008B5F21">
              <w:rPr>
                <w:rFonts w:ascii="Courier New" w:hAnsi="Courier New"/>
                <w:color w:val="0000FF"/>
                <w:sz w:val="18"/>
                <w:szCs w:val="18"/>
              </w:rPr>
              <w: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&lt;informationCustomer&gt;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&lt;customerIdentification&gt;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&lt;cbeNumber&gt;</w:t>
            </w:r>
            <w:r w:rsidRPr="008B5F21">
              <w:rPr>
                <w:rFonts w:ascii="Courier New" w:hAnsi="Courier New"/>
                <w:b/>
                <w:bCs/>
                <w:color w:val="000000"/>
                <w:sz w:val="18"/>
                <w:szCs w:val="18"/>
              </w:rPr>
              <w:t>********31</w:t>
            </w:r>
            <w:r w:rsidRPr="008B5F21">
              <w:rPr>
                <w:rFonts w:ascii="Courier New" w:hAnsi="Courier New"/>
                <w:color w:val="0000FF"/>
                <w:sz w:val="18"/>
                <w:szCs w:val="18"/>
              </w:rPr>
              <w:t>&lt;/cbeNumber&gt;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&lt;/customerIdentification&gt;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&lt;/informationCustomer&gt;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&lt;informationCBSS&gt;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&lt;ticketCBSS&gt;</w:t>
            </w:r>
            <w:r w:rsidRPr="008B5F21">
              <w:rPr>
                <w:rFonts w:ascii="Courier New" w:hAnsi="Courier New"/>
                <w:b/>
                <w:bCs/>
                <w:color w:val="000000"/>
                <w:sz w:val="18"/>
                <w:szCs w:val="18"/>
              </w:rPr>
              <w:t>3c53c443-f8db-4864-8995-ed58425495a7</w:t>
            </w:r>
            <w:r w:rsidRPr="008B5F21">
              <w:rPr>
                <w:rFonts w:ascii="Courier New" w:hAnsi="Courier New"/>
                <w:color w:val="0000FF"/>
                <w:sz w:val="18"/>
                <w:szCs w:val="18"/>
              </w:rPr>
              <w:t>&lt;/ticketCBSS&gt;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&lt;timestampReceive&gt;</w:t>
            </w:r>
            <w:r w:rsidRPr="008B5F21">
              <w:rPr>
                <w:rFonts w:ascii="Courier New" w:hAnsi="Courier New"/>
                <w:b/>
                <w:bCs/>
                <w:color w:val="000000"/>
                <w:sz w:val="18"/>
                <w:szCs w:val="18"/>
              </w:rPr>
              <w:t>2019-01-23T10:14:29.059Z</w:t>
            </w:r>
            <w:r w:rsidRPr="008B5F21">
              <w:rPr>
                <w:rFonts w:ascii="Courier New" w:hAnsi="Courier New"/>
                <w:color w:val="0000FF"/>
                <w:sz w:val="18"/>
                <w:szCs w:val="18"/>
              </w:rPr>
              <w:t>&lt;/timestampReceive&gt;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&lt;timestampReply&gt;</w:t>
            </w:r>
            <w:r w:rsidRPr="008B5F21">
              <w:rPr>
                <w:rFonts w:ascii="Courier New" w:hAnsi="Courier New"/>
                <w:b/>
                <w:bCs/>
                <w:color w:val="000000"/>
                <w:sz w:val="18"/>
                <w:szCs w:val="18"/>
              </w:rPr>
              <w:t>2019-01-23T10:14:29.304Z</w:t>
            </w:r>
            <w:r w:rsidRPr="008B5F21">
              <w:rPr>
                <w:rFonts w:ascii="Courier New" w:hAnsi="Courier New"/>
                <w:color w:val="0000FF"/>
                <w:sz w:val="18"/>
                <w:szCs w:val="18"/>
              </w:rPr>
              <w:t>&lt;/timestampReply&gt;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&lt;/informationCBSS&gt;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&lt;legalContext&gt;</w:t>
            </w:r>
            <w:r w:rsidRPr="008B5F21">
              <w:rPr>
                <w:rFonts w:ascii="Courier New" w:hAnsi="Courier New"/>
                <w:b/>
                <w:bCs/>
                <w:color w:val="000000"/>
                <w:sz w:val="18"/>
                <w:szCs w:val="18"/>
              </w:rPr>
              <w:t>***************</w:t>
            </w:r>
            <w:r w:rsidRPr="008B5F21">
              <w:rPr>
                <w:rFonts w:ascii="Courier New" w:hAnsi="Courier New"/>
                <w:color w:val="0000FF"/>
                <w:sz w:val="18"/>
                <w:szCs w:val="18"/>
              </w:rPr>
              <w:t>&lt;/legalContext&gt;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&lt;criteria&gt;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&lt;ssin&gt;</w:t>
            </w:r>
            <w:r w:rsidRPr="008B5F21">
              <w:rPr>
                <w:rFonts w:ascii="Courier New" w:hAnsi="Courier New"/>
                <w:b/>
                <w:bCs/>
                <w:color w:val="000000"/>
                <w:sz w:val="18"/>
                <w:szCs w:val="18"/>
              </w:rPr>
              <w:t>*********81</w:t>
            </w:r>
            <w:r w:rsidRPr="008B5F21">
              <w:rPr>
                <w:rFonts w:ascii="Courier New" w:hAnsi="Courier New"/>
                <w:color w:val="0000FF"/>
                <w:sz w:val="18"/>
                <w:szCs w:val="18"/>
              </w:rPr>
              <w:t>&lt;/ssin&gt;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&lt;/criteria&gt;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&lt;status&gt;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&lt;value&gt;</w:t>
            </w:r>
            <w:r w:rsidRPr="008B5F21">
              <w:rPr>
                <w:rFonts w:ascii="Courier New" w:hAnsi="Courier New"/>
                <w:b/>
                <w:bCs/>
                <w:color w:val="000000"/>
                <w:sz w:val="18"/>
                <w:szCs w:val="18"/>
              </w:rPr>
              <w:t>DATA_FOUND</w:t>
            </w:r>
            <w:r w:rsidRPr="008B5F21">
              <w:rPr>
                <w:rFonts w:ascii="Courier New" w:hAnsi="Courier New"/>
                <w:color w:val="0000FF"/>
                <w:sz w:val="18"/>
                <w:szCs w:val="18"/>
              </w:rPr>
              <w:t>&lt;/value&gt;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&lt;code&gt;</w:t>
            </w:r>
            <w:r w:rsidRPr="008B5F21">
              <w:rPr>
                <w:rFonts w:ascii="Courier New" w:hAnsi="Courier New"/>
                <w:b/>
                <w:bCs/>
                <w:color w:val="000000"/>
                <w:sz w:val="18"/>
                <w:szCs w:val="18"/>
              </w:rPr>
              <w:t>MSG00000</w:t>
            </w:r>
            <w:r w:rsidRPr="008B5F21">
              <w:rPr>
                <w:rFonts w:ascii="Courier New" w:hAnsi="Courier New"/>
                <w:color w:val="0000FF"/>
                <w:sz w:val="18"/>
                <w:szCs w:val="18"/>
              </w:rPr>
              <w:t>&lt;/code&gt;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&lt;description&gt;</w:t>
            </w:r>
            <w:r w:rsidRPr="008B5F21">
              <w:rPr>
                <w:rFonts w:ascii="Courier New" w:hAnsi="Courier New"/>
                <w:b/>
                <w:bCs/>
                <w:color w:val="000000"/>
                <w:sz w:val="18"/>
                <w:szCs w:val="18"/>
              </w:rPr>
              <w:t>Treatment successful</w:t>
            </w:r>
            <w:r w:rsidRPr="008B5F21">
              <w:rPr>
                <w:rFonts w:ascii="Courier New" w:hAnsi="Courier New"/>
                <w:color w:val="0000FF"/>
                <w:sz w:val="18"/>
                <w:szCs w:val="18"/>
              </w:rPr>
              <w:t>&lt;/description&gt;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&lt;/status&gt;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&lt;ssin</w:t>
            </w:r>
            <w:r w:rsidRPr="008B5F21">
              <w:rPr>
                <w:rFonts w:ascii="Courier New" w:hAnsi="Courier New"/>
                <w:color w:val="000000"/>
                <w:sz w:val="18"/>
                <w:szCs w:val="18"/>
              </w:rPr>
              <w:t xml:space="preserve"> </w:t>
            </w:r>
            <w:r w:rsidRPr="008B5F21">
              <w:rPr>
                <w:rFonts w:ascii="Courier New" w:hAnsi="Courier New"/>
                <w:color w:val="FF0000"/>
                <w:sz w:val="18"/>
                <w:szCs w:val="18"/>
              </w:rPr>
              <w:t>register</w:t>
            </w:r>
            <w:r w:rsidRPr="008B5F21">
              <w:rPr>
                <w:rFonts w:ascii="Courier New" w:hAnsi="Courier New"/>
                <w:color w:val="000000"/>
                <w:sz w:val="18"/>
                <w:szCs w:val="18"/>
              </w:rPr>
              <w:t>=</w:t>
            </w:r>
            <w:r w:rsidRPr="008B5F21">
              <w:rPr>
                <w:rFonts w:ascii="Courier New" w:hAnsi="Courier New"/>
                <w:b/>
                <w:bCs/>
                <w:color w:val="8000FF"/>
                <w:sz w:val="18"/>
                <w:szCs w:val="18"/>
              </w:rPr>
              <w:t>"BIS"</w:t>
            </w:r>
            <w:r w:rsidRPr="008B5F21">
              <w:rPr>
                <w:rFonts w:ascii="Courier New" w:hAnsi="Courier New"/>
                <w:color w:val="000000"/>
                <w:sz w:val="18"/>
                <w:szCs w:val="18"/>
              </w:rPr>
              <w:t xml:space="preserve"> </w:t>
            </w:r>
            <w:r w:rsidRPr="008B5F21">
              <w:rPr>
                <w:rFonts w:ascii="Courier New" w:hAnsi="Courier New"/>
                <w:color w:val="FF0000"/>
                <w:sz w:val="18"/>
                <w:szCs w:val="18"/>
              </w:rPr>
              <w:t>replaces</w:t>
            </w:r>
            <w:r w:rsidRPr="008B5F21">
              <w:rPr>
                <w:rFonts w:ascii="Courier New" w:hAnsi="Courier New"/>
                <w:color w:val="000000"/>
                <w:sz w:val="18"/>
                <w:szCs w:val="18"/>
              </w:rPr>
              <w:t>=</w:t>
            </w:r>
            <w:r w:rsidRPr="008B5F21">
              <w:rPr>
                <w:rFonts w:ascii="Courier New" w:hAnsi="Courier New"/>
                <w:b/>
                <w:bCs/>
                <w:color w:val="8000FF"/>
                <w:sz w:val="18"/>
                <w:szCs w:val="18"/>
              </w:rPr>
              <w:t>"*********81"</w:t>
            </w:r>
            <w:r w:rsidRPr="008B5F21">
              <w:rPr>
                <w:rFonts w:ascii="Courier New" w:hAnsi="Courier New"/>
                <w:color w:val="0000FF"/>
                <w:sz w:val="18"/>
                <w:szCs w:val="18"/>
              </w:rPr>
              <w:t>&gt;</w:t>
            </w:r>
            <w:r w:rsidRPr="008B5F21">
              <w:rPr>
                <w:rFonts w:ascii="Courier New" w:hAnsi="Courier New"/>
                <w:b/>
                <w:bCs/>
                <w:color w:val="000000"/>
                <w:sz w:val="18"/>
                <w:szCs w:val="18"/>
              </w:rPr>
              <w:t>*********45</w:t>
            </w:r>
            <w:r w:rsidRPr="008B5F21">
              <w:rPr>
                <w:rFonts w:ascii="Courier New" w:hAnsi="Courier New"/>
                <w:color w:val="0000FF"/>
                <w:sz w:val="18"/>
                <w:szCs w:val="18"/>
              </w:rPr>
              <w:t>&lt;/ssin&gt;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&lt;/external:consultCurrentSsinResponse&gt;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&lt;/soap:Body&gt;</w:t>
            </w:r>
          </w:p>
          <w:p w:rsidR="00000C60" w:rsidRPr="008B5F21" w:rsidRDefault="000F6882" w:rsidP="003D06B7">
            <w:pPr>
              <w:shd w:val="clear" w:color="auto" w:fill="FFFFFF"/>
              <w:spacing w:after="0" w:line="240" w:lineRule="auto"/>
              <w:jc w:val="left"/>
              <w:rPr>
                <w:rFonts w:ascii="Times New Roman" w:eastAsia="Times New Roman" w:hAnsi="Times New Roman" w:cs="Times New Roman"/>
                <w:sz w:val="24"/>
                <w:szCs w:val="24"/>
              </w:rPr>
            </w:pPr>
            <w:r w:rsidRPr="008B5F21">
              <w:rPr>
                <w:rFonts w:ascii="Courier New" w:hAnsi="Courier New"/>
                <w:color w:val="0000FF"/>
                <w:sz w:val="18"/>
                <w:szCs w:val="18"/>
              </w:rPr>
              <w:t>&lt;/soap:Envelope&gt;</w:t>
            </w:r>
          </w:p>
        </w:tc>
      </w:tr>
    </w:tbl>
    <w:p w:rsidR="00000C60" w:rsidRPr="008B5F21" w:rsidRDefault="00000C60" w:rsidP="00000C60">
      <w:pPr>
        <w:pStyle w:val="Heading3"/>
        <w:keepLines w:val="0"/>
        <w:tabs>
          <w:tab w:val="num" w:pos="709"/>
        </w:tabs>
        <w:spacing w:before="360" w:after="60" w:line="240" w:lineRule="auto"/>
        <w:ind w:left="709"/>
      </w:pPr>
      <w:r w:rsidRPr="008B5F21">
        <w:lastRenderedPageBreak/>
        <w:t>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000C60" w:rsidRPr="008B5F21" w:rsidTr="003D06B7">
        <w:tc>
          <w:tcPr>
            <w:tcW w:w="9212" w:type="dxa"/>
            <w:shd w:val="clear" w:color="auto" w:fill="auto"/>
          </w:tcPr>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color w:val="0000FF"/>
                <w:sz w:val="18"/>
                <w:szCs w:val="20"/>
              </w:rPr>
              <w:t>&lt;soapenv:Envelope</w:t>
            </w:r>
            <w:r w:rsidRPr="008B5F21">
              <w:rPr>
                <w:rFonts w:ascii="Courier New" w:hAnsi="Courier New"/>
                <w:color w:val="000000"/>
                <w:sz w:val="18"/>
                <w:szCs w:val="20"/>
              </w:rPr>
              <w:t xml:space="preserve"> </w:t>
            </w:r>
            <w:r w:rsidRPr="008B5F21">
              <w:rPr>
                <w:rFonts w:ascii="Courier New" w:hAnsi="Courier New"/>
                <w:color w:val="FF0000"/>
                <w:sz w:val="18"/>
                <w:szCs w:val="20"/>
              </w:rPr>
              <w:t>xmlns:soapenv</w:t>
            </w:r>
            <w:r w:rsidRPr="008B5F21">
              <w:rPr>
                <w:rFonts w:ascii="Courier New" w:hAnsi="Courier New"/>
                <w:color w:val="000000"/>
                <w:sz w:val="18"/>
                <w:szCs w:val="20"/>
              </w:rPr>
              <w:t>=</w:t>
            </w:r>
            <w:r w:rsidRPr="008B5F21">
              <w:rPr>
                <w:rFonts w:ascii="Courier New" w:hAnsi="Courier New"/>
                <w:b/>
                <w:bCs/>
                <w:color w:val="8000FF"/>
                <w:sz w:val="18"/>
                <w:szCs w:val="20"/>
              </w:rPr>
              <w:t>"http://schemas.xmlsoap.org/soap/envelope/"</w:t>
            </w:r>
            <w:r w:rsidRPr="008B5F21">
              <w:rPr>
                <w:rFonts w:ascii="Courier New" w:hAnsi="Courier New"/>
                <w:color w:val="0000FF"/>
                <w:sz w:val="18"/>
                <w:szCs w:val="20"/>
              </w:rPr>
              <w: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&lt;soapenv:Body&gt;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&lt;soapenv:Fault&gt;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&lt;faultcode&gt;</w:t>
            </w:r>
            <w:r w:rsidRPr="008B5F21">
              <w:rPr>
                <w:rFonts w:ascii="Courier New" w:hAnsi="Courier New"/>
                <w:b/>
                <w:bCs/>
                <w:color w:val="000000"/>
                <w:sz w:val="18"/>
                <w:szCs w:val="20"/>
              </w:rPr>
              <w:t>soapenv:Server</w:t>
            </w:r>
            <w:r w:rsidRPr="008B5F21">
              <w:rPr>
                <w:rFonts w:ascii="Courier New" w:hAnsi="Courier New"/>
                <w:color w:val="0000FF"/>
                <w:sz w:val="18"/>
                <w:szCs w:val="20"/>
              </w:rPr>
              <w:t>&lt;/faultcode&gt;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&lt;faultstring&gt;</w:t>
            </w:r>
            <w:r w:rsidRPr="008B5F21">
              <w:rPr>
                <w:rFonts w:ascii="Courier New" w:hAnsi="Courier New"/>
                <w:b/>
                <w:bCs/>
                <w:color w:val="000000"/>
                <w:sz w:val="18"/>
                <w:szCs w:val="20"/>
              </w:rPr>
              <w:t>Internal error</w:t>
            </w:r>
            <w:r w:rsidRPr="008B5F21">
              <w:rPr>
                <w:rFonts w:ascii="Courier New" w:hAnsi="Courier New"/>
                <w:color w:val="0000FF"/>
                <w:sz w:val="18"/>
                <w:szCs w:val="20"/>
              </w:rPr>
              <w:t>&lt;/faultstring&gt;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&lt;faultactor&gt;</w:t>
            </w:r>
            <w:r w:rsidRPr="008B5F21">
              <w:rPr>
                <w:rFonts w:ascii="Courier New" w:hAnsi="Courier New"/>
                <w:b/>
                <w:bCs/>
                <w:color w:val="000000"/>
                <w:sz w:val="18"/>
                <w:szCs w:val="20"/>
              </w:rPr>
              <w:t>http://www.ksz-bcss.fgov.be/</w:t>
            </w:r>
            <w:r w:rsidRPr="008B5F21">
              <w:rPr>
                <w:rFonts w:ascii="Courier New" w:hAnsi="Courier New"/>
                <w:color w:val="0000FF"/>
                <w:sz w:val="18"/>
                <w:szCs w:val="20"/>
              </w:rPr>
              <w:t>&lt;/faultactor&gt;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&lt;detail&gt;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&lt;n1</w:t>
            </w:r>
            <w:r w:rsidRPr="008B5F21">
              <w:rPr>
                <w:rFonts w:ascii="Courier New" w:hAnsi="Courier New"/>
                <w:color w:val="0000FF"/>
                <w:sz w:val="18"/>
                <w:szCs w:val="18"/>
              </w:rPr>
              <w:t>:consultCurrentSsin</w:t>
            </w:r>
            <w:r w:rsidRPr="008B5F21">
              <w:rPr>
                <w:rFonts w:ascii="Courier New" w:hAnsi="Courier New"/>
                <w:color w:val="0000FF"/>
                <w:sz w:val="18"/>
                <w:szCs w:val="20"/>
              </w:rPr>
              <w:t>Fault</w:t>
            </w:r>
            <w:r w:rsidRPr="008B5F21">
              <w:rPr>
                <w:rFonts w:ascii="Courier New" w:hAnsi="Courier New"/>
                <w:color w:val="000000"/>
                <w:sz w:val="18"/>
                <w:szCs w:val="20"/>
              </w:rPr>
              <w:t xml:space="preserve"> </w:t>
            </w:r>
            <w:r w:rsidRPr="008B5F21">
              <w:rPr>
                <w:rFonts w:ascii="Courier New" w:hAnsi="Courier New"/>
                <w:color w:val="FF0000"/>
                <w:sz w:val="18"/>
                <w:szCs w:val="20"/>
              </w:rPr>
              <w:t>xmlns:n1</w:t>
            </w:r>
            <w:r w:rsidRPr="008B5F21">
              <w:rPr>
                <w:rFonts w:ascii="Courier New" w:hAnsi="Courier New"/>
                <w:color w:val="000000"/>
                <w:sz w:val="18"/>
                <w:szCs w:val="20"/>
              </w:rPr>
              <w:t>=</w:t>
            </w:r>
            <w:r w:rsidRPr="008B5F21">
              <w:rPr>
                <w:rFonts w:ascii="Courier New" w:hAnsi="Courier New"/>
                <w:b/>
                <w:bCs/>
                <w:color w:val="8000FF"/>
                <w:sz w:val="18"/>
                <w:szCs w:val="20"/>
              </w:rPr>
              <w:t>"</w:t>
            </w:r>
            <w:r w:rsidRPr="008B5F21">
              <w:rPr>
                <w:rFonts w:ascii="Courier New" w:hAnsi="Courier New"/>
                <w:b/>
                <w:bCs/>
                <w:color w:val="8000FF"/>
                <w:sz w:val="18"/>
                <w:szCs w:val="18"/>
                <w:u w:val="single"/>
              </w:rPr>
              <w:t>http://kszbcss.fgov.be/intf/registries/SsinInformationService/v2</w:t>
            </w:r>
            <w:r w:rsidRPr="008B5F21">
              <w:rPr>
                <w:rFonts w:ascii="Courier New" w:hAnsi="Courier New"/>
                <w:b/>
                <w:bCs/>
                <w:color w:val="8000FF"/>
                <w:sz w:val="18"/>
                <w:szCs w:val="20"/>
              </w:rPr>
              <w:t>"</w:t>
            </w:r>
            <w:r w:rsidRPr="008B5F21">
              <w:rPr>
                <w:rFonts w:ascii="Courier New" w:hAnsi="Courier New"/>
                <w:color w:val="0000FF"/>
                <w:sz w:val="18"/>
                <w:szCs w:val="20"/>
              </w:rPr>
              <w: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&lt;informationCustomer&gt;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&lt;customerIdentification&gt;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20"/>
              </w:rPr>
              <w:t xml:space="preserve">                     </w:t>
            </w:r>
            <w:r w:rsidRPr="008B5F21">
              <w:rPr>
                <w:rFonts w:ascii="Courier New" w:hAnsi="Courier New"/>
                <w:color w:val="0000FF"/>
                <w:sz w:val="18"/>
                <w:szCs w:val="18"/>
              </w:rPr>
              <w:t>&lt;cbeNumber&gt;</w:t>
            </w:r>
            <w:r w:rsidRPr="008B5F21">
              <w:rPr>
                <w:rFonts w:ascii="Courier New" w:hAnsi="Courier New"/>
                <w:b/>
                <w:bCs/>
                <w:color w:val="000000"/>
                <w:sz w:val="18"/>
                <w:szCs w:val="18"/>
              </w:rPr>
              <w:t>********31</w:t>
            </w:r>
            <w:r w:rsidRPr="008B5F21">
              <w:rPr>
                <w:rFonts w:ascii="Courier New" w:hAnsi="Courier New"/>
                <w:color w:val="0000FF"/>
                <w:sz w:val="18"/>
                <w:szCs w:val="18"/>
              </w:rPr>
              <w:t>&lt;/cbeNumber&gt;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&lt;/customerIdentification&gt;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&lt;/informationCustomer&gt;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&lt;informationCBSS&gt;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&lt;ticketCBSS&gt;</w:t>
            </w:r>
            <w:r w:rsidRPr="008B5F21">
              <w:rPr>
                <w:rFonts w:ascii="Courier New" w:hAnsi="Courier New"/>
                <w:b/>
                <w:bCs/>
                <w:color w:val="000000"/>
                <w:sz w:val="18"/>
                <w:szCs w:val="20"/>
              </w:rPr>
              <w:t>87b9eaa5-754b-4bbe-b6c6-04c4ac00091a</w:t>
            </w:r>
            <w:r w:rsidRPr="008B5F21">
              <w:rPr>
                <w:rFonts w:ascii="Courier New" w:hAnsi="Courier New"/>
                <w:color w:val="0000FF"/>
                <w:sz w:val="18"/>
                <w:szCs w:val="20"/>
              </w:rPr>
              <w:t>&lt;/ticketCBSS&gt;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&lt;timestampReceive&gt;</w:t>
            </w:r>
            <w:r w:rsidRPr="008B5F21">
              <w:rPr>
                <w:rFonts w:ascii="Courier New" w:hAnsi="Courier New"/>
                <w:b/>
                <w:bCs/>
                <w:color w:val="000000"/>
                <w:sz w:val="18"/>
                <w:szCs w:val="20"/>
              </w:rPr>
              <w:t>2019-01-23T09:42:22.397Z</w:t>
            </w:r>
            <w:r w:rsidRPr="008B5F21">
              <w:rPr>
                <w:rFonts w:ascii="Courier New" w:hAnsi="Courier New"/>
                <w:color w:val="0000FF"/>
                <w:sz w:val="18"/>
                <w:szCs w:val="20"/>
              </w:rPr>
              <w:t>&lt;/timestampReceive&gt;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&lt;timestampReply&gt;</w:t>
            </w:r>
            <w:r w:rsidRPr="008B5F21">
              <w:rPr>
                <w:rFonts w:ascii="Courier New" w:hAnsi="Courier New"/>
                <w:b/>
                <w:bCs/>
                <w:color w:val="000000"/>
                <w:sz w:val="18"/>
                <w:szCs w:val="20"/>
              </w:rPr>
              <w:t>2019-01-23T09:42:22.435Z</w:t>
            </w:r>
            <w:r w:rsidRPr="008B5F21">
              <w:rPr>
                <w:rFonts w:ascii="Courier New" w:hAnsi="Courier New"/>
                <w:color w:val="0000FF"/>
                <w:sz w:val="18"/>
                <w:szCs w:val="20"/>
              </w:rPr>
              <w:t>&lt;/timestampReply&gt;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&lt;/informationCBSS&gt;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&lt;detail&gt;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&lt;severity&gt;</w:t>
            </w:r>
            <w:r w:rsidRPr="008B5F21">
              <w:rPr>
                <w:rFonts w:ascii="Courier New" w:hAnsi="Courier New"/>
                <w:b/>
                <w:bCs/>
                <w:color w:val="000000"/>
                <w:sz w:val="18"/>
                <w:szCs w:val="20"/>
              </w:rPr>
              <w:t>FATAL</w:t>
            </w:r>
            <w:r w:rsidRPr="008B5F21">
              <w:rPr>
                <w:rFonts w:ascii="Courier New" w:hAnsi="Courier New"/>
                <w:color w:val="0000FF"/>
                <w:sz w:val="18"/>
                <w:szCs w:val="20"/>
              </w:rPr>
              <w:t>&lt;/severity&gt;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&lt;reasonCode&gt;</w:t>
            </w:r>
            <w:r w:rsidRPr="008B5F21">
              <w:rPr>
                <w:rFonts w:ascii="Courier New" w:hAnsi="Courier New"/>
                <w:b/>
                <w:bCs/>
                <w:color w:val="000000"/>
                <w:sz w:val="18"/>
                <w:szCs w:val="20"/>
              </w:rPr>
              <w:t>MSG00003</w:t>
            </w:r>
            <w:r w:rsidRPr="008B5F21">
              <w:rPr>
                <w:rFonts w:ascii="Courier New" w:hAnsi="Courier New"/>
                <w:color w:val="0000FF"/>
                <w:sz w:val="18"/>
                <w:szCs w:val="20"/>
              </w:rPr>
              <w:t>&lt;/reasonCode&gt;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&lt;diagnostic&gt;</w:t>
            </w:r>
            <w:r w:rsidRPr="008B5F21">
              <w:rPr>
                <w:rFonts w:ascii="Courier New" w:hAnsi="Courier New"/>
                <w:b/>
                <w:bCs/>
                <w:color w:val="000000"/>
                <w:sz w:val="18"/>
                <w:szCs w:val="20"/>
              </w:rPr>
              <w:t>Internal error</w:t>
            </w:r>
            <w:r w:rsidRPr="008B5F21">
              <w:rPr>
                <w:rFonts w:ascii="Courier New" w:hAnsi="Courier New"/>
                <w:color w:val="0000FF"/>
                <w:sz w:val="18"/>
                <w:szCs w:val="20"/>
              </w:rPr>
              <w:t>&lt;/diagnostic&gt;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&lt;authorCode&gt;</w:t>
            </w:r>
            <w:r w:rsidRPr="008B5F21">
              <w:rPr>
                <w:rFonts w:ascii="Courier New" w:hAnsi="Courier New"/>
                <w:b/>
                <w:bCs/>
                <w:color w:val="000000"/>
                <w:sz w:val="18"/>
                <w:szCs w:val="20"/>
              </w:rPr>
              <w:t>http://www.ksz-bcss.fgov.be/</w:t>
            </w:r>
            <w:r w:rsidRPr="008B5F21">
              <w:rPr>
                <w:rFonts w:ascii="Courier New" w:hAnsi="Courier New"/>
                <w:color w:val="0000FF"/>
                <w:sz w:val="18"/>
                <w:szCs w:val="20"/>
              </w:rPr>
              <w:t>&lt;/authorCode&gt;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&lt;/detail&gt;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&lt;/n1</w:t>
            </w:r>
            <w:r w:rsidRPr="008B5F21">
              <w:rPr>
                <w:rFonts w:ascii="Courier New" w:hAnsi="Courier New"/>
                <w:color w:val="0000FF"/>
                <w:sz w:val="18"/>
                <w:szCs w:val="18"/>
              </w:rPr>
              <w:t>:consultCurrentSsin</w:t>
            </w:r>
            <w:r w:rsidRPr="008B5F21">
              <w:rPr>
                <w:rFonts w:ascii="Courier New" w:hAnsi="Courier New"/>
                <w:color w:val="0000FF"/>
                <w:sz w:val="18"/>
                <w:szCs w:val="20"/>
              </w:rPr>
              <w:t>Fault&gt;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&lt;/detail&gt;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&lt;/soapenv:Fault&gt;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&lt;/soapenv:Body&gt;</w:t>
            </w:r>
          </w:p>
          <w:p w:rsidR="00000C60" w:rsidRPr="008B5F21" w:rsidRDefault="000F6882" w:rsidP="000F6882">
            <w:pPr>
              <w:autoSpaceDE w:val="0"/>
              <w:autoSpaceDN w:val="0"/>
              <w:adjustRightInd w:val="0"/>
              <w:contextualSpacing/>
              <w:jc w:val="left"/>
              <w:rPr>
                <w:color w:val="000000"/>
              </w:rPr>
            </w:pPr>
            <w:r w:rsidRPr="008B5F21">
              <w:rPr>
                <w:rFonts w:ascii="Courier New" w:hAnsi="Courier New"/>
                <w:color w:val="0000FF"/>
                <w:sz w:val="18"/>
                <w:szCs w:val="20"/>
              </w:rPr>
              <w:t>&lt;/soapenv:Envelope&gt;</w:t>
            </w:r>
          </w:p>
        </w:tc>
      </w:tr>
    </w:tbl>
    <w:p w:rsidR="00000C60" w:rsidRPr="008B5F21" w:rsidRDefault="00000C60" w:rsidP="00000C60">
      <w:pPr>
        <w:pStyle w:val="Heading2"/>
        <w:keepLines/>
        <w:tabs>
          <w:tab w:val="num" w:pos="576"/>
        </w:tabs>
        <w:spacing w:before="360" w:after="60" w:line="240" w:lineRule="auto"/>
      </w:pPr>
      <w:bookmarkStart w:id="56" w:name="_Toc8130438"/>
      <w:r w:rsidRPr="008B5F21">
        <w:t>consultRelatedSsins</w:t>
      </w:r>
      <w:bookmarkEnd w:id="56"/>
    </w:p>
    <w:p w:rsidR="00000C60" w:rsidRPr="008B5F21" w:rsidRDefault="00000C60" w:rsidP="00000C60">
      <w:pPr>
        <w:pStyle w:val="Heading3"/>
        <w:keepLines w:val="0"/>
        <w:tabs>
          <w:tab w:val="num" w:pos="709"/>
        </w:tabs>
        <w:spacing w:before="360" w:after="60" w:line="240" w:lineRule="auto"/>
        <w:ind w:left="709"/>
      </w:pPr>
      <w:r w:rsidRPr="008B5F21">
        <w:t>Requête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000C60" w:rsidRPr="008B5F21" w:rsidTr="003D06B7">
        <w:tc>
          <w:tcPr>
            <w:tcW w:w="9212" w:type="dxa"/>
            <w:shd w:val="clear" w:color="auto" w:fill="auto"/>
          </w:tcPr>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color w:val="0000FF"/>
                <w:sz w:val="18"/>
                <w:szCs w:val="18"/>
              </w:rPr>
              <w:t>&lt;soapenv:Envelope</w:t>
            </w:r>
            <w:r w:rsidRPr="008B5F21">
              <w:rPr>
                <w:rFonts w:ascii="Courier New" w:hAnsi="Courier New"/>
                <w:color w:val="000000"/>
                <w:sz w:val="18"/>
                <w:szCs w:val="18"/>
              </w:rPr>
              <w:t xml:space="preserve"> </w:t>
            </w:r>
            <w:r w:rsidRPr="008B5F21">
              <w:rPr>
                <w:rFonts w:ascii="Courier New" w:hAnsi="Courier New"/>
                <w:color w:val="FF0000"/>
                <w:sz w:val="18"/>
                <w:szCs w:val="18"/>
              </w:rPr>
              <w:t>xmlns:soapenv</w:t>
            </w:r>
            <w:r w:rsidRPr="008B5F21">
              <w:rPr>
                <w:rFonts w:ascii="Courier New" w:hAnsi="Courier New"/>
                <w:color w:val="000000"/>
                <w:sz w:val="18"/>
                <w:szCs w:val="18"/>
              </w:rPr>
              <w:t>=</w:t>
            </w:r>
            <w:r w:rsidRPr="008B5F21">
              <w:rPr>
                <w:rFonts w:ascii="Courier New" w:hAnsi="Courier New"/>
                <w:b/>
                <w:bCs/>
                <w:color w:val="8000FF"/>
                <w:sz w:val="18"/>
                <w:szCs w:val="18"/>
              </w:rPr>
              <w:t>"</w:t>
            </w:r>
            <w:r w:rsidRPr="008B5F21">
              <w:rPr>
                <w:rFonts w:ascii="Courier New" w:hAnsi="Courier New"/>
                <w:b/>
                <w:bCs/>
                <w:color w:val="8000FF"/>
                <w:sz w:val="18"/>
                <w:szCs w:val="18"/>
                <w:u w:val="single"/>
              </w:rPr>
              <w:t>http://schemas.xmlsoap.org/soap/envelope/</w:t>
            </w:r>
            <w:r w:rsidRPr="008B5F21">
              <w:rPr>
                <w:rFonts w:ascii="Courier New" w:hAnsi="Courier New"/>
                <w:b/>
                <w:bCs/>
                <w:color w:val="8000FF"/>
                <w:sz w:val="18"/>
                <w:szCs w:val="18"/>
              </w:rPr>
              <w:t>"</w:t>
            </w:r>
            <w:r w:rsidRPr="008B5F21">
              <w:rPr>
                <w:rFonts w:ascii="Courier New" w:hAnsi="Courier New"/>
                <w:color w:val="000000"/>
                <w:sz w:val="18"/>
                <w:szCs w:val="18"/>
              </w:rPr>
              <w:t xml:space="preserve"> </w:t>
            </w:r>
            <w:r w:rsidRPr="008B5F21">
              <w:rPr>
                <w:rFonts w:ascii="Courier New" w:hAnsi="Courier New"/>
                <w:color w:val="FF0000"/>
                <w:sz w:val="18"/>
                <w:szCs w:val="18"/>
              </w:rPr>
              <w:t>xmlns:v2</w:t>
            </w:r>
            <w:r w:rsidRPr="008B5F21">
              <w:rPr>
                <w:rFonts w:ascii="Courier New" w:hAnsi="Courier New"/>
                <w:color w:val="000000"/>
                <w:sz w:val="18"/>
                <w:szCs w:val="18"/>
              </w:rPr>
              <w:t>=</w:t>
            </w:r>
            <w:r w:rsidRPr="008B5F21">
              <w:rPr>
                <w:rFonts w:ascii="Courier New" w:hAnsi="Courier New"/>
                <w:b/>
                <w:bCs/>
                <w:color w:val="8000FF"/>
                <w:sz w:val="18"/>
                <w:szCs w:val="18"/>
              </w:rPr>
              <w:t>"</w:t>
            </w:r>
            <w:r w:rsidRPr="008B5F21">
              <w:rPr>
                <w:rFonts w:ascii="Courier New" w:hAnsi="Courier New"/>
                <w:b/>
                <w:bCs/>
                <w:color w:val="8000FF"/>
                <w:sz w:val="18"/>
                <w:szCs w:val="18"/>
                <w:u w:val="single"/>
              </w:rPr>
              <w:t>http://kszbcss.fgov.be/intf/registries/SsinInformationService/v2</w:t>
            </w:r>
            <w:r w:rsidRPr="008B5F21">
              <w:rPr>
                <w:rFonts w:ascii="Courier New" w:hAnsi="Courier New"/>
                <w:b/>
                <w:bCs/>
                <w:color w:val="8000FF"/>
                <w:sz w:val="18"/>
                <w:szCs w:val="18"/>
              </w:rPr>
              <w:t>"</w:t>
            </w:r>
            <w:r w:rsidRPr="008B5F21">
              <w:rPr>
                <w:rFonts w:ascii="Courier New" w:hAnsi="Courier New"/>
                <w:color w:val="0000FF"/>
                <w:sz w:val="18"/>
                <w:szCs w:val="18"/>
              </w:rPr>
              <w: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&lt;soapenv:Header/&gt;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&lt;soapenv:Body&gt;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&lt;v2:consultRelatedSsinsRequest&gt;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&lt;informationCustomer&gt;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&lt;customerIdentification&gt;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&lt;cbeNumber&gt;</w:t>
            </w:r>
            <w:r w:rsidRPr="008B5F21">
              <w:rPr>
                <w:rFonts w:ascii="Courier New" w:hAnsi="Courier New"/>
                <w:b/>
                <w:bCs/>
                <w:color w:val="000000"/>
                <w:sz w:val="18"/>
                <w:szCs w:val="18"/>
              </w:rPr>
              <w:t>********31</w:t>
            </w:r>
            <w:r w:rsidRPr="008B5F21">
              <w:rPr>
                <w:rFonts w:ascii="Courier New" w:hAnsi="Courier New"/>
                <w:color w:val="0000FF"/>
                <w:sz w:val="18"/>
                <w:szCs w:val="18"/>
              </w:rPr>
              <w:t>&lt;/cbeNumber&gt;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&lt;/customerIdentification&gt;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&lt;/informationCustomer&gt;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&lt;legalContext&gt;</w:t>
            </w:r>
            <w:r w:rsidRPr="008B5F21">
              <w:rPr>
                <w:rFonts w:ascii="Courier New" w:hAnsi="Courier New"/>
                <w:b/>
                <w:bCs/>
                <w:color w:val="000000"/>
                <w:sz w:val="18"/>
                <w:szCs w:val="18"/>
              </w:rPr>
              <w:t>***************</w:t>
            </w:r>
            <w:r w:rsidRPr="008B5F21">
              <w:rPr>
                <w:rFonts w:ascii="Courier New" w:hAnsi="Courier New"/>
                <w:color w:val="0000FF"/>
                <w:sz w:val="18"/>
                <w:szCs w:val="18"/>
              </w:rPr>
              <w:t>&lt;/legalContext&gt;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&lt;criteria&gt;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&lt;ssin&gt;</w:t>
            </w:r>
            <w:r w:rsidRPr="008B5F21">
              <w:rPr>
                <w:rFonts w:ascii="Courier New" w:hAnsi="Courier New"/>
                <w:b/>
                <w:bCs/>
                <w:color w:val="000000"/>
                <w:sz w:val="18"/>
                <w:szCs w:val="18"/>
              </w:rPr>
              <w:t>*********81</w:t>
            </w:r>
            <w:r w:rsidRPr="008B5F21">
              <w:rPr>
                <w:rFonts w:ascii="Courier New" w:hAnsi="Courier New"/>
                <w:color w:val="0000FF"/>
                <w:sz w:val="18"/>
                <w:szCs w:val="18"/>
              </w:rPr>
              <w:t>&lt;/ssin&gt;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&lt;/criteria&gt;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&lt;/v2:consultRelatedSsinsRequest&gt;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&lt;/soapenv:Body&gt;</w:t>
            </w:r>
          </w:p>
          <w:p w:rsidR="00000C60" w:rsidRPr="008B5F21" w:rsidRDefault="000F6882" w:rsidP="003D06B7">
            <w:pPr>
              <w:shd w:val="clear" w:color="auto" w:fill="FFFFFF"/>
              <w:spacing w:after="0" w:line="240" w:lineRule="auto"/>
              <w:jc w:val="left"/>
              <w:rPr>
                <w:rFonts w:ascii="Times New Roman" w:eastAsia="Times New Roman" w:hAnsi="Times New Roman" w:cs="Times New Roman"/>
                <w:sz w:val="24"/>
                <w:szCs w:val="24"/>
              </w:rPr>
            </w:pPr>
            <w:r w:rsidRPr="008B5F21">
              <w:rPr>
                <w:rFonts w:ascii="Courier New" w:hAnsi="Courier New"/>
                <w:color w:val="0000FF"/>
                <w:sz w:val="18"/>
                <w:szCs w:val="18"/>
              </w:rPr>
              <w:t>&lt;/soapenv:Envelope&gt;</w:t>
            </w:r>
          </w:p>
        </w:tc>
      </w:tr>
    </w:tbl>
    <w:p w:rsidR="00000C60" w:rsidRPr="008B5F21" w:rsidRDefault="00000C60" w:rsidP="00000C60">
      <w:pPr>
        <w:pStyle w:val="Heading3"/>
        <w:keepLines w:val="0"/>
        <w:tabs>
          <w:tab w:val="num" w:pos="709"/>
        </w:tabs>
        <w:spacing w:before="360" w:after="60" w:line="240" w:lineRule="auto"/>
        <w:ind w:left="709"/>
      </w:pPr>
      <w:r w:rsidRPr="008B5F21">
        <w:t>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000C60" w:rsidRPr="008B5F21" w:rsidTr="003D06B7">
        <w:tc>
          <w:tcPr>
            <w:tcW w:w="9212" w:type="dxa"/>
            <w:shd w:val="clear" w:color="auto" w:fill="auto"/>
          </w:tcPr>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color w:val="0000FF"/>
                <w:sz w:val="18"/>
                <w:szCs w:val="18"/>
              </w:rPr>
              <w:t>&lt;soap:Envelope</w:t>
            </w:r>
            <w:r w:rsidRPr="008B5F21">
              <w:rPr>
                <w:rFonts w:ascii="Courier New" w:hAnsi="Courier New"/>
                <w:color w:val="000000"/>
                <w:sz w:val="18"/>
                <w:szCs w:val="18"/>
              </w:rPr>
              <w:t xml:space="preserve"> </w:t>
            </w:r>
            <w:r w:rsidRPr="008B5F21">
              <w:rPr>
                <w:rFonts w:ascii="Courier New" w:hAnsi="Courier New"/>
                <w:color w:val="FF0000"/>
                <w:sz w:val="18"/>
                <w:szCs w:val="18"/>
              </w:rPr>
              <w:t>xmlns:soap</w:t>
            </w:r>
            <w:r w:rsidRPr="008B5F21">
              <w:rPr>
                <w:rFonts w:ascii="Courier New" w:hAnsi="Courier New"/>
                <w:color w:val="000000"/>
                <w:sz w:val="18"/>
                <w:szCs w:val="18"/>
              </w:rPr>
              <w:t>=</w:t>
            </w:r>
            <w:r w:rsidRPr="008B5F21">
              <w:rPr>
                <w:rFonts w:ascii="Courier New" w:hAnsi="Courier New"/>
                <w:b/>
                <w:bCs/>
                <w:color w:val="8000FF"/>
                <w:sz w:val="18"/>
                <w:szCs w:val="18"/>
              </w:rPr>
              <w:t>"</w:t>
            </w:r>
            <w:r w:rsidRPr="008B5F21">
              <w:rPr>
                <w:rFonts w:ascii="Courier New" w:hAnsi="Courier New"/>
                <w:b/>
                <w:bCs/>
                <w:color w:val="8000FF"/>
                <w:sz w:val="18"/>
                <w:szCs w:val="18"/>
                <w:u w:val="single"/>
              </w:rPr>
              <w:t>http://schemas.xmlsoap.org/soap/envelope/</w:t>
            </w:r>
            <w:r w:rsidRPr="008B5F21">
              <w:rPr>
                <w:rFonts w:ascii="Courier New" w:hAnsi="Courier New"/>
                <w:b/>
                <w:bCs/>
                <w:color w:val="8000FF"/>
                <w:sz w:val="18"/>
                <w:szCs w:val="18"/>
              </w:rPr>
              <w:t>"</w:t>
            </w:r>
            <w:r w:rsidRPr="008B5F21">
              <w:rPr>
                <w:rFonts w:ascii="Courier New" w:hAnsi="Courier New"/>
                <w:color w:val="0000FF"/>
                <w:sz w:val="18"/>
                <w:szCs w:val="18"/>
              </w:rPr>
              <w: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&lt;soap:Header/&gt;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&lt;soap:Body&gt;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lastRenderedPageBreak/>
              <w:t xml:space="preserve">      </w:t>
            </w:r>
            <w:r w:rsidRPr="008B5F21">
              <w:rPr>
                <w:rFonts w:ascii="Courier New" w:hAnsi="Courier New"/>
                <w:color w:val="0000FF"/>
                <w:sz w:val="18"/>
                <w:szCs w:val="18"/>
              </w:rPr>
              <w:t>&lt;external:consultRelatedSsinsResponse</w:t>
            </w:r>
            <w:r w:rsidRPr="008B5F21">
              <w:rPr>
                <w:rFonts w:ascii="Courier New" w:hAnsi="Courier New"/>
                <w:color w:val="000000"/>
                <w:sz w:val="18"/>
                <w:szCs w:val="18"/>
              </w:rPr>
              <w:t xml:space="preserve"> </w:t>
            </w:r>
            <w:r w:rsidRPr="008B5F21">
              <w:rPr>
                <w:rFonts w:ascii="Courier New" w:hAnsi="Courier New"/>
                <w:color w:val="FF0000"/>
                <w:sz w:val="18"/>
                <w:szCs w:val="18"/>
              </w:rPr>
              <w:t>xmlns:external</w:t>
            </w:r>
            <w:r w:rsidRPr="008B5F21">
              <w:rPr>
                <w:rFonts w:ascii="Courier New" w:hAnsi="Courier New"/>
                <w:color w:val="000000"/>
                <w:sz w:val="18"/>
                <w:szCs w:val="18"/>
              </w:rPr>
              <w:t>=</w:t>
            </w:r>
            <w:r w:rsidRPr="008B5F21">
              <w:rPr>
                <w:rFonts w:ascii="Courier New" w:hAnsi="Courier New"/>
                <w:b/>
                <w:bCs/>
                <w:color w:val="8000FF"/>
                <w:sz w:val="18"/>
                <w:szCs w:val="18"/>
              </w:rPr>
              <w:t>"</w:t>
            </w:r>
            <w:r w:rsidRPr="008B5F21">
              <w:rPr>
                <w:rFonts w:ascii="Courier New" w:hAnsi="Courier New"/>
                <w:b/>
                <w:bCs/>
                <w:color w:val="8000FF"/>
                <w:sz w:val="18"/>
                <w:szCs w:val="18"/>
                <w:u w:val="single"/>
              </w:rPr>
              <w:t>http://kszbcss.fgov.be/intf/registries/SsinInformationService/v2</w:t>
            </w:r>
            <w:r w:rsidRPr="008B5F21">
              <w:rPr>
                <w:rFonts w:ascii="Courier New" w:hAnsi="Courier New"/>
                <w:b/>
                <w:bCs/>
                <w:color w:val="8000FF"/>
                <w:sz w:val="18"/>
                <w:szCs w:val="18"/>
              </w:rPr>
              <w:t>"</w:t>
            </w:r>
            <w:r w:rsidRPr="008B5F21">
              <w:rPr>
                <w:rFonts w:ascii="Courier New" w:hAnsi="Courier New"/>
                <w:color w:val="0000FF"/>
                <w:sz w:val="18"/>
                <w:szCs w:val="18"/>
              </w:rPr>
              <w: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&lt;informationCustomer&gt;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&lt;customerIdentification&gt;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&lt;cbeNumber&gt;</w:t>
            </w:r>
            <w:r w:rsidRPr="008B5F21">
              <w:rPr>
                <w:rFonts w:ascii="Courier New" w:hAnsi="Courier New"/>
                <w:b/>
                <w:bCs/>
                <w:color w:val="000000"/>
                <w:sz w:val="18"/>
                <w:szCs w:val="18"/>
              </w:rPr>
              <w:t>********31</w:t>
            </w:r>
            <w:r w:rsidRPr="008B5F21">
              <w:rPr>
                <w:rFonts w:ascii="Courier New" w:hAnsi="Courier New"/>
                <w:color w:val="0000FF"/>
                <w:sz w:val="18"/>
                <w:szCs w:val="18"/>
              </w:rPr>
              <w:t>&lt;/cbeNumber&gt;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&lt;/customerIdentification&gt;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&lt;/informationCustomer&gt;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&lt;informationCBSS&gt;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&lt;ticketCBSS&gt;</w:t>
            </w:r>
            <w:r w:rsidRPr="008B5F21">
              <w:rPr>
                <w:rFonts w:ascii="Courier New" w:hAnsi="Courier New"/>
                <w:b/>
                <w:bCs/>
                <w:color w:val="000000"/>
                <w:sz w:val="18"/>
                <w:szCs w:val="18"/>
              </w:rPr>
              <w:t>6f945926-14e3-4250-8ce1-6f955a14d6d3</w:t>
            </w:r>
            <w:r w:rsidRPr="008B5F21">
              <w:rPr>
                <w:rFonts w:ascii="Courier New" w:hAnsi="Courier New"/>
                <w:color w:val="0000FF"/>
                <w:sz w:val="18"/>
                <w:szCs w:val="18"/>
              </w:rPr>
              <w:t>&lt;/ticketCBSS&gt;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&lt;timestampReceive&gt;</w:t>
            </w:r>
            <w:r w:rsidRPr="008B5F21">
              <w:rPr>
                <w:rFonts w:ascii="Courier New" w:hAnsi="Courier New"/>
                <w:b/>
                <w:bCs/>
                <w:color w:val="000000"/>
                <w:sz w:val="18"/>
                <w:szCs w:val="18"/>
              </w:rPr>
              <w:t>2019-01-23T10:20:04.316Z</w:t>
            </w:r>
            <w:r w:rsidRPr="008B5F21">
              <w:rPr>
                <w:rFonts w:ascii="Courier New" w:hAnsi="Courier New"/>
                <w:color w:val="0000FF"/>
                <w:sz w:val="18"/>
                <w:szCs w:val="18"/>
              </w:rPr>
              <w:t>&lt;/timestampReceive&gt;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&lt;timestampReply&gt;</w:t>
            </w:r>
            <w:r w:rsidRPr="008B5F21">
              <w:rPr>
                <w:rFonts w:ascii="Courier New" w:hAnsi="Courier New"/>
                <w:b/>
                <w:bCs/>
                <w:color w:val="000000"/>
                <w:sz w:val="18"/>
                <w:szCs w:val="18"/>
              </w:rPr>
              <w:t>2019-01-23T10:20:04.504Z</w:t>
            </w:r>
            <w:r w:rsidRPr="008B5F21">
              <w:rPr>
                <w:rFonts w:ascii="Courier New" w:hAnsi="Courier New"/>
                <w:color w:val="0000FF"/>
                <w:sz w:val="18"/>
                <w:szCs w:val="18"/>
              </w:rPr>
              <w:t>&lt;/timestampReply&gt;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&lt;/informationCBSS&gt;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&lt;legalContext&gt;</w:t>
            </w:r>
            <w:r w:rsidRPr="008B5F21">
              <w:rPr>
                <w:rFonts w:ascii="Courier New" w:hAnsi="Courier New"/>
                <w:b/>
                <w:bCs/>
                <w:color w:val="000000"/>
                <w:sz w:val="18"/>
                <w:szCs w:val="18"/>
              </w:rPr>
              <w:t>CBSS:VALIDATION_AUDIT</w:t>
            </w:r>
            <w:r w:rsidRPr="008B5F21">
              <w:rPr>
                <w:rFonts w:ascii="Courier New" w:hAnsi="Courier New"/>
                <w:color w:val="0000FF"/>
                <w:sz w:val="18"/>
                <w:szCs w:val="18"/>
              </w:rPr>
              <w:t>&lt;/legalContext&gt;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&lt;criteria&gt;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&lt;ssin&gt;</w:t>
            </w:r>
            <w:r w:rsidRPr="008B5F21">
              <w:rPr>
                <w:rFonts w:ascii="Courier New" w:hAnsi="Courier New"/>
                <w:b/>
                <w:bCs/>
                <w:color w:val="000000"/>
                <w:sz w:val="18"/>
                <w:szCs w:val="18"/>
              </w:rPr>
              <w:t>*********81</w:t>
            </w:r>
            <w:r w:rsidRPr="008B5F21">
              <w:rPr>
                <w:rFonts w:ascii="Courier New" w:hAnsi="Courier New"/>
                <w:color w:val="0000FF"/>
                <w:sz w:val="18"/>
                <w:szCs w:val="18"/>
              </w:rPr>
              <w:t>&lt;/ssin&gt;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&lt;/criteria&gt;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&lt;status&gt;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&lt;value&gt;</w:t>
            </w:r>
            <w:r w:rsidRPr="008B5F21">
              <w:rPr>
                <w:rFonts w:ascii="Courier New" w:hAnsi="Courier New"/>
                <w:b/>
                <w:bCs/>
                <w:color w:val="000000"/>
                <w:sz w:val="18"/>
                <w:szCs w:val="18"/>
              </w:rPr>
              <w:t>DATA_FOUND</w:t>
            </w:r>
            <w:r w:rsidRPr="008B5F21">
              <w:rPr>
                <w:rFonts w:ascii="Courier New" w:hAnsi="Courier New"/>
                <w:color w:val="0000FF"/>
                <w:sz w:val="18"/>
                <w:szCs w:val="18"/>
              </w:rPr>
              <w:t>&lt;/value&gt;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&lt;code&gt;</w:t>
            </w:r>
            <w:r w:rsidRPr="008B5F21">
              <w:rPr>
                <w:rFonts w:ascii="Courier New" w:hAnsi="Courier New"/>
                <w:b/>
                <w:bCs/>
                <w:color w:val="000000"/>
                <w:sz w:val="18"/>
                <w:szCs w:val="18"/>
              </w:rPr>
              <w:t>MSG00000</w:t>
            </w:r>
            <w:r w:rsidRPr="008B5F21">
              <w:rPr>
                <w:rFonts w:ascii="Courier New" w:hAnsi="Courier New"/>
                <w:color w:val="0000FF"/>
                <w:sz w:val="18"/>
                <w:szCs w:val="18"/>
              </w:rPr>
              <w:t>&lt;/code&gt;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&lt;description&gt;</w:t>
            </w:r>
            <w:r w:rsidRPr="008B5F21">
              <w:rPr>
                <w:rFonts w:ascii="Courier New" w:hAnsi="Courier New"/>
                <w:b/>
                <w:bCs/>
                <w:color w:val="000000"/>
                <w:sz w:val="18"/>
                <w:szCs w:val="18"/>
              </w:rPr>
              <w:t>Treatment successful</w:t>
            </w:r>
            <w:r w:rsidRPr="008B5F21">
              <w:rPr>
                <w:rFonts w:ascii="Courier New" w:hAnsi="Courier New"/>
                <w:color w:val="0000FF"/>
                <w:sz w:val="18"/>
                <w:szCs w:val="18"/>
              </w:rPr>
              <w:t>&lt;/description&gt;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&lt;/status&gt;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&lt;ssin</w:t>
            </w:r>
            <w:r w:rsidRPr="008B5F21">
              <w:rPr>
                <w:rFonts w:ascii="Courier New" w:hAnsi="Courier New"/>
                <w:color w:val="000000"/>
                <w:sz w:val="18"/>
                <w:szCs w:val="18"/>
              </w:rPr>
              <w:t xml:space="preserve"> </w:t>
            </w:r>
            <w:r w:rsidRPr="008B5F21">
              <w:rPr>
                <w:rFonts w:ascii="Courier New" w:hAnsi="Courier New"/>
                <w:color w:val="FF0000"/>
                <w:sz w:val="18"/>
                <w:szCs w:val="18"/>
              </w:rPr>
              <w:t>replaces</w:t>
            </w:r>
            <w:r w:rsidRPr="008B5F21">
              <w:rPr>
                <w:rFonts w:ascii="Courier New" w:hAnsi="Courier New"/>
                <w:color w:val="000000"/>
                <w:sz w:val="18"/>
                <w:szCs w:val="18"/>
              </w:rPr>
              <w:t>=</w:t>
            </w:r>
            <w:r w:rsidRPr="008B5F21">
              <w:rPr>
                <w:rFonts w:ascii="Courier New" w:hAnsi="Courier New"/>
                <w:b/>
                <w:bCs/>
                <w:color w:val="8000FF"/>
                <w:sz w:val="18"/>
                <w:szCs w:val="18"/>
              </w:rPr>
              <w:t>"*********81"</w:t>
            </w:r>
            <w:r w:rsidRPr="008B5F21">
              <w:rPr>
                <w:rFonts w:ascii="Courier New" w:hAnsi="Courier New"/>
                <w:color w:val="0000FF"/>
                <w:sz w:val="18"/>
                <w:szCs w:val="18"/>
              </w:rPr>
              <w:t>&gt;</w:t>
            </w:r>
            <w:r w:rsidRPr="008B5F21">
              <w:rPr>
                <w:rFonts w:ascii="Courier New" w:hAnsi="Courier New"/>
                <w:b/>
                <w:bCs/>
                <w:color w:val="000000"/>
                <w:sz w:val="18"/>
                <w:szCs w:val="18"/>
              </w:rPr>
              <w:t>*********45</w:t>
            </w:r>
            <w:r w:rsidRPr="008B5F21">
              <w:rPr>
                <w:rFonts w:ascii="Courier New" w:hAnsi="Courier New"/>
                <w:color w:val="0000FF"/>
                <w:sz w:val="18"/>
                <w:szCs w:val="18"/>
              </w:rPr>
              <w:t>&lt;/ssin&gt;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&lt;result&gt;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&lt;relatedSsins&gt;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&lt;relatedSsin&gt;</w:t>
            </w:r>
            <w:r w:rsidRPr="008B5F21">
              <w:rPr>
                <w:rFonts w:ascii="Courier New" w:hAnsi="Courier New"/>
                <w:b/>
                <w:bCs/>
                <w:color w:val="000000"/>
                <w:sz w:val="18"/>
                <w:szCs w:val="18"/>
              </w:rPr>
              <w:t>*********63</w:t>
            </w:r>
            <w:r w:rsidRPr="008B5F21">
              <w:rPr>
                <w:rFonts w:ascii="Courier New" w:hAnsi="Courier New"/>
                <w:color w:val="0000FF"/>
                <w:sz w:val="18"/>
                <w:szCs w:val="18"/>
              </w:rPr>
              <w:t>&lt;/relatedSsin&gt;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&lt;relatedSsin&gt;</w:t>
            </w:r>
            <w:r w:rsidRPr="008B5F21">
              <w:rPr>
                <w:rFonts w:ascii="Courier New" w:hAnsi="Courier New"/>
                <w:b/>
                <w:bCs/>
                <w:color w:val="000000"/>
                <w:sz w:val="18"/>
                <w:szCs w:val="18"/>
              </w:rPr>
              <w:t>*********81</w:t>
            </w:r>
            <w:r w:rsidRPr="008B5F21">
              <w:rPr>
                <w:rFonts w:ascii="Courier New" w:hAnsi="Courier New"/>
                <w:color w:val="0000FF"/>
                <w:sz w:val="18"/>
                <w:szCs w:val="18"/>
              </w:rPr>
              <w:t>&lt;/relatedSsin&gt;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&lt;relatedSsin&gt;</w:t>
            </w:r>
            <w:r w:rsidRPr="008B5F21">
              <w:rPr>
                <w:rFonts w:ascii="Courier New" w:hAnsi="Courier New"/>
                <w:b/>
                <w:bCs/>
                <w:color w:val="000000"/>
                <w:sz w:val="18"/>
                <w:szCs w:val="18"/>
              </w:rPr>
              <w:t>*********45</w:t>
            </w:r>
            <w:r w:rsidRPr="008B5F21">
              <w:rPr>
                <w:rFonts w:ascii="Courier New" w:hAnsi="Courier New"/>
                <w:color w:val="0000FF"/>
                <w:sz w:val="18"/>
                <w:szCs w:val="18"/>
              </w:rPr>
              <w:t>&lt;/relatedSsin&gt;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&lt;/relatedSsins&gt;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&lt;/result&gt;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&lt;/external:consultRelatedSsinsResponse&gt;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18"/>
              </w:rPr>
              <w:t xml:space="preserve">   </w:t>
            </w:r>
            <w:r w:rsidRPr="008B5F21">
              <w:rPr>
                <w:rFonts w:ascii="Courier New" w:hAnsi="Courier New"/>
                <w:color w:val="0000FF"/>
                <w:sz w:val="18"/>
                <w:szCs w:val="18"/>
              </w:rPr>
              <w:t>&lt;/soap:Body&gt;</w:t>
            </w:r>
          </w:p>
          <w:p w:rsidR="00000C60" w:rsidRPr="008B5F21" w:rsidRDefault="000F6882" w:rsidP="003D06B7">
            <w:pPr>
              <w:shd w:val="clear" w:color="auto" w:fill="FFFFFF"/>
              <w:spacing w:after="0" w:line="240" w:lineRule="auto"/>
              <w:jc w:val="left"/>
              <w:rPr>
                <w:rFonts w:ascii="Times New Roman" w:eastAsia="Times New Roman" w:hAnsi="Times New Roman" w:cs="Times New Roman"/>
                <w:sz w:val="24"/>
                <w:szCs w:val="24"/>
              </w:rPr>
            </w:pPr>
            <w:r w:rsidRPr="008B5F21">
              <w:rPr>
                <w:rFonts w:ascii="Courier New" w:hAnsi="Courier New"/>
                <w:color w:val="0000FF"/>
                <w:sz w:val="18"/>
                <w:szCs w:val="18"/>
              </w:rPr>
              <w:t>&lt;/soap:Envelope&gt;</w:t>
            </w:r>
          </w:p>
        </w:tc>
      </w:tr>
    </w:tbl>
    <w:p w:rsidR="00000C60" w:rsidRPr="008B5F21" w:rsidRDefault="00000C60" w:rsidP="00000C60">
      <w:pPr>
        <w:numPr>
          <w:ilvl w:val="0"/>
          <w:numId w:val="48"/>
        </w:numPr>
        <w:spacing w:after="0" w:line="240" w:lineRule="auto"/>
        <w:rPr>
          <w:sz w:val="2"/>
          <w:szCs w:val="2"/>
        </w:rPr>
      </w:pPr>
    </w:p>
    <w:p w:rsidR="00000C60" w:rsidRPr="008B5F21" w:rsidRDefault="00000C60" w:rsidP="00000C60">
      <w:pPr>
        <w:pStyle w:val="Heading3"/>
        <w:keepLines w:val="0"/>
        <w:tabs>
          <w:tab w:val="num" w:pos="709"/>
        </w:tabs>
        <w:spacing w:before="360" w:after="60" w:line="240" w:lineRule="auto"/>
        <w:ind w:left="709"/>
      </w:pPr>
      <w:r w:rsidRPr="008B5F21">
        <w:t>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000C60" w:rsidRPr="008B5F21" w:rsidTr="003D06B7">
        <w:tc>
          <w:tcPr>
            <w:tcW w:w="9212" w:type="dxa"/>
            <w:shd w:val="clear" w:color="auto" w:fill="auto"/>
          </w:tcPr>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color w:val="0000FF"/>
                <w:sz w:val="18"/>
                <w:szCs w:val="20"/>
              </w:rPr>
              <w:t>&lt;soapenv:Envelope</w:t>
            </w:r>
            <w:r w:rsidRPr="008B5F21">
              <w:rPr>
                <w:rFonts w:ascii="Courier New" w:hAnsi="Courier New"/>
                <w:color w:val="000000"/>
                <w:sz w:val="18"/>
                <w:szCs w:val="20"/>
              </w:rPr>
              <w:t xml:space="preserve"> </w:t>
            </w:r>
            <w:r w:rsidRPr="008B5F21">
              <w:rPr>
                <w:rFonts w:ascii="Courier New" w:hAnsi="Courier New"/>
                <w:color w:val="FF0000"/>
                <w:sz w:val="18"/>
                <w:szCs w:val="20"/>
              </w:rPr>
              <w:t>xmlns:soapenv</w:t>
            </w:r>
            <w:r w:rsidRPr="008B5F21">
              <w:rPr>
                <w:rFonts w:ascii="Courier New" w:hAnsi="Courier New"/>
                <w:color w:val="000000"/>
                <w:sz w:val="18"/>
                <w:szCs w:val="20"/>
              </w:rPr>
              <w:t>=</w:t>
            </w:r>
            <w:r w:rsidRPr="008B5F21">
              <w:rPr>
                <w:rFonts w:ascii="Courier New" w:hAnsi="Courier New"/>
                <w:b/>
                <w:bCs/>
                <w:color w:val="8000FF"/>
                <w:sz w:val="18"/>
                <w:szCs w:val="20"/>
              </w:rPr>
              <w:t>"http://schemas.xmlsoap.org/soap/envelope/"</w:t>
            </w:r>
            <w:r w:rsidRPr="008B5F21">
              <w:rPr>
                <w:rFonts w:ascii="Courier New" w:hAnsi="Courier New"/>
                <w:color w:val="0000FF"/>
                <w:sz w:val="18"/>
                <w:szCs w:val="20"/>
              </w:rPr>
              <w: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&lt;soapenv:Body&gt;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&lt;soapenv:Fault&gt;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&lt;faultcode&gt;</w:t>
            </w:r>
            <w:r w:rsidRPr="008B5F21">
              <w:rPr>
                <w:rFonts w:ascii="Courier New" w:hAnsi="Courier New"/>
                <w:b/>
                <w:bCs/>
                <w:color w:val="000000"/>
                <w:sz w:val="18"/>
                <w:szCs w:val="20"/>
              </w:rPr>
              <w:t>soapenv:Server</w:t>
            </w:r>
            <w:r w:rsidRPr="008B5F21">
              <w:rPr>
                <w:rFonts w:ascii="Courier New" w:hAnsi="Courier New"/>
                <w:color w:val="0000FF"/>
                <w:sz w:val="18"/>
                <w:szCs w:val="20"/>
              </w:rPr>
              <w:t>&lt;/faultcode&gt;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&lt;faultstring&gt;</w:t>
            </w:r>
            <w:r w:rsidRPr="008B5F21">
              <w:rPr>
                <w:rFonts w:ascii="Courier New" w:hAnsi="Courier New"/>
                <w:b/>
                <w:bCs/>
                <w:color w:val="000000"/>
                <w:sz w:val="18"/>
                <w:szCs w:val="20"/>
              </w:rPr>
              <w:t>Internal error</w:t>
            </w:r>
            <w:r w:rsidRPr="008B5F21">
              <w:rPr>
                <w:rFonts w:ascii="Courier New" w:hAnsi="Courier New"/>
                <w:color w:val="0000FF"/>
                <w:sz w:val="18"/>
                <w:szCs w:val="20"/>
              </w:rPr>
              <w:t>&lt;/faultstring&gt;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&lt;faultactor&gt;</w:t>
            </w:r>
            <w:r w:rsidRPr="008B5F21">
              <w:rPr>
                <w:rFonts w:ascii="Courier New" w:hAnsi="Courier New"/>
                <w:b/>
                <w:bCs/>
                <w:color w:val="000000"/>
                <w:sz w:val="18"/>
                <w:szCs w:val="20"/>
              </w:rPr>
              <w:t>http://www.ksz-bcss.fgov.be/</w:t>
            </w:r>
            <w:r w:rsidRPr="008B5F21">
              <w:rPr>
                <w:rFonts w:ascii="Courier New" w:hAnsi="Courier New"/>
                <w:color w:val="0000FF"/>
                <w:sz w:val="18"/>
                <w:szCs w:val="20"/>
              </w:rPr>
              <w:t>&lt;/faultactor&gt;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&lt;detail&gt;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&lt;n1</w:t>
            </w:r>
            <w:r w:rsidRPr="008B5F21">
              <w:rPr>
                <w:rFonts w:ascii="Courier New" w:hAnsi="Courier New"/>
                <w:color w:val="0000FF"/>
                <w:sz w:val="18"/>
                <w:szCs w:val="18"/>
              </w:rPr>
              <w:t>:consultRelatedSsins</w:t>
            </w:r>
            <w:r w:rsidRPr="008B5F21">
              <w:rPr>
                <w:rFonts w:ascii="Courier New" w:hAnsi="Courier New"/>
                <w:color w:val="0000FF"/>
                <w:sz w:val="18"/>
                <w:szCs w:val="20"/>
              </w:rPr>
              <w:t>Fault</w:t>
            </w:r>
            <w:r w:rsidRPr="008B5F21">
              <w:rPr>
                <w:rFonts w:ascii="Courier New" w:hAnsi="Courier New"/>
                <w:color w:val="000000"/>
                <w:sz w:val="18"/>
                <w:szCs w:val="20"/>
              </w:rPr>
              <w:t xml:space="preserve"> </w:t>
            </w:r>
            <w:r w:rsidRPr="008B5F21">
              <w:rPr>
                <w:rFonts w:ascii="Courier New" w:hAnsi="Courier New"/>
                <w:color w:val="FF0000"/>
                <w:sz w:val="18"/>
                <w:szCs w:val="20"/>
              </w:rPr>
              <w:t>xmlns:n1</w:t>
            </w:r>
            <w:r w:rsidRPr="008B5F21">
              <w:rPr>
                <w:rFonts w:ascii="Courier New" w:hAnsi="Courier New"/>
                <w:color w:val="000000"/>
                <w:sz w:val="18"/>
                <w:szCs w:val="20"/>
              </w:rPr>
              <w:t>=</w:t>
            </w:r>
            <w:r w:rsidRPr="008B5F21">
              <w:rPr>
                <w:rFonts w:ascii="Courier New" w:hAnsi="Courier New"/>
                <w:b/>
                <w:bCs/>
                <w:color w:val="8000FF"/>
                <w:sz w:val="18"/>
                <w:szCs w:val="20"/>
              </w:rPr>
              <w:t>"</w:t>
            </w:r>
            <w:r w:rsidRPr="008B5F21">
              <w:rPr>
                <w:rFonts w:ascii="Courier New" w:hAnsi="Courier New"/>
                <w:b/>
                <w:bCs/>
                <w:color w:val="8000FF"/>
                <w:sz w:val="18"/>
                <w:szCs w:val="18"/>
                <w:u w:val="single"/>
              </w:rPr>
              <w:t>http://kszbcss.fgov.be/intf/registries/SsinInformationService/v2</w:t>
            </w:r>
            <w:r w:rsidRPr="008B5F21">
              <w:rPr>
                <w:rFonts w:ascii="Courier New" w:hAnsi="Courier New"/>
                <w:b/>
                <w:bCs/>
                <w:color w:val="8000FF"/>
                <w:sz w:val="18"/>
                <w:szCs w:val="20"/>
              </w:rPr>
              <w:t>"</w:t>
            </w:r>
            <w:r w:rsidRPr="008B5F21">
              <w:rPr>
                <w:rFonts w:ascii="Courier New" w:hAnsi="Courier New"/>
                <w:color w:val="0000FF"/>
                <w:sz w:val="18"/>
                <w:szCs w:val="20"/>
              </w:rPr>
              <w: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&lt;informationCustomer&gt;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&lt;customerIdentification&gt;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18"/>
              </w:rPr>
            </w:pPr>
            <w:r w:rsidRPr="008B5F21">
              <w:rPr>
                <w:rFonts w:ascii="Courier New" w:hAnsi="Courier New"/>
                <w:b/>
                <w:bCs/>
                <w:color w:val="000000"/>
                <w:sz w:val="18"/>
                <w:szCs w:val="20"/>
              </w:rPr>
              <w:t xml:space="preserve">                     </w:t>
            </w:r>
            <w:r w:rsidRPr="008B5F21">
              <w:rPr>
                <w:rFonts w:ascii="Courier New" w:hAnsi="Courier New"/>
                <w:color w:val="0000FF"/>
                <w:sz w:val="18"/>
                <w:szCs w:val="18"/>
              </w:rPr>
              <w:t>&lt;cbeNumber&gt;</w:t>
            </w:r>
            <w:r w:rsidRPr="008B5F21">
              <w:rPr>
                <w:rFonts w:ascii="Courier New" w:hAnsi="Courier New"/>
                <w:b/>
                <w:bCs/>
                <w:color w:val="000000"/>
                <w:sz w:val="18"/>
                <w:szCs w:val="18"/>
              </w:rPr>
              <w:t>********31</w:t>
            </w:r>
            <w:r w:rsidRPr="008B5F21">
              <w:rPr>
                <w:rFonts w:ascii="Courier New" w:hAnsi="Courier New"/>
                <w:color w:val="0000FF"/>
                <w:sz w:val="18"/>
                <w:szCs w:val="18"/>
              </w:rPr>
              <w:t>&lt;/cbeNumber&gt;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&lt;/customerIdentification&gt;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&lt;/informationCustomer&gt;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&lt;informationCBSS&gt;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&lt;ticketCBSS&gt;</w:t>
            </w:r>
            <w:r w:rsidRPr="008B5F21">
              <w:rPr>
                <w:rFonts w:ascii="Courier New" w:hAnsi="Courier New"/>
                <w:b/>
                <w:bCs/>
                <w:color w:val="000000"/>
                <w:sz w:val="18"/>
                <w:szCs w:val="20"/>
              </w:rPr>
              <w:t>87b9eaa5-754b-4bbe-b6c6-04c4ac00091a</w:t>
            </w:r>
            <w:r w:rsidRPr="008B5F21">
              <w:rPr>
                <w:rFonts w:ascii="Courier New" w:hAnsi="Courier New"/>
                <w:color w:val="0000FF"/>
                <w:sz w:val="18"/>
                <w:szCs w:val="20"/>
              </w:rPr>
              <w:t>&lt;/ticketCBSS&gt;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&lt;timestampReceive&gt;</w:t>
            </w:r>
            <w:r w:rsidRPr="008B5F21">
              <w:rPr>
                <w:rFonts w:ascii="Courier New" w:hAnsi="Courier New"/>
                <w:b/>
                <w:bCs/>
                <w:color w:val="000000"/>
                <w:sz w:val="18"/>
                <w:szCs w:val="20"/>
              </w:rPr>
              <w:t>2019-01-23T09:42:22.397Z</w:t>
            </w:r>
            <w:r w:rsidRPr="008B5F21">
              <w:rPr>
                <w:rFonts w:ascii="Courier New" w:hAnsi="Courier New"/>
                <w:color w:val="0000FF"/>
                <w:sz w:val="18"/>
                <w:szCs w:val="20"/>
              </w:rPr>
              <w:t>&lt;/timestampReceive&gt;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&lt;timestampReply&gt;</w:t>
            </w:r>
            <w:r w:rsidRPr="008B5F21">
              <w:rPr>
                <w:rFonts w:ascii="Courier New" w:hAnsi="Courier New"/>
                <w:b/>
                <w:bCs/>
                <w:color w:val="000000"/>
                <w:sz w:val="18"/>
                <w:szCs w:val="20"/>
              </w:rPr>
              <w:t>2019-01-23T09:42:22.435Z</w:t>
            </w:r>
            <w:r w:rsidRPr="008B5F21">
              <w:rPr>
                <w:rFonts w:ascii="Courier New" w:hAnsi="Courier New"/>
                <w:color w:val="0000FF"/>
                <w:sz w:val="18"/>
                <w:szCs w:val="20"/>
              </w:rPr>
              <w:t>&lt;/timestampReply&gt;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&lt;/informationCBSS&gt;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&lt;detail&gt;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&lt;severity&gt;</w:t>
            </w:r>
            <w:r w:rsidRPr="008B5F21">
              <w:rPr>
                <w:rFonts w:ascii="Courier New" w:hAnsi="Courier New"/>
                <w:b/>
                <w:bCs/>
                <w:color w:val="000000"/>
                <w:sz w:val="18"/>
                <w:szCs w:val="20"/>
              </w:rPr>
              <w:t>FATAL</w:t>
            </w:r>
            <w:r w:rsidRPr="008B5F21">
              <w:rPr>
                <w:rFonts w:ascii="Courier New" w:hAnsi="Courier New"/>
                <w:color w:val="0000FF"/>
                <w:sz w:val="18"/>
                <w:szCs w:val="20"/>
              </w:rPr>
              <w:t>&lt;/severity&gt;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&lt;reasonCode&gt;</w:t>
            </w:r>
            <w:r w:rsidRPr="008B5F21">
              <w:rPr>
                <w:rFonts w:ascii="Courier New" w:hAnsi="Courier New"/>
                <w:b/>
                <w:bCs/>
                <w:color w:val="000000"/>
                <w:sz w:val="18"/>
                <w:szCs w:val="20"/>
              </w:rPr>
              <w:t>MSG00003</w:t>
            </w:r>
            <w:r w:rsidRPr="008B5F21">
              <w:rPr>
                <w:rFonts w:ascii="Courier New" w:hAnsi="Courier New"/>
                <w:color w:val="0000FF"/>
                <w:sz w:val="18"/>
                <w:szCs w:val="20"/>
              </w:rPr>
              <w:t>&lt;/reasonCode&gt;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&lt;diagnostic&gt;</w:t>
            </w:r>
            <w:r w:rsidRPr="008B5F21">
              <w:rPr>
                <w:rFonts w:ascii="Courier New" w:hAnsi="Courier New"/>
                <w:b/>
                <w:bCs/>
                <w:color w:val="000000"/>
                <w:sz w:val="18"/>
                <w:szCs w:val="20"/>
              </w:rPr>
              <w:t>Internal error</w:t>
            </w:r>
            <w:r w:rsidRPr="008B5F21">
              <w:rPr>
                <w:rFonts w:ascii="Courier New" w:hAnsi="Courier New"/>
                <w:color w:val="0000FF"/>
                <w:sz w:val="18"/>
                <w:szCs w:val="20"/>
              </w:rPr>
              <w:t>&lt;/diagnostic&gt;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&lt;authorCode&gt;</w:t>
            </w:r>
            <w:r w:rsidRPr="008B5F21">
              <w:rPr>
                <w:rFonts w:ascii="Courier New" w:hAnsi="Courier New"/>
                <w:b/>
                <w:bCs/>
                <w:color w:val="000000"/>
                <w:sz w:val="18"/>
                <w:szCs w:val="20"/>
              </w:rPr>
              <w:t>http://www.ksz-bcss.fgov.be/</w:t>
            </w:r>
            <w:r w:rsidRPr="008B5F21">
              <w:rPr>
                <w:rFonts w:ascii="Courier New" w:hAnsi="Courier New"/>
                <w:color w:val="0000FF"/>
                <w:sz w:val="18"/>
                <w:szCs w:val="20"/>
              </w:rPr>
              <w:t>&lt;/authorCode&gt;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&lt;/detail&gt;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&lt;/n1</w:t>
            </w:r>
            <w:r w:rsidRPr="008B5F21">
              <w:rPr>
                <w:rFonts w:ascii="Courier New" w:hAnsi="Courier New"/>
                <w:color w:val="0000FF"/>
                <w:sz w:val="18"/>
                <w:szCs w:val="18"/>
              </w:rPr>
              <w:t>:consultRelatedSsins</w:t>
            </w:r>
            <w:r w:rsidRPr="008B5F21">
              <w:rPr>
                <w:rFonts w:ascii="Courier New" w:hAnsi="Courier New"/>
                <w:color w:val="0000FF"/>
                <w:sz w:val="18"/>
                <w:szCs w:val="20"/>
              </w:rPr>
              <w:t>Fault&gt;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&lt;/detail&gt;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lastRenderedPageBreak/>
              <w:t xml:space="preserve">      </w:t>
            </w:r>
            <w:r w:rsidRPr="008B5F21">
              <w:rPr>
                <w:rFonts w:ascii="Courier New" w:hAnsi="Courier New"/>
                <w:color w:val="0000FF"/>
                <w:sz w:val="18"/>
                <w:szCs w:val="20"/>
              </w:rPr>
              <w:t>&lt;/soapenv:Fault&gt;</w:t>
            </w:r>
          </w:p>
          <w:p w:rsidR="000F6882" w:rsidRPr="008B5F21" w:rsidRDefault="000F6882" w:rsidP="000F6882">
            <w:pPr>
              <w:shd w:val="clear" w:color="auto" w:fill="FFFFFF"/>
              <w:spacing w:after="0" w:line="240" w:lineRule="auto"/>
              <w:jc w:val="left"/>
              <w:rPr>
                <w:rFonts w:ascii="Courier New" w:eastAsia="Times New Roman" w:hAnsi="Courier New" w:cs="Courier New"/>
                <w:b/>
                <w:bCs/>
                <w:color w:val="000000"/>
                <w:sz w:val="18"/>
                <w:szCs w:val="20"/>
              </w:rPr>
            </w:pPr>
            <w:r w:rsidRPr="008B5F21">
              <w:rPr>
                <w:rFonts w:ascii="Courier New" w:hAnsi="Courier New"/>
                <w:b/>
                <w:bCs/>
                <w:color w:val="000000"/>
                <w:sz w:val="18"/>
                <w:szCs w:val="20"/>
              </w:rPr>
              <w:t xml:space="preserve">   </w:t>
            </w:r>
            <w:r w:rsidRPr="008B5F21">
              <w:rPr>
                <w:rFonts w:ascii="Courier New" w:hAnsi="Courier New"/>
                <w:color w:val="0000FF"/>
                <w:sz w:val="18"/>
                <w:szCs w:val="20"/>
              </w:rPr>
              <w:t>&lt;/soapenv:Body&gt;</w:t>
            </w:r>
          </w:p>
          <w:p w:rsidR="00000C60" w:rsidRPr="008B5F21" w:rsidRDefault="000F6882" w:rsidP="000F6882">
            <w:pPr>
              <w:autoSpaceDE w:val="0"/>
              <w:autoSpaceDN w:val="0"/>
              <w:adjustRightInd w:val="0"/>
              <w:contextualSpacing/>
              <w:jc w:val="left"/>
              <w:rPr>
                <w:color w:val="000000"/>
              </w:rPr>
            </w:pPr>
            <w:r w:rsidRPr="008B5F21">
              <w:rPr>
                <w:rFonts w:ascii="Courier New" w:hAnsi="Courier New"/>
                <w:color w:val="0000FF"/>
                <w:sz w:val="18"/>
                <w:szCs w:val="20"/>
              </w:rPr>
              <w:t>&lt;/soapenv:Envelope&gt;</w:t>
            </w:r>
          </w:p>
        </w:tc>
      </w:tr>
    </w:tbl>
    <w:p w:rsidR="00AE0923" w:rsidRPr="008B5F21" w:rsidRDefault="00AE0923" w:rsidP="00000C60">
      <w:pPr>
        <w:autoSpaceDE w:val="0"/>
        <w:autoSpaceDN w:val="0"/>
        <w:spacing w:before="40" w:after="40" w:line="240" w:lineRule="auto"/>
      </w:pPr>
    </w:p>
    <w:sectPr w:rsidR="00AE0923" w:rsidRPr="008B5F21">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CDD" w:rsidRDefault="00537CDD" w:rsidP="005563CE">
      <w:pPr>
        <w:spacing w:after="0" w:line="240" w:lineRule="auto"/>
      </w:pPr>
      <w:r>
        <w:separator/>
      </w:r>
    </w:p>
  </w:endnote>
  <w:endnote w:type="continuationSeparator" w:id="0">
    <w:p w:rsidR="00537CDD" w:rsidRDefault="00537CDD"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718298"/>
      <w:docPartObj>
        <w:docPartGallery w:val="Page Numbers (Bottom of Page)"/>
        <w:docPartUnique/>
      </w:docPartObj>
    </w:sdtPr>
    <w:sdtEndPr/>
    <w:sdtContent>
      <w:sdt>
        <w:sdtPr>
          <w:id w:val="178868238"/>
          <w:docPartObj>
            <w:docPartGallery w:val="Page Numbers (Top of Page)"/>
            <w:docPartUnique/>
          </w:docPartObj>
        </w:sdtPr>
        <w:sdtEndPr/>
        <w:sdtContent>
          <w:p w:rsidR="00EB4387" w:rsidRDefault="00EB4387">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E31682">
              <w:rPr>
                <w:bCs/>
                <w:noProof/>
              </w:rPr>
              <w:t>1</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E31682">
              <w:rPr>
                <w:b/>
                <w:bCs/>
                <w:noProof/>
              </w:rPr>
              <w:t>18</w:t>
            </w:r>
            <w:r w:rsidRPr="008963AE">
              <w:rPr>
                <w:b/>
                <w:bCs/>
                <w:sz w:val="24"/>
                <w:szCs w:val="24"/>
              </w:rPr>
              <w:fldChar w:fldCharType="end"/>
            </w:r>
          </w:p>
        </w:sdtContent>
      </w:sdt>
    </w:sdtContent>
  </w:sdt>
  <w:p w:rsidR="00EB4387" w:rsidRDefault="00EB4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387" w:rsidRDefault="00EB4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400270"/>
      <w:docPartObj>
        <w:docPartGallery w:val="Page Numbers (Bottom of Page)"/>
        <w:docPartUnique/>
      </w:docPartObj>
    </w:sdtPr>
    <w:sdtEndPr/>
    <w:sdtContent>
      <w:sdt>
        <w:sdtPr>
          <w:id w:val="-1290659842"/>
          <w:docPartObj>
            <w:docPartGallery w:val="Page Numbers (Top of Page)"/>
            <w:docPartUnique/>
          </w:docPartObj>
        </w:sdtPr>
        <w:sdtEndPr/>
        <w:sdtContent>
          <w:p w:rsidR="00EB4387" w:rsidRDefault="00EB4387">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E31682">
              <w:rPr>
                <w:bCs/>
                <w:noProof/>
              </w:rPr>
              <w:t>18</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E31682">
              <w:rPr>
                <w:b/>
                <w:bCs/>
                <w:noProof/>
              </w:rPr>
              <w:t>18</w:t>
            </w:r>
            <w:r w:rsidRPr="008963AE">
              <w:rPr>
                <w:b/>
                <w:bCs/>
                <w:sz w:val="24"/>
                <w:szCs w:val="24"/>
              </w:rPr>
              <w:fldChar w:fldCharType="end"/>
            </w:r>
          </w:p>
        </w:sdtContent>
      </w:sdt>
    </w:sdtContent>
  </w:sdt>
  <w:p w:rsidR="00EB4387" w:rsidRDefault="00EB43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387" w:rsidRDefault="00EB4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CDD" w:rsidRDefault="00537CDD" w:rsidP="005563CE">
      <w:pPr>
        <w:spacing w:after="0" w:line="240" w:lineRule="auto"/>
      </w:pPr>
      <w:r>
        <w:separator/>
      </w:r>
    </w:p>
  </w:footnote>
  <w:footnote w:type="continuationSeparator" w:id="0">
    <w:p w:rsidR="00537CDD" w:rsidRDefault="00537CDD" w:rsidP="00556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387" w:rsidRPr="001C599D" w:rsidRDefault="00EB4387" w:rsidP="001B3F7F">
    <w:pPr>
      <w:pStyle w:val="Header"/>
      <w:tabs>
        <w:tab w:val="clear" w:pos="4680"/>
      </w:tabs>
      <w:rPr>
        <w:sz w:val="20"/>
        <w:szCs w:val="20"/>
      </w:rPr>
    </w:pPr>
    <w:r>
      <w:rPr>
        <w:noProof/>
        <w:sz w:val="20"/>
        <w:szCs w:val="20"/>
        <w:lang w:val="en-US"/>
      </w:rPr>
      <w:drawing>
        <wp:inline distT="0" distB="0" distL="0" distR="0" wp14:anchorId="45012785" wp14:editId="5855E225">
          <wp:extent cx="95250" cy="95250"/>
          <wp:effectExtent l="0" t="0" r="0" b="0"/>
          <wp:docPr id="11" name="Picture 11"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sz w:val="20"/>
        <w:szCs w:val="20"/>
      </w:rPr>
      <w:t xml:space="preserve"> </w:t>
    </w:r>
    <w:sdt>
      <w:sdtPr>
        <w:rPr>
          <w:sz w:val="20"/>
          <w:szCs w:val="20"/>
        </w:rPr>
        <w:alias w:val="Title"/>
        <w:tag w:val=""/>
        <w:id w:val="759959045"/>
        <w:dataBinding w:prefixMappings="xmlns:ns0='http://purl.org/dc/elements/1.1/' xmlns:ns1='http://schemas.openxmlformats.org/package/2006/metadata/core-properties' " w:xpath="/ns1:coreProperties[1]/ns0:title[1]" w:storeItemID="{6C3C8BC8-F283-45AE-878A-BAB7291924A1}"/>
        <w:text/>
      </w:sdtPr>
      <w:sdtEndPr/>
      <w:sdtContent>
        <w:r w:rsidRPr="005F7AFA">
          <w:rPr>
            <w:sz w:val="20"/>
            <w:szCs w:val="20"/>
            <w:lang w:val="en-US"/>
          </w:rPr>
          <w:t>SsinInformationServiceV2: Technical Service Specifications</w:t>
        </w:r>
      </w:sdtContent>
    </w:sdt>
    <w:r>
      <w:rPr>
        <w:sz w:val="20"/>
        <w:szCs w:val="20"/>
      </w:rPr>
      <w:tab/>
      <w:t xml:space="preserve">18/12/2017 </w:t>
    </w:r>
    <w:r>
      <w:rPr>
        <w:noProof/>
        <w:lang w:val="en-US"/>
      </w:rPr>
      <w:drawing>
        <wp:inline distT="0" distB="0" distL="0" distR="0" wp14:anchorId="38C2847F" wp14:editId="1961D0E2">
          <wp:extent cx="95250" cy="95250"/>
          <wp:effectExtent l="0" t="0" r="0" b="0"/>
          <wp:docPr id="12" name="Picture 1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EB4387" w:rsidRPr="001C599D" w:rsidRDefault="00EB4387" w:rsidP="005563CE">
    <w:pPr>
      <w:pStyle w:val="Header"/>
      <w:rPr>
        <w:sz w:val="20"/>
        <w:szCs w:val="20"/>
      </w:rPr>
    </w:pPr>
    <w:r>
      <w:rPr>
        <w:sz w:val="20"/>
        <w:szCs w:val="20"/>
      </w:rPr>
      <w:t xml:space="preserve">Auteur(s) : </w:t>
    </w:r>
    <w:sdt>
      <w:sdtPr>
        <w:rPr>
          <w:sz w:val="20"/>
          <w:szCs w:val="20"/>
        </w:rPr>
        <w:alias w:val="Author"/>
        <w:tag w:val=""/>
        <w:id w:val="424158767"/>
        <w:dataBinding w:prefixMappings="xmlns:ns0='http://purl.org/dc/elements/1.1/' xmlns:ns1='http://schemas.openxmlformats.org/package/2006/metadata/core-properties' " w:xpath="/ns1:coreProperties[1]/ns0:creator[1]" w:storeItemID="{6C3C8BC8-F283-45AE-878A-BAB7291924A1}"/>
        <w:text/>
      </w:sdtPr>
      <w:sdtEndPr/>
      <w:sdtContent>
        <w:r w:rsidRPr="005F7AFA">
          <w:rPr>
            <w:sz w:val="20"/>
            <w:szCs w:val="20"/>
            <w:lang w:val="en-US"/>
          </w:rPr>
          <w:t>Nathan Claeys</w:t>
        </w:r>
      </w:sdtContent>
    </w:sdt>
  </w:p>
  <w:p w:rsidR="00EB4387" w:rsidRPr="001C599D" w:rsidRDefault="00EB4387">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387" w:rsidRDefault="00EB43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387" w:rsidRPr="00731A38" w:rsidRDefault="00EB4387" w:rsidP="005563CE">
    <w:pPr>
      <w:pStyle w:val="Header"/>
    </w:pPr>
    <w:r>
      <w:rPr>
        <w:noProof/>
        <w:lang w:val="en-US"/>
      </w:rPr>
      <w:drawing>
        <wp:inline distT="0" distB="0" distL="0" distR="0" wp14:anchorId="2DE633BB" wp14:editId="735B63D9">
          <wp:extent cx="95250" cy="95250"/>
          <wp:effectExtent l="0" t="0" r="0" b="0"/>
          <wp:docPr id="2"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w:t>
    </w:r>
    <w:sdt>
      <w:sdtPr>
        <w:rPr>
          <w:sz w:val="18"/>
        </w:rPr>
        <w:alias w:val="Titel"/>
        <w:tag w:val=""/>
        <w:id w:val="-646983273"/>
        <w:dataBinding w:prefixMappings="xmlns:ns0='http://purl.org/dc/elements/1.1/' xmlns:ns1='http://schemas.openxmlformats.org/package/2006/metadata/core-properties' " w:xpath="/ns1:coreProperties[1]/ns0:title[1]" w:storeItemID="{6C3C8BC8-F283-45AE-878A-BAB7291924A1}"/>
        <w:text/>
      </w:sdtPr>
      <w:sdtEndPr/>
      <w:sdtContent>
        <w:r>
          <w:rPr>
            <w:sz w:val="18"/>
            <w:lang w:val="en-US"/>
          </w:rPr>
          <w:t>SsinInformationServiceV2: Technical Service Specifications</w:t>
        </w:r>
      </w:sdtContent>
    </w:sdt>
    <w:r>
      <w:tab/>
    </w:r>
    <w:r>
      <w:tab/>
      <w:t xml:space="preserve">07/06/2018 </w:t>
    </w:r>
    <w:r>
      <w:rPr>
        <w:noProof/>
        <w:lang w:val="en-US"/>
      </w:rPr>
      <w:drawing>
        <wp:inline distT="0" distB="0" distL="0" distR="0" wp14:anchorId="141270A6" wp14:editId="22784AAD">
          <wp:extent cx="95250" cy="95250"/>
          <wp:effectExtent l="0" t="0" r="0" b="0"/>
          <wp:docPr id="3" name="Picture 3"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EB4387" w:rsidRPr="00731A38" w:rsidRDefault="00EB4387" w:rsidP="005563CE">
    <w:pPr>
      <w:pStyle w:val="Header"/>
      <w:rPr>
        <w:sz w:val="18"/>
      </w:rPr>
    </w:pPr>
    <w:r>
      <w:rPr>
        <w:sz w:val="18"/>
      </w:rPr>
      <w:t xml:space="preserve">Auteur(s) </w:t>
    </w:r>
    <w:sdt>
      <w:sdtPr>
        <w:rPr>
          <w:sz w:val="18"/>
        </w:rPr>
        <w:alias w:val="Author"/>
        <w:tag w:val=""/>
        <w:id w:val="-183207538"/>
        <w:dataBinding w:prefixMappings="xmlns:ns0='http://purl.org/dc/elements/1.1/' xmlns:ns1='http://schemas.openxmlformats.org/package/2006/metadata/core-properties' " w:xpath="/ns1:coreProperties[1]/ns0:creator[1]" w:storeItemID="{6C3C8BC8-F283-45AE-878A-BAB7291924A1}"/>
        <w:text/>
      </w:sdtPr>
      <w:sdtEndPr/>
      <w:sdtContent>
        <w:r>
          <w:rPr>
            <w:sz w:val="18"/>
          </w:rPr>
          <w:t>Nathan Claeys</w:t>
        </w:r>
      </w:sdtContent>
    </w:sdt>
  </w:p>
  <w:p w:rsidR="00EB4387" w:rsidRPr="00731A38" w:rsidRDefault="00EB43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387" w:rsidRDefault="00EB4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78A2"/>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92986"/>
    <w:multiLevelType w:val="hybridMultilevel"/>
    <w:tmpl w:val="892CD5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8E75BA"/>
    <w:multiLevelType w:val="hybridMultilevel"/>
    <w:tmpl w:val="269698FC"/>
    <w:lvl w:ilvl="0" w:tplc="45B0DDFA">
      <w:start w:val="1"/>
      <w:numFmt w:val="decimal"/>
      <w:lvlText w:val="1.%1 "/>
      <w:lvlJc w:val="left"/>
      <w:pPr>
        <w:ind w:left="72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3771C"/>
    <w:multiLevelType w:val="hybridMultilevel"/>
    <w:tmpl w:val="3366446A"/>
    <w:lvl w:ilvl="0" w:tplc="28F6B4AE">
      <w:start w:val="1"/>
      <w:numFmt w:val="decimal"/>
      <w:lvlText w:val="[%1]"/>
      <w:lvlJc w:val="left"/>
      <w:pPr>
        <w:ind w:left="720" w:hanging="360"/>
      </w:pPr>
      <w:rPr>
        <w:rFonts w:cs="Times New Roman" w:hint="default"/>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072A0"/>
    <w:multiLevelType w:val="hybridMultilevel"/>
    <w:tmpl w:val="2466E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36954"/>
    <w:multiLevelType w:val="hybridMultilevel"/>
    <w:tmpl w:val="35C0832E"/>
    <w:lvl w:ilvl="0" w:tplc="EA4AB3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90F79"/>
    <w:multiLevelType w:val="hybridMultilevel"/>
    <w:tmpl w:val="0FD47FC8"/>
    <w:lvl w:ilvl="0" w:tplc="FE964798">
      <w:start w:val="1"/>
      <w:numFmt w:val="decimal"/>
      <w:lvlText w:val="1.%1 "/>
      <w:lvlJc w:val="left"/>
      <w:pPr>
        <w:ind w:left="1080" w:hanging="360"/>
      </w:pPr>
      <w:rPr>
        <w:rFonts w:hint="default"/>
      </w:rPr>
    </w:lvl>
    <w:lvl w:ilvl="1" w:tplc="A3A8EA4C">
      <w:start w:val="1"/>
      <w:numFmt w:val="lowerLetter"/>
      <w:lvlText w:val="%2."/>
      <w:lvlJc w:val="left"/>
      <w:pPr>
        <w:ind w:left="1800" w:hanging="360"/>
      </w:pPr>
      <w:rPr>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196D21"/>
    <w:multiLevelType w:val="hybridMultilevel"/>
    <w:tmpl w:val="B94E9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12103"/>
    <w:multiLevelType w:val="hybridMultilevel"/>
    <w:tmpl w:val="368271D4"/>
    <w:lvl w:ilvl="0" w:tplc="3A0C3A62">
      <w:start w:val="1"/>
      <w:numFmt w:val="decimal"/>
      <w:lvlText w:val="1.%1 "/>
      <w:lvlJc w:val="left"/>
      <w:pPr>
        <w:ind w:left="94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1" w15:restartNumberingAfterBreak="0">
    <w:nsid w:val="22263D0D"/>
    <w:multiLevelType w:val="multilevel"/>
    <w:tmpl w:val="93BADCF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8B13B2"/>
    <w:multiLevelType w:val="hybridMultilevel"/>
    <w:tmpl w:val="CC022342"/>
    <w:lvl w:ilvl="0" w:tplc="75F0D9F8">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C816A3"/>
    <w:multiLevelType w:val="multilevel"/>
    <w:tmpl w:val="B8D08EF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2F2FFD"/>
    <w:multiLevelType w:val="hybridMultilevel"/>
    <w:tmpl w:val="E1A63034"/>
    <w:lvl w:ilvl="0" w:tplc="45B0DDFA">
      <w:start w:val="1"/>
      <w:numFmt w:val="decimal"/>
      <w:lvlText w:val="1.%1 "/>
      <w:lvlJc w:val="left"/>
      <w:pPr>
        <w:ind w:left="108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4D31E58"/>
    <w:multiLevelType w:val="multilevel"/>
    <w:tmpl w:val="0344B5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6A4332C"/>
    <w:multiLevelType w:val="multilevel"/>
    <w:tmpl w:val="DC983C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7E02A1D"/>
    <w:multiLevelType w:val="hybridMultilevel"/>
    <w:tmpl w:val="C5E0D984"/>
    <w:lvl w:ilvl="0" w:tplc="AC827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97583F"/>
    <w:multiLevelType w:val="hybridMultilevel"/>
    <w:tmpl w:val="E8E2AC68"/>
    <w:lvl w:ilvl="0" w:tplc="080C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541C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23229"/>
    <w:multiLevelType w:val="multilevel"/>
    <w:tmpl w:val="04CA2644"/>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5FEB75F7"/>
    <w:multiLevelType w:val="hybridMultilevel"/>
    <w:tmpl w:val="15280E20"/>
    <w:lvl w:ilvl="0" w:tplc="1B9C90F8">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50203E"/>
    <w:multiLevelType w:val="hybridMultilevel"/>
    <w:tmpl w:val="C07E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3D4614"/>
    <w:multiLevelType w:val="hybridMultilevel"/>
    <w:tmpl w:val="37B69DF6"/>
    <w:lvl w:ilvl="0" w:tplc="9BAEFD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D28AD"/>
    <w:multiLevelType w:val="hybridMultilevel"/>
    <w:tmpl w:val="4F0E3706"/>
    <w:lvl w:ilvl="0" w:tplc="1B9C90F8">
      <w:start w:val="1"/>
      <w:numFmt w:val="decimal"/>
      <w:lvlText w:val="6.%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9" w15:restartNumberingAfterBreak="0">
    <w:nsid w:val="78994BC6"/>
    <w:multiLevelType w:val="hybridMultilevel"/>
    <w:tmpl w:val="9E5A6D0E"/>
    <w:lvl w:ilvl="0" w:tplc="4594B082">
      <w:start w:val="1"/>
      <w:numFmt w:val="decimal"/>
      <w:lvlText w:val="1.%1 "/>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7740C"/>
    <w:multiLevelType w:val="multilevel"/>
    <w:tmpl w:val="D570CB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126D1A"/>
    <w:multiLevelType w:val="hybridMultilevel"/>
    <w:tmpl w:val="436E3580"/>
    <w:lvl w:ilvl="0" w:tplc="51488C64">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8"/>
  </w:num>
  <w:num w:numId="3">
    <w:abstractNumId w:val="18"/>
  </w:num>
  <w:num w:numId="4">
    <w:abstractNumId w:val="31"/>
  </w:num>
  <w:num w:numId="5">
    <w:abstractNumId w:val="27"/>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num>
  <w:num w:numId="9">
    <w:abstractNumId w:val="16"/>
  </w:num>
  <w:num w:numId="10">
    <w:abstractNumId w:val="16"/>
  </w:num>
  <w:num w:numId="11">
    <w:abstractNumId w:val="18"/>
  </w:num>
  <w:num w:numId="12">
    <w:abstractNumId w:val="16"/>
  </w:num>
  <w:num w:numId="13">
    <w:abstractNumId w:val="20"/>
  </w:num>
  <w:num w:numId="14">
    <w:abstractNumId w:val="6"/>
  </w:num>
  <w:num w:numId="15">
    <w:abstractNumId w:val="12"/>
  </w:num>
  <w:num w:numId="16">
    <w:abstractNumId w:val="7"/>
  </w:num>
  <w:num w:numId="17">
    <w:abstractNumId w:val="8"/>
  </w:num>
  <w:num w:numId="18">
    <w:abstractNumId w:val="8"/>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8"/>
  </w:num>
  <w:num w:numId="22">
    <w:abstractNumId w:val="18"/>
  </w:num>
  <w:num w:numId="23">
    <w:abstractNumId w:val="3"/>
  </w:num>
  <w:num w:numId="24">
    <w:abstractNumId w:val="23"/>
  </w:num>
  <w:num w:numId="25">
    <w:abstractNumId w:val="2"/>
  </w:num>
  <w:num w:numId="26">
    <w:abstractNumId w:val="13"/>
  </w:num>
  <w:num w:numId="27">
    <w:abstractNumId w:val="10"/>
  </w:num>
  <w:num w:numId="28">
    <w:abstractNumId w:val="25"/>
  </w:num>
  <w:num w:numId="29">
    <w:abstractNumId w:val="28"/>
  </w:num>
  <w:num w:numId="30">
    <w:abstractNumId w:val="9"/>
  </w:num>
  <w:num w:numId="31">
    <w:abstractNumId w:val="14"/>
  </w:num>
  <w:num w:numId="32">
    <w:abstractNumId w:val="29"/>
  </w:num>
  <w:num w:numId="33">
    <w:abstractNumId w:val="29"/>
    <w:lvlOverride w:ilvl="0">
      <w:startOverride w:val="1"/>
    </w:lvlOverride>
  </w:num>
  <w:num w:numId="34">
    <w:abstractNumId w:val="29"/>
    <w:lvlOverride w:ilvl="0">
      <w:startOverride w:val="1"/>
    </w:lvlOverride>
  </w:num>
  <w:num w:numId="35">
    <w:abstractNumId w:val="11"/>
  </w:num>
  <w:num w:numId="36">
    <w:abstractNumId w:val="17"/>
  </w:num>
  <w:num w:numId="37">
    <w:abstractNumId w:val="0"/>
  </w:num>
  <w:num w:numId="38">
    <w:abstractNumId w:val="22"/>
  </w:num>
  <w:num w:numId="39">
    <w:abstractNumId w:val="19"/>
  </w:num>
  <w:num w:numId="40">
    <w:abstractNumId w:val="32"/>
  </w:num>
  <w:num w:numId="41">
    <w:abstractNumId w:val="14"/>
  </w:num>
  <w:num w:numId="42">
    <w:abstractNumId w:val="1"/>
  </w:num>
  <w:num w:numId="43">
    <w:abstractNumId w:val="15"/>
  </w:num>
  <w:num w:numId="44">
    <w:abstractNumId w:val="4"/>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21"/>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AFA"/>
    <w:rsid w:val="00000C60"/>
    <w:rsid w:val="000037F2"/>
    <w:rsid w:val="00015CAB"/>
    <w:rsid w:val="00025E9B"/>
    <w:rsid w:val="00041E80"/>
    <w:rsid w:val="000505B5"/>
    <w:rsid w:val="00053F6A"/>
    <w:rsid w:val="000574B6"/>
    <w:rsid w:val="00063444"/>
    <w:rsid w:val="00074288"/>
    <w:rsid w:val="000908EC"/>
    <w:rsid w:val="00092FA2"/>
    <w:rsid w:val="000972F7"/>
    <w:rsid w:val="0009785C"/>
    <w:rsid w:val="000A5E46"/>
    <w:rsid w:val="000B080E"/>
    <w:rsid w:val="000B428D"/>
    <w:rsid w:val="000B663C"/>
    <w:rsid w:val="000C54A3"/>
    <w:rsid w:val="000C7ABF"/>
    <w:rsid w:val="000D3875"/>
    <w:rsid w:val="000D3F81"/>
    <w:rsid w:val="000D6CF2"/>
    <w:rsid w:val="000E32C7"/>
    <w:rsid w:val="000E43C8"/>
    <w:rsid w:val="000E5AFE"/>
    <w:rsid w:val="000F5326"/>
    <w:rsid w:val="000F6882"/>
    <w:rsid w:val="001257E6"/>
    <w:rsid w:val="00126575"/>
    <w:rsid w:val="00135449"/>
    <w:rsid w:val="00135461"/>
    <w:rsid w:val="0013650F"/>
    <w:rsid w:val="00150A90"/>
    <w:rsid w:val="00155EAB"/>
    <w:rsid w:val="00164470"/>
    <w:rsid w:val="00184D7E"/>
    <w:rsid w:val="00184E00"/>
    <w:rsid w:val="00187B46"/>
    <w:rsid w:val="0019586E"/>
    <w:rsid w:val="001A060B"/>
    <w:rsid w:val="001A1ABD"/>
    <w:rsid w:val="001A415D"/>
    <w:rsid w:val="001B2D6C"/>
    <w:rsid w:val="001B3DC7"/>
    <w:rsid w:val="001B3F7F"/>
    <w:rsid w:val="001C599D"/>
    <w:rsid w:val="001E1551"/>
    <w:rsid w:val="001E6149"/>
    <w:rsid w:val="001F2C1A"/>
    <w:rsid w:val="001F71A7"/>
    <w:rsid w:val="002016D8"/>
    <w:rsid w:val="00225A7F"/>
    <w:rsid w:val="0023368C"/>
    <w:rsid w:val="00240B44"/>
    <w:rsid w:val="0024427A"/>
    <w:rsid w:val="00246DB4"/>
    <w:rsid w:val="00263475"/>
    <w:rsid w:val="0026426C"/>
    <w:rsid w:val="00272BB6"/>
    <w:rsid w:val="00274840"/>
    <w:rsid w:val="00284C2E"/>
    <w:rsid w:val="00286441"/>
    <w:rsid w:val="002B4A7F"/>
    <w:rsid w:val="002C0066"/>
    <w:rsid w:val="002C28DC"/>
    <w:rsid w:val="002C7C87"/>
    <w:rsid w:val="002D07EE"/>
    <w:rsid w:val="002E2255"/>
    <w:rsid w:val="002E38E6"/>
    <w:rsid w:val="002E7D34"/>
    <w:rsid w:val="002F18ED"/>
    <w:rsid w:val="0030458A"/>
    <w:rsid w:val="0030467F"/>
    <w:rsid w:val="00307608"/>
    <w:rsid w:val="00321B1A"/>
    <w:rsid w:val="00325400"/>
    <w:rsid w:val="00325506"/>
    <w:rsid w:val="00325E5F"/>
    <w:rsid w:val="00326E92"/>
    <w:rsid w:val="003276A4"/>
    <w:rsid w:val="0034165C"/>
    <w:rsid w:val="00356E5A"/>
    <w:rsid w:val="00356FA6"/>
    <w:rsid w:val="00360B8B"/>
    <w:rsid w:val="00361241"/>
    <w:rsid w:val="00362C34"/>
    <w:rsid w:val="003656E2"/>
    <w:rsid w:val="00366F48"/>
    <w:rsid w:val="00373496"/>
    <w:rsid w:val="0037589E"/>
    <w:rsid w:val="00385C18"/>
    <w:rsid w:val="00387415"/>
    <w:rsid w:val="0039690F"/>
    <w:rsid w:val="003A1CAC"/>
    <w:rsid w:val="003B2268"/>
    <w:rsid w:val="003B32B6"/>
    <w:rsid w:val="003C4D0E"/>
    <w:rsid w:val="003C5278"/>
    <w:rsid w:val="003C7BF1"/>
    <w:rsid w:val="003D06B7"/>
    <w:rsid w:val="003F0DB0"/>
    <w:rsid w:val="00413A4D"/>
    <w:rsid w:val="00421090"/>
    <w:rsid w:val="0042617F"/>
    <w:rsid w:val="00426E94"/>
    <w:rsid w:val="00430E08"/>
    <w:rsid w:val="00431105"/>
    <w:rsid w:val="00435739"/>
    <w:rsid w:val="00437840"/>
    <w:rsid w:val="00443A11"/>
    <w:rsid w:val="00445E80"/>
    <w:rsid w:val="00446258"/>
    <w:rsid w:val="004745D4"/>
    <w:rsid w:val="00486F56"/>
    <w:rsid w:val="004950FD"/>
    <w:rsid w:val="004A4B79"/>
    <w:rsid w:val="004C4CDF"/>
    <w:rsid w:val="004E1629"/>
    <w:rsid w:val="004E2C86"/>
    <w:rsid w:val="004E3681"/>
    <w:rsid w:val="004E529B"/>
    <w:rsid w:val="004F2E50"/>
    <w:rsid w:val="004F3196"/>
    <w:rsid w:val="004F73F9"/>
    <w:rsid w:val="00513A55"/>
    <w:rsid w:val="00513F34"/>
    <w:rsid w:val="00520D3E"/>
    <w:rsid w:val="005242FC"/>
    <w:rsid w:val="0052736F"/>
    <w:rsid w:val="00527A60"/>
    <w:rsid w:val="00532860"/>
    <w:rsid w:val="00534B93"/>
    <w:rsid w:val="00535761"/>
    <w:rsid w:val="00537CDD"/>
    <w:rsid w:val="00545DA8"/>
    <w:rsid w:val="005563CE"/>
    <w:rsid w:val="005568A2"/>
    <w:rsid w:val="00557A9B"/>
    <w:rsid w:val="00561805"/>
    <w:rsid w:val="005632B4"/>
    <w:rsid w:val="00566BEC"/>
    <w:rsid w:val="00573F21"/>
    <w:rsid w:val="00576A6A"/>
    <w:rsid w:val="00596EB4"/>
    <w:rsid w:val="005A0359"/>
    <w:rsid w:val="005A4370"/>
    <w:rsid w:val="005B7E29"/>
    <w:rsid w:val="005C3772"/>
    <w:rsid w:val="005C5674"/>
    <w:rsid w:val="005C78EC"/>
    <w:rsid w:val="005D14E1"/>
    <w:rsid w:val="005D2E55"/>
    <w:rsid w:val="005D5617"/>
    <w:rsid w:val="005D5D42"/>
    <w:rsid w:val="005F4B5D"/>
    <w:rsid w:val="005F7AFA"/>
    <w:rsid w:val="00600CA9"/>
    <w:rsid w:val="00601875"/>
    <w:rsid w:val="006022F1"/>
    <w:rsid w:val="00611885"/>
    <w:rsid w:val="0061260D"/>
    <w:rsid w:val="006130B8"/>
    <w:rsid w:val="006248E4"/>
    <w:rsid w:val="00627C9E"/>
    <w:rsid w:val="00630B7A"/>
    <w:rsid w:val="0064049C"/>
    <w:rsid w:val="00650D78"/>
    <w:rsid w:val="00660593"/>
    <w:rsid w:val="00662C0E"/>
    <w:rsid w:val="0067036C"/>
    <w:rsid w:val="00670B1C"/>
    <w:rsid w:val="006753EF"/>
    <w:rsid w:val="00680C88"/>
    <w:rsid w:val="006852C2"/>
    <w:rsid w:val="0068611E"/>
    <w:rsid w:val="006A1A61"/>
    <w:rsid w:val="006A724C"/>
    <w:rsid w:val="006A7C2B"/>
    <w:rsid w:val="006B245D"/>
    <w:rsid w:val="006B77BF"/>
    <w:rsid w:val="006C78A0"/>
    <w:rsid w:val="006D4E12"/>
    <w:rsid w:val="006D7BDB"/>
    <w:rsid w:val="006E0886"/>
    <w:rsid w:val="006E1707"/>
    <w:rsid w:val="006F771A"/>
    <w:rsid w:val="0072176D"/>
    <w:rsid w:val="007254BA"/>
    <w:rsid w:val="00726B30"/>
    <w:rsid w:val="00731A38"/>
    <w:rsid w:val="007378B9"/>
    <w:rsid w:val="00755072"/>
    <w:rsid w:val="00770EFC"/>
    <w:rsid w:val="00773E68"/>
    <w:rsid w:val="007761E7"/>
    <w:rsid w:val="00776EF2"/>
    <w:rsid w:val="00776F83"/>
    <w:rsid w:val="00777105"/>
    <w:rsid w:val="00780603"/>
    <w:rsid w:val="00784A3B"/>
    <w:rsid w:val="00795A08"/>
    <w:rsid w:val="00797E59"/>
    <w:rsid w:val="007A4797"/>
    <w:rsid w:val="007A55E0"/>
    <w:rsid w:val="007A7873"/>
    <w:rsid w:val="007B233B"/>
    <w:rsid w:val="007B562A"/>
    <w:rsid w:val="007B5BEF"/>
    <w:rsid w:val="007C4D23"/>
    <w:rsid w:val="007D20B5"/>
    <w:rsid w:val="007E19EE"/>
    <w:rsid w:val="007E2B30"/>
    <w:rsid w:val="007F2AE2"/>
    <w:rsid w:val="007F5A02"/>
    <w:rsid w:val="00811BCD"/>
    <w:rsid w:val="00827E66"/>
    <w:rsid w:val="00827EB4"/>
    <w:rsid w:val="00832912"/>
    <w:rsid w:val="00841822"/>
    <w:rsid w:val="00845506"/>
    <w:rsid w:val="0085132D"/>
    <w:rsid w:val="0085160A"/>
    <w:rsid w:val="00860B55"/>
    <w:rsid w:val="008622DA"/>
    <w:rsid w:val="0086360C"/>
    <w:rsid w:val="0086395F"/>
    <w:rsid w:val="00893996"/>
    <w:rsid w:val="008963AE"/>
    <w:rsid w:val="008A745B"/>
    <w:rsid w:val="008B06E0"/>
    <w:rsid w:val="008B5F21"/>
    <w:rsid w:val="008B76B0"/>
    <w:rsid w:val="008C404B"/>
    <w:rsid w:val="008C454F"/>
    <w:rsid w:val="008D1CCB"/>
    <w:rsid w:val="008E20D2"/>
    <w:rsid w:val="008E6D66"/>
    <w:rsid w:val="00900A6F"/>
    <w:rsid w:val="00902921"/>
    <w:rsid w:val="0090396C"/>
    <w:rsid w:val="00910913"/>
    <w:rsid w:val="00913491"/>
    <w:rsid w:val="00916150"/>
    <w:rsid w:val="0092022B"/>
    <w:rsid w:val="009223F5"/>
    <w:rsid w:val="00922C95"/>
    <w:rsid w:val="0093488D"/>
    <w:rsid w:val="009510C9"/>
    <w:rsid w:val="009624B7"/>
    <w:rsid w:val="009836D5"/>
    <w:rsid w:val="009864A2"/>
    <w:rsid w:val="0099082A"/>
    <w:rsid w:val="0099591B"/>
    <w:rsid w:val="009A0275"/>
    <w:rsid w:val="009A7193"/>
    <w:rsid w:val="009B1D03"/>
    <w:rsid w:val="009B63CC"/>
    <w:rsid w:val="009C027F"/>
    <w:rsid w:val="009D25AA"/>
    <w:rsid w:val="009E06A4"/>
    <w:rsid w:val="009F1421"/>
    <w:rsid w:val="009F51E3"/>
    <w:rsid w:val="00A03BCE"/>
    <w:rsid w:val="00A10247"/>
    <w:rsid w:val="00A12071"/>
    <w:rsid w:val="00A12A84"/>
    <w:rsid w:val="00A16B26"/>
    <w:rsid w:val="00A16D4F"/>
    <w:rsid w:val="00A21517"/>
    <w:rsid w:val="00A2769E"/>
    <w:rsid w:val="00A320AF"/>
    <w:rsid w:val="00A35B9E"/>
    <w:rsid w:val="00A60FE5"/>
    <w:rsid w:val="00A63253"/>
    <w:rsid w:val="00A920F6"/>
    <w:rsid w:val="00A9560E"/>
    <w:rsid w:val="00A9680C"/>
    <w:rsid w:val="00A9685E"/>
    <w:rsid w:val="00A97B66"/>
    <w:rsid w:val="00AA5683"/>
    <w:rsid w:val="00AA5839"/>
    <w:rsid w:val="00AB41D3"/>
    <w:rsid w:val="00AB4470"/>
    <w:rsid w:val="00AD24E2"/>
    <w:rsid w:val="00AD2F9B"/>
    <w:rsid w:val="00AD4976"/>
    <w:rsid w:val="00AE0923"/>
    <w:rsid w:val="00AE297D"/>
    <w:rsid w:val="00AE2A4C"/>
    <w:rsid w:val="00AF35EE"/>
    <w:rsid w:val="00AF4E4B"/>
    <w:rsid w:val="00AF5456"/>
    <w:rsid w:val="00AF5F27"/>
    <w:rsid w:val="00AF6A90"/>
    <w:rsid w:val="00B06912"/>
    <w:rsid w:val="00B13ED5"/>
    <w:rsid w:val="00B151D5"/>
    <w:rsid w:val="00B32E13"/>
    <w:rsid w:val="00B33C6C"/>
    <w:rsid w:val="00B3479B"/>
    <w:rsid w:val="00B42A01"/>
    <w:rsid w:val="00B4780C"/>
    <w:rsid w:val="00B6200F"/>
    <w:rsid w:val="00B763C3"/>
    <w:rsid w:val="00B815A0"/>
    <w:rsid w:val="00B849E0"/>
    <w:rsid w:val="00B8591B"/>
    <w:rsid w:val="00B86D10"/>
    <w:rsid w:val="00B87566"/>
    <w:rsid w:val="00B9336B"/>
    <w:rsid w:val="00B9394B"/>
    <w:rsid w:val="00BA73EA"/>
    <w:rsid w:val="00BB432C"/>
    <w:rsid w:val="00BC14D6"/>
    <w:rsid w:val="00BC1531"/>
    <w:rsid w:val="00BD013F"/>
    <w:rsid w:val="00BD042D"/>
    <w:rsid w:val="00BD13E3"/>
    <w:rsid w:val="00BD5072"/>
    <w:rsid w:val="00BE7494"/>
    <w:rsid w:val="00BF096F"/>
    <w:rsid w:val="00C01944"/>
    <w:rsid w:val="00C11426"/>
    <w:rsid w:val="00C33804"/>
    <w:rsid w:val="00C409DD"/>
    <w:rsid w:val="00C5264C"/>
    <w:rsid w:val="00C61CCC"/>
    <w:rsid w:val="00C64D50"/>
    <w:rsid w:val="00C71708"/>
    <w:rsid w:val="00C86EAB"/>
    <w:rsid w:val="00C93855"/>
    <w:rsid w:val="00CA4F3F"/>
    <w:rsid w:val="00CA72A0"/>
    <w:rsid w:val="00CB02ED"/>
    <w:rsid w:val="00CB47E7"/>
    <w:rsid w:val="00CC0385"/>
    <w:rsid w:val="00CC3205"/>
    <w:rsid w:val="00CD6F54"/>
    <w:rsid w:val="00CD7D43"/>
    <w:rsid w:val="00CE09E7"/>
    <w:rsid w:val="00CE150C"/>
    <w:rsid w:val="00CE1544"/>
    <w:rsid w:val="00CE1A58"/>
    <w:rsid w:val="00CE34CA"/>
    <w:rsid w:val="00CE70D2"/>
    <w:rsid w:val="00CF4587"/>
    <w:rsid w:val="00CF77EE"/>
    <w:rsid w:val="00D01E82"/>
    <w:rsid w:val="00D12773"/>
    <w:rsid w:val="00D151E9"/>
    <w:rsid w:val="00D173CD"/>
    <w:rsid w:val="00D26AB4"/>
    <w:rsid w:val="00D32003"/>
    <w:rsid w:val="00D33CA0"/>
    <w:rsid w:val="00D42F78"/>
    <w:rsid w:val="00D43F42"/>
    <w:rsid w:val="00D44BD1"/>
    <w:rsid w:val="00D57B05"/>
    <w:rsid w:val="00D60C89"/>
    <w:rsid w:val="00D62468"/>
    <w:rsid w:val="00D644B2"/>
    <w:rsid w:val="00D7266E"/>
    <w:rsid w:val="00D81B55"/>
    <w:rsid w:val="00D85AB6"/>
    <w:rsid w:val="00D85BA4"/>
    <w:rsid w:val="00D94A77"/>
    <w:rsid w:val="00DA1239"/>
    <w:rsid w:val="00DA58D2"/>
    <w:rsid w:val="00DA741C"/>
    <w:rsid w:val="00DB290A"/>
    <w:rsid w:val="00DC1024"/>
    <w:rsid w:val="00DC3A50"/>
    <w:rsid w:val="00DD07B6"/>
    <w:rsid w:val="00DE1725"/>
    <w:rsid w:val="00DE6C60"/>
    <w:rsid w:val="00DE6D7D"/>
    <w:rsid w:val="00DF2558"/>
    <w:rsid w:val="00DF4621"/>
    <w:rsid w:val="00E11E39"/>
    <w:rsid w:val="00E22FDF"/>
    <w:rsid w:val="00E253F8"/>
    <w:rsid w:val="00E30C02"/>
    <w:rsid w:val="00E31682"/>
    <w:rsid w:val="00E37063"/>
    <w:rsid w:val="00E420E2"/>
    <w:rsid w:val="00E463BC"/>
    <w:rsid w:val="00E51861"/>
    <w:rsid w:val="00E52434"/>
    <w:rsid w:val="00E53A0A"/>
    <w:rsid w:val="00E6134D"/>
    <w:rsid w:val="00E6352A"/>
    <w:rsid w:val="00E709BF"/>
    <w:rsid w:val="00E7197E"/>
    <w:rsid w:val="00E724E6"/>
    <w:rsid w:val="00E728DC"/>
    <w:rsid w:val="00E87203"/>
    <w:rsid w:val="00E90923"/>
    <w:rsid w:val="00E96C03"/>
    <w:rsid w:val="00EB4387"/>
    <w:rsid w:val="00EB6572"/>
    <w:rsid w:val="00EC2E62"/>
    <w:rsid w:val="00ED7E6E"/>
    <w:rsid w:val="00EE57A5"/>
    <w:rsid w:val="00EF1CB4"/>
    <w:rsid w:val="00EF241F"/>
    <w:rsid w:val="00F13E5D"/>
    <w:rsid w:val="00F14435"/>
    <w:rsid w:val="00F2366A"/>
    <w:rsid w:val="00F33658"/>
    <w:rsid w:val="00F36920"/>
    <w:rsid w:val="00F45468"/>
    <w:rsid w:val="00F51A81"/>
    <w:rsid w:val="00F55895"/>
    <w:rsid w:val="00F65567"/>
    <w:rsid w:val="00F65C90"/>
    <w:rsid w:val="00F677FA"/>
    <w:rsid w:val="00F73A3D"/>
    <w:rsid w:val="00F86C1B"/>
    <w:rsid w:val="00F87D2F"/>
    <w:rsid w:val="00F9096C"/>
    <w:rsid w:val="00F90F79"/>
    <w:rsid w:val="00F923E1"/>
    <w:rsid w:val="00FC0306"/>
    <w:rsid w:val="00FC07E6"/>
    <w:rsid w:val="00FC0BEF"/>
    <w:rsid w:val="00FC0D1A"/>
    <w:rsid w:val="00FD09F2"/>
    <w:rsid w:val="00FF152D"/>
    <w:rsid w:val="00FF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1AE0FB-CE0D-4E92-8B29-B7DF3BAE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5D"/>
    <w:pPr>
      <w:jc w:val="both"/>
    </w:pPr>
  </w:style>
  <w:style w:type="paragraph" w:styleId="Heading1">
    <w:name w:val="heading 1"/>
    <w:basedOn w:val="Normal"/>
    <w:next w:val="Normal"/>
    <w:link w:val="Heading1Char"/>
    <w:uiPriority w:val="9"/>
    <w:qFormat/>
    <w:rsid w:val="00F677FA"/>
    <w:pPr>
      <w:keepNext/>
      <w:keepLines/>
      <w:numPr>
        <w:numId w:val="31"/>
      </w:numPr>
      <w:pBdr>
        <w:bottom w:val="single" w:sz="12" w:space="1" w:color="018AC0"/>
      </w:pBdr>
      <w:spacing w:before="600" w:after="120"/>
      <w:outlineLvl w:val="0"/>
    </w:pPr>
    <w:rPr>
      <w:rFonts w:asciiTheme="majorHAnsi" w:eastAsiaTheme="majorEastAsia" w:hAnsiTheme="majorHAnsi" w:cstheme="majorBidi"/>
      <w:b/>
      <w:bCs/>
      <w:color w:val="585858"/>
      <w:sz w:val="28"/>
      <w:szCs w:val="28"/>
    </w:rPr>
  </w:style>
  <w:style w:type="paragraph" w:styleId="Heading2">
    <w:name w:val="heading 2"/>
    <w:basedOn w:val="Heading1"/>
    <w:next w:val="Normal"/>
    <w:link w:val="Heading2Char"/>
    <w:autoRedefine/>
    <w:uiPriority w:val="9"/>
    <w:unhideWhenUsed/>
    <w:qFormat/>
    <w:rsid w:val="00845506"/>
    <w:pPr>
      <w:keepLines w:val="0"/>
      <w:numPr>
        <w:ilvl w:val="1"/>
      </w:numPr>
      <w:pBdr>
        <w:bottom w:val="none" w:sz="0" w:space="0" w:color="auto"/>
      </w:pBdr>
      <w:spacing w:before="0"/>
      <w:ind w:left="578" w:hanging="578"/>
      <w:outlineLvl w:val="1"/>
    </w:pPr>
    <w:rPr>
      <w:rFonts w:asciiTheme="minorHAnsi" w:eastAsiaTheme="minorHAnsi" w:hAnsiTheme="minorHAnsi" w:cstheme="minorBidi"/>
      <w:bCs w:val="0"/>
      <w:color w:val="018AC0"/>
      <w:sz w:val="24"/>
      <w:szCs w:val="24"/>
    </w:rPr>
  </w:style>
  <w:style w:type="paragraph" w:styleId="Heading3">
    <w:name w:val="heading 3"/>
    <w:basedOn w:val="Normal"/>
    <w:next w:val="Normal"/>
    <w:link w:val="Heading3Char"/>
    <w:autoRedefine/>
    <w:uiPriority w:val="9"/>
    <w:unhideWhenUsed/>
    <w:qFormat/>
    <w:rsid w:val="005F4B5D"/>
    <w:pPr>
      <w:keepNext/>
      <w:keepLines/>
      <w:numPr>
        <w:ilvl w:val="2"/>
        <w:numId w:val="31"/>
      </w:numPr>
      <w:spacing w:before="200" w:after="240"/>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iPriority w:val="9"/>
    <w:unhideWhenUsed/>
    <w:qFormat/>
    <w:rsid w:val="005F4B5D"/>
    <w:pPr>
      <w:numPr>
        <w:ilvl w:val="3"/>
      </w:numPr>
      <w:outlineLvl w:val="3"/>
    </w:pPr>
    <w:rPr>
      <w:rFonts w:asciiTheme="majorHAnsi" w:hAnsiTheme="majorHAnsi"/>
      <w:b/>
      <w:i/>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31"/>
      </w:numPr>
      <w:spacing w:before="200" w:after="0" w:line="360" w:lineRule="auto"/>
      <w:jc w:val="center"/>
      <w:outlineLvl w:val="4"/>
    </w:pPr>
    <w:rPr>
      <w:rFonts w:asciiTheme="majorHAnsi" w:eastAsiaTheme="majorEastAsia" w:hAnsiTheme="majorHAnsi" w:cstheme="majorBidi"/>
      <w:b/>
      <w:color w:val="018AC0"/>
      <w:sz w:val="48"/>
    </w:rPr>
  </w:style>
  <w:style w:type="paragraph" w:styleId="Heading6">
    <w:name w:val="heading 6"/>
    <w:basedOn w:val="Normal"/>
    <w:next w:val="Normal"/>
    <w:link w:val="Heading6Char"/>
    <w:uiPriority w:val="9"/>
    <w:unhideWhenUsed/>
    <w:qFormat/>
    <w:rsid w:val="007C4D23"/>
    <w:pPr>
      <w:keepNext/>
      <w:keepLines/>
      <w:numPr>
        <w:ilvl w:val="5"/>
        <w:numId w:val="3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C4D23"/>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C4D23"/>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C4D23"/>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uiPriority w:val="9"/>
    <w:rsid w:val="00F677FA"/>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uiPriority w:val="9"/>
    <w:rsid w:val="005F4B5D"/>
    <w:rPr>
      <w:rFonts w:ascii="Calibri" w:eastAsiaTheme="majorEastAsia" w:hAnsi="Calibri" w:cstheme="majorBidi"/>
      <w:bCs/>
      <w:color w:val="585858"/>
      <w:sz w:val="24"/>
      <w:lang w:val="fr-BE"/>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uiPriority w:val="9"/>
    <w:rsid w:val="00845506"/>
    <w:rPr>
      <w:b/>
      <w:color w:val="018AC0"/>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uiPriority w:val="9"/>
    <w:rsid w:val="005F4B5D"/>
    <w:rPr>
      <w:rFonts w:asciiTheme="majorHAnsi" w:eastAsiaTheme="majorEastAsia" w:hAnsiTheme="majorHAnsi" w:cstheme="majorBidi"/>
      <w:b/>
      <w:color w:val="018AC0"/>
      <w:sz w:val="48"/>
      <w:lang w:val="fr-BE"/>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fr-BE"/>
    </w:rPr>
  </w:style>
  <w:style w:type="paragraph" w:styleId="ListParagraph">
    <w:name w:val="List Paragraph"/>
    <w:aliases w:val="List Paragraph 1"/>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fr-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fr-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fr-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uiPriority w:val="59"/>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style>
  <w:style w:type="character" w:customStyle="1" w:styleId="Heading4Char">
    <w:name w:val="Heading 4 Char"/>
    <w:basedOn w:val="DefaultParagraphFont"/>
    <w:link w:val="Heading4"/>
    <w:uiPriority w:val="9"/>
    <w:rsid w:val="005F4B5D"/>
    <w:rPr>
      <w:rFonts w:asciiTheme="majorHAnsi" w:eastAsiaTheme="majorEastAsia" w:hAnsiTheme="majorHAnsi" w:cstheme="majorBidi"/>
      <w:b/>
      <w:bCs/>
      <w:i/>
      <w:iCs/>
      <w:color w:val="018AC0"/>
      <w:lang w:val="fr-BE"/>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D07EE"/>
    <w:rPr>
      <w:color w:val="800080" w:themeColor="followedHyperlink"/>
      <w:u w:val="single"/>
    </w:rPr>
  </w:style>
  <w:style w:type="character" w:customStyle="1" w:styleId="ListParagraphChar">
    <w:name w:val="List Paragraph Char"/>
    <w:aliases w:val="List Paragraph 1 Char"/>
    <w:basedOn w:val="DefaultParagraphFont"/>
    <w:link w:val="ListParagraph"/>
    <w:uiPriority w:val="34"/>
    <w:rsid w:val="00DB290A"/>
    <w:rPr>
      <w:lang w:val="fr-BE"/>
    </w:rPr>
  </w:style>
  <w:style w:type="character" w:customStyle="1" w:styleId="Heading6Char">
    <w:name w:val="Heading 6 Char"/>
    <w:basedOn w:val="DefaultParagraphFont"/>
    <w:link w:val="Heading6"/>
    <w:uiPriority w:val="9"/>
    <w:semiHidden/>
    <w:rsid w:val="007C4D23"/>
    <w:rPr>
      <w:rFonts w:asciiTheme="majorHAnsi" w:eastAsiaTheme="majorEastAsia" w:hAnsiTheme="majorHAnsi" w:cstheme="majorBidi"/>
      <w:i/>
      <w:iCs/>
      <w:color w:val="243F60" w:themeColor="accent1" w:themeShade="7F"/>
      <w:lang w:val="fr-BE"/>
    </w:rPr>
  </w:style>
  <w:style w:type="character" w:customStyle="1" w:styleId="Heading7Char">
    <w:name w:val="Heading 7 Char"/>
    <w:basedOn w:val="DefaultParagraphFont"/>
    <w:link w:val="Heading7"/>
    <w:uiPriority w:val="9"/>
    <w:semiHidden/>
    <w:rsid w:val="007C4D23"/>
    <w:rPr>
      <w:rFonts w:asciiTheme="majorHAnsi" w:eastAsiaTheme="majorEastAsia" w:hAnsiTheme="majorHAnsi" w:cstheme="majorBidi"/>
      <w:i/>
      <w:iCs/>
      <w:color w:val="404040" w:themeColor="text1" w:themeTint="BF"/>
      <w:lang w:val="fr-BE"/>
    </w:rPr>
  </w:style>
  <w:style w:type="character" w:customStyle="1" w:styleId="Heading8Char">
    <w:name w:val="Heading 8 Char"/>
    <w:basedOn w:val="DefaultParagraphFont"/>
    <w:link w:val="Heading8"/>
    <w:uiPriority w:val="9"/>
    <w:semiHidden/>
    <w:rsid w:val="007C4D23"/>
    <w:rPr>
      <w:rFonts w:asciiTheme="majorHAnsi" w:eastAsiaTheme="majorEastAsia" w:hAnsiTheme="majorHAnsi" w:cstheme="majorBidi"/>
      <w:color w:val="404040" w:themeColor="text1" w:themeTint="BF"/>
      <w:sz w:val="20"/>
      <w:szCs w:val="20"/>
      <w:lang w:val="fr-BE"/>
    </w:rPr>
  </w:style>
  <w:style w:type="character" w:customStyle="1" w:styleId="Heading9Char">
    <w:name w:val="Heading 9 Char"/>
    <w:basedOn w:val="DefaultParagraphFont"/>
    <w:link w:val="Heading9"/>
    <w:uiPriority w:val="9"/>
    <w:semiHidden/>
    <w:rsid w:val="007C4D23"/>
    <w:rPr>
      <w:rFonts w:asciiTheme="majorHAnsi" w:eastAsiaTheme="majorEastAsia" w:hAnsiTheme="majorHAnsi" w:cstheme="majorBidi"/>
      <w:i/>
      <w:iCs/>
      <w:color w:val="404040" w:themeColor="text1" w:themeTint="BF"/>
      <w:sz w:val="20"/>
      <w:szCs w:val="20"/>
      <w:lang w:val="fr-BE"/>
    </w:rPr>
  </w:style>
  <w:style w:type="character" w:styleId="CommentReference">
    <w:name w:val="annotation reference"/>
    <w:basedOn w:val="DefaultParagraphFont"/>
    <w:semiHidden/>
    <w:rsid w:val="0067036C"/>
    <w:rPr>
      <w:sz w:val="16"/>
      <w:lang w:val="fr-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fr-BE" w:eastAsia="fr-BE"/>
    </w:rPr>
  </w:style>
  <w:style w:type="paragraph" w:styleId="FootnoteText">
    <w:name w:val="footnote text"/>
    <w:basedOn w:val="Normal"/>
    <w:link w:val="FootnoteTextChar"/>
    <w:uiPriority w:val="99"/>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8E4"/>
    <w:rPr>
      <w:sz w:val="20"/>
      <w:szCs w:val="20"/>
      <w:lang w:val="fr-BE"/>
    </w:rPr>
  </w:style>
  <w:style w:type="character" w:styleId="FootnoteReference">
    <w:name w:val="footnote reference"/>
    <w:basedOn w:val="DefaultParagraphFont"/>
    <w:uiPriority w:val="99"/>
    <w:semiHidden/>
    <w:unhideWhenUsed/>
    <w:rsid w:val="006248E4"/>
    <w:rPr>
      <w:vertAlign w:val="superscript"/>
    </w:rPr>
  </w:style>
  <w:style w:type="paragraph" w:styleId="NormalWeb">
    <w:name w:val="Normal (Web)"/>
    <w:basedOn w:val="Normal"/>
    <w:uiPriority w:val="99"/>
    <w:unhideWhenUsed/>
    <w:rsid w:val="00356FA6"/>
    <w:pPr>
      <w:spacing w:before="100" w:beforeAutospacing="1" w:after="100" w:afterAutospacing="1" w:line="240" w:lineRule="auto"/>
      <w:jc w:val="left"/>
    </w:pPr>
    <w:rPr>
      <w:rFonts w:ascii="Times New Roman" w:eastAsia="Times New Roman" w:hAnsi="Times New Roman" w:cs="Times New Roman"/>
      <w:sz w:val="24"/>
      <w:szCs w:val="24"/>
      <w:lang w:eastAsia="fr-BE"/>
    </w:rPr>
  </w:style>
  <w:style w:type="character" w:customStyle="1" w:styleId="sc12">
    <w:name w:val="sc12"/>
    <w:basedOn w:val="DefaultParagraphFont"/>
    <w:rsid w:val="000F6882"/>
    <w:rPr>
      <w:rFonts w:ascii="Courier New" w:hAnsi="Courier New" w:cs="Courier New" w:hint="default"/>
      <w:color w:val="0000FF"/>
      <w:sz w:val="20"/>
      <w:szCs w:val="20"/>
    </w:rPr>
  </w:style>
  <w:style w:type="character" w:customStyle="1" w:styleId="sc8">
    <w:name w:val="sc8"/>
    <w:basedOn w:val="DefaultParagraphFont"/>
    <w:rsid w:val="000F6882"/>
    <w:rPr>
      <w:rFonts w:ascii="Courier New" w:hAnsi="Courier New" w:cs="Courier New" w:hint="default"/>
      <w:color w:val="000000"/>
      <w:sz w:val="20"/>
      <w:szCs w:val="20"/>
    </w:rPr>
  </w:style>
  <w:style w:type="character" w:customStyle="1" w:styleId="sc31">
    <w:name w:val="sc31"/>
    <w:basedOn w:val="DefaultParagraphFont"/>
    <w:rsid w:val="000F6882"/>
    <w:rPr>
      <w:rFonts w:ascii="Courier New" w:hAnsi="Courier New" w:cs="Courier New" w:hint="default"/>
      <w:color w:val="FF0000"/>
      <w:sz w:val="20"/>
      <w:szCs w:val="20"/>
    </w:rPr>
  </w:style>
  <w:style w:type="character" w:customStyle="1" w:styleId="sc61">
    <w:name w:val="sc61"/>
    <w:basedOn w:val="DefaultParagraphFont"/>
    <w:rsid w:val="000F6882"/>
    <w:rPr>
      <w:rFonts w:ascii="Courier New" w:hAnsi="Courier New" w:cs="Courier New" w:hint="default"/>
      <w:b/>
      <w:bCs/>
      <w:color w:val="8000FF"/>
      <w:sz w:val="20"/>
      <w:szCs w:val="20"/>
    </w:rPr>
  </w:style>
  <w:style w:type="character" w:customStyle="1" w:styleId="sc701">
    <w:name w:val="sc701"/>
    <w:basedOn w:val="DefaultParagraphFont"/>
    <w:rsid w:val="000F6882"/>
    <w:rPr>
      <w:rFonts w:ascii="Courier New" w:hAnsi="Courier New" w:cs="Courier New" w:hint="default"/>
      <w:b/>
      <w:bCs/>
      <w:color w:val="8000FF"/>
      <w:sz w:val="20"/>
      <w:szCs w:val="20"/>
      <w:u w:val="single"/>
    </w:rPr>
  </w:style>
  <w:style w:type="character" w:customStyle="1" w:styleId="sc01">
    <w:name w:val="sc01"/>
    <w:basedOn w:val="DefaultParagraphFont"/>
    <w:rsid w:val="000F6882"/>
    <w:rPr>
      <w:rFonts w:ascii="Courier New" w:hAnsi="Courier New" w:cs="Courier New" w:hint="default"/>
      <w:b/>
      <w:bCs/>
      <w:color w:val="000000"/>
      <w:sz w:val="20"/>
      <w:szCs w:val="20"/>
    </w:rPr>
  </w:style>
  <w:style w:type="character" w:customStyle="1" w:styleId="sc111">
    <w:name w:val="sc111"/>
    <w:basedOn w:val="DefaultParagraphFont"/>
    <w:rsid w:val="000F6882"/>
    <w:rPr>
      <w:rFonts w:ascii="Courier New" w:hAnsi="Courier New" w:cs="Courier New" w:hint="default"/>
      <w:color w:val="0000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1370">
      <w:bodyDiv w:val="1"/>
      <w:marLeft w:val="0"/>
      <w:marRight w:val="0"/>
      <w:marTop w:val="0"/>
      <w:marBottom w:val="0"/>
      <w:divBdr>
        <w:top w:val="none" w:sz="0" w:space="0" w:color="auto"/>
        <w:left w:val="none" w:sz="0" w:space="0" w:color="auto"/>
        <w:bottom w:val="none" w:sz="0" w:space="0" w:color="auto"/>
        <w:right w:val="none" w:sz="0" w:space="0" w:color="auto"/>
      </w:divBdr>
      <w:divsChild>
        <w:div w:id="842358434">
          <w:marLeft w:val="0"/>
          <w:marRight w:val="0"/>
          <w:marTop w:val="0"/>
          <w:marBottom w:val="0"/>
          <w:divBdr>
            <w:top w:val="none" w:sz="0" w:space="0" w:color="auto"/>
            <w:left w:val="none" w:sz="0" w:space="0" w:color="auto"/>
            <w:bottom w:val="none" w:sz="0" w:space="0" w:color="auto"/>
            <w:right w:val="none" w:sz="0" w:space="0" w:color="auto"/>
          </w:divBdr>
        </w:div>
      </w:divsChild>
    </w:div>
    <w:div w:id="853881303">
      <w:bodyDiv w:val="1"/>
      <w:marLeft w:val="0"/>
      <w:marRight w:val="0"/>
      <w:marTop w:val="0"/>
      <w:marBottom w:val="0"/>
      <w:divBdr>
        <w:top w:val="none" w:sz="0" w:space="0" w:color="auto"/>
        <w:left w:val="none" w:sz="0" w:space="0" w:color="auto"/>
        <w:bottom w:val="none" w:sz="0" w:space="0" w:color="auto"/>
        <w:right w:val="none" w:sz="0" w:space="0" w:color="auto"/>
      </w:divBdr>
      <w:divsChild>
        <w:div w:id="1305351401">
          <w:marLeft w:val="0"/>
          <w:marRight w:val="0"/>
          <w:marTop w:val="0"/>
          <w:marBottom w:val="0"/>
          <w:divBdr>
            <w:top w:val="none" w:sz="0" w:space="0" w:color="auto"/>
            <w:left w:val="none" w:sz="0" w:space="0" w:color="auto"/>
            <w:bottom w:val="none" w:sz="0" w:space="0" w:color="auto"/>
            <w:right w:val="none" w:sz="0" w:space="0" w:color="auto"/>
          </w:divBdr>
        </w:div>
      </w:divsChild>
    </w:div>
    <w:div w:id="1125152346">
      <w:bodyDiv w:val="1"/>
      <w:marLeft w:val="0"/>
      <w:marRight w:val="0"/>
      <w:marTop w:val="0"/>
      <w:marBottom w:val="0"/>
      <w:divBdr>
        <w:top w:val="none" w:sz="0" w:space="0" w:color="auto"/>
        <w:left w:val="none" w:sz="0" w:space="0" w:color="auto"/>
        <w:bottom w:val="none" w:sz="0" w:space="0" w:color="auto"/>
        <w:right w:val="none" w:sz="0" w:space="0" w:color="auto"/>
      </w:divBdr>
    </w:div>
    <w:div w:id="1438990423">
      <w:bodyDiv w:val="1"/>
      <w:marLeft w:val="0"/>
      <w:marRight w:val="0"/>
      <w:marTop w:val="0"/>
      <w:marBottom w:val="0"/>
      <w:divBdr>
        <w:top w:val="none" w:sz="0" w:space="0" w:color="auto"/>
        <w:left w:val="none" w:sz="0" w:space="0" w:color="auto"/>
        <w:bottom w:val="none" w:sz="0" w:space="0" w:color="auto"/>
        <w:right w:val="none" w:sz="0" w:space="0" w:color="auto"/>
      </w:divBdr>
      <w:divsChild>
        <w:div w:id="1588609795">
          <w:marLeft w:val="0"/>
          <w:marRight w:val="0"/>
          <w:marTop w:val="0"/>
          <w:marBottom w:val="0"/>
          <w:divBdr>
            <w:top w:val="none" w:sz="0" w:space="0" w:color="auto"/>
            <w:left w:val="none" w:sz="0" w:space="0" w:color="auto"/>
            <w:bottom w:val="none" w:sz="0" w:space="0" w:color="auto"/>
            <w:right w:val="none" w:sz="0" w:space="0" w:color="auto"/>
          </w:divBdr>
        </w:div>
      </w:divsChild>
    </w:div>
    <w:div w:id="1516771390">
      <w:bodyDiv w:val="1"/>
      <w:marLeft w:val="0"/>
      <w:marRight w:val="0"/>
      <w:marTop w:val="0"/>
      <w:marBottom w:val="0"/>
      <w:divBdr>
        <w:top w:val="none" w:sz="0" w:space="0" w:color="auto"/>
        <w:left w:val="none" w:sz="0" w:space="0" w:color="auto"/>
        <w:bottom w:val="none" w:sz="0" w:space="0" w:color="auto"/>
        <w:right w:val="none" w:sz="0" w:space="0" w:color="auto"/>
      </w:divBdr>
      <w:divsChild>
        <w:div w:id="28190942">
          <w:marLeft w:val="0"/>
          <w:marRight w:val="0"/>
          <w:marTop w:val="0"/>
          <w:marBottom w:val="0"/>
          <w:divBdr>
            <w:top w:val="none" w:sz="0" w:space="0" w:color="auto"/>
            <w:left w:val="none" w:sz="0" w:space="0" w:color="auto"/>
            <w:bottom w:val="none" w:sz="0" w:space="0" w:color="auto"/>
            <w:right w:val="none" w:sz="0" w:space="0" w:color="auto"/>
          </w:divBdr>
        </w:div>
      </w:divsChild>
    </w:div>
    <w:div w:id="1798335277">
      <w:bodyDiv w:val="1"/>
      <w:marLeft w:val="0"/>
      <w:marRight w:val="0"/>
      <w:marTop w:val="0"/>
      <w:marBottom w:val="0"/>
      <w:divBdr>
        <w:top w:val="none" w:sz="0" w:space="0" w:color="auto"/>
        <w:left w:val="none" w:sz="0" w:space="0" w:color="auto"/>
        <w:bottom w:val="none" w:sz="0" w:space="0" w:color="auto"/>
        <w:right w:val="none" w:sz="0" w:space="0" w:color="auto"/>
      </w:divBdr>
      <w:divsChild>
        <w:div w:id="161259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services_et_support/11soa_accesinfrastructurebcss.doc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hyperlink" Target="https://www.ksz-bcss.fgov.be/sites/default/files/assets/services_et_support/08soa_customer2bcss.pdf" TargetMode="Externa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sz-bcss.fgov.be/sites/default/files/assets/services_et_support/cbss_service_definition_fr.pdf" TargetMode="External"/><Relationship Id="rId14" Type="http://schemas.openxmlformats.org/officeDocument/2006/relationships/image" Target="media/image2.png"/><Relationship Id="rId22" Type="http://schemas.openxmlformats.org/officeDocument/2006/relationships/hyperlink" Target="mailto:servicedesk@ksz-bcss.fgov.be." TargetMode="External"/><Relationship Id="rId27" Type="http://schemas.openxmlformats.org/officeDocument/2006/relationships/header" Target="header4.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dev-templates\TSS\TSS_WebService_Template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FE3BAD19004001ACDBD2E551637ECE"/>
        <w:category>
          <w:name w:val="General"/>
          <w:gallery w:val="placeholder"/>
        </w:category>
        <w:types>
          <w:type w:val="bbPlcHdr"/>
        </w:types>
        <w:behaviors>
          <w:behavior w:val="content"/>
        </w:behaviors>
        <w:guid w:val="{B73A0CCB-1FF8-4572-9A34-E186D1451501}"/>
      </w:docPartPr>
      <w:docPartBody>
        <w:p w:rsidR="00B43987" w:rsidRDefault="007E5095">
          <w:pPr>
            <w:pStyle w:val="06FE3BAD19004001ACDBD2E551637ECE"/>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95"/>
    <w:rsid w:val="00426C38"/>
    <w:rsid w:val="004340A2"/>
    <w:rsid w:val="00480046"/>
    <w:rsid w:val="005B187F"/>
    <w:rsid w:val="00693922"/>
    <w:rsid w:val="007447EB"/>
    <w:rsid w:val="007E5095"/>
    <w:rsid w:val="009B3A02"/>
    <w:rsid w:val="00B43987"/>
    <w:rsid w:val="00D16D21"/>
    <w:rsid w:val="00E13C34"/>
    <w:rsid w:val="00F3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6FE3BAD19004001ACDBD2E551637ECE">
    <w:name w:val="06FE3BAD19004001ACDBD2E551637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CAAA0-B033-4649-A779-F7903C41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TSS_WebService_Template_NL.dotx</Template>
  <TotalTime>337</TotalTime>
  <Pages>18</Pages>
  <Words>3380</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SsinInformationServiceV2: Technical Service Specifications</vt:lpstr>
    </vt:vector>
  </TitlesOfParts>
  <Company>KSZ-BCSS</Company>
  <LinksUpToDate>false</LinksUpToDate>
  <CharactersWithSpaces>22607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SsinInformationServiceV2: Technical Service Specifications</dc:title>
  <dc:creator>Nathan Claeys</dc:creator>
  <cp:lastModifiedBy>Jonas De Meulenaere (KSZ-BCSS)</cp:lastModifiedBy>
  <cp:revision>50</cp:revision>
  <cp:lastPrinted>2015-03-16T12:58:00Z</cp:lastPrinted>
  <dcterms:created xsi:type="dcterms:W3CDTF">2018-06-07T12:37:00Z</dcterms:created>
  <dcterms:modified xsi:type="dcterms:W3CDTF">2021-11-04T10:18:00Z</dcterms:modified>
</cp:coreProperties>
</file>